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C8B2E" w14:textId="7EB086F3" w:rsidR="00E878C9" w:rsidRDefault="00E878C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Page 2, </w:t>
      </w:r>
    </w:p>
    <w:p w14:paraId="55360E37" w14:textId="1C2685B6" w:rsidR="00E878C9" w:rsidRDefault="00E878C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CE44953" w14:textId="1F9744CF" w:rsidR="00E878C9" w:rsidRDefault="00E878C9" w:rsidP="00E878C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Re-do all links in the contents</w:t>
      </w:r>
      <w:r w:rsidR="00CC7709">
        <w:rPr>
          <w:rFonts w:asciiTheme="minorHAnsi" w:hAnsiTheme="minorHAnsi" w:cstheme="minorHAnsi"/>
          <w:color w:val="002060"/>
          <w:sz w:val="20"/>
          <w:szCs w:val="20"/>
        </w:rPr>
        <w:t xml:space="preserve"> links</w:t>
      </w:r>
    </w:p>
    <w:p w14:paraId="76B84596" w14:textId="77777777" w:rsidR="00E878C9" w:rsidRPr="00E878C9" w:rsidRDefault="00E878C9" w:rsidP="00E878C9">
      <w:pPr>
        <w:ind w:left="360"/>
        <w:rPr>
          <w:rFonts w:asciiTheme="minorHAnsi" w:hAnsiTheme="minorHAnsi" w:cstheme="minorHAnsi"/>
          <w:color w:val="002060"/>
          <w:sz w:val="20"/>
          <w:szCs w:val="20"/>
        </w:rPr>
      </w:pPr>
    </w:p>
    <w:p w14:paraId="231CD5B9" w14:textId="3C496ACE" w:rsidR="00D85A0F" w:rsidRDefault="00C660D6" w:rsidP="00DF1442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Page 3, </w:t>
      </w:r>
    </w:p>
    <w:p w14:paraId="67933D4C" w14:textId="16A36BFF" w:rsidR="00C660D6" w:rsidRDefault="00C660D6" w:rsidP="00DF1442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1672D1E2" w14:textId="4C63C538" w:rsidR="00C660D6" w:rsidRDefault="00C660D6" w:rsidP="00C660D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Insert my graph</w:t>
      </w:r>
    </w:p>
    <w:p w14:paraId="3FD975DE" w14:textId="04409334" w:rsidR="00C660D6" w:rsidRDefault="00C660D6" w:rsidP="00C660D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3C5BF10E" w14:textId="23CF601F" w:rsidR="00C660D6" w:rsidRPr="00C660D6" w:rsidRDefault="00C660D6" w:rsidP="00C660D6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65A75D00" wp14:editId="60A7BDBD">
            <wp:extent cx="5446676" cy="3787308"/>
            <wp:effectExtent l="0" t="0" r="1905" b="381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5A704A60-0913-47A5-9333-8996C78A30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AD8B3C4" w14:textId="77777777" w:rsidR="00C660D6" w:rsidRPr="00DF1442" w:rsidRDefault="00C660D6" w:rsidP="00DF1442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584D16B1" w14:textId="0CD58A33" w:rsidR="00E435A2" w:rsidRDefault="00E435A2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723761B" w14:textId="48E2FF86" w:rsidR="00E435A2" w:rsidRDefault="00E435A2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56EF29E0" wp14:editId="3026504A">
            <wp:extent cx="4542865" cy="2721797"/>
            <wp:effectExtent l="38100" t="0" r="10160" b="2540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87DF76C6-A890-4C99-9CE6-3CBFCBFA8A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7718CF3" w14:textId="7C654DC5" w:rsidR="00E435A2" w:rsidRDefault="00E435A2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556567D7" w14:textId="64416889" w:rsidR="00E435A2" w:rsidRDefault="00E435A2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C543FA3" wp14:editId="071A3153">
            <wp:extent cx="4542528" cy="2720116"/>
            <wp:effectExtent l="38100" t="0" r="10795" b="4445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89E93192-14DE-4CE1-8A76-D7F1CA7CC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8E2D70E" w14:textId="77777777" w:rsidR="00E435A2" w:rsidRDefault="00E435A2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AA0FB4C" w14:textId="77777777" w:rsidR="00E435A2" w:rsidRDefault="00E435A2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87103F5" w14:textId="31613E54" w:rsidR="00F50B18" w:rsidRDefault="00A426E6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A426E6">
        <w:rPr>
          <w:rFonts w:asciiTheme="minorHAnsi" w:hAnsiTheme="minorHAnsi" w:cstheme="minorHAnsi"/>
          <w:color w:val="002060"/>
          <w:sz w:val="20"/>
          <w:szCs w:val="20"/>
        </w:rPr>
        <w:t xml:space="preserve">Page 4, </w:t>
      </w:r>
    </w:p>
    <w:p w14:paraId="1691C36C" w14:textId="77777777" w:rsidR="00F50B18" w:rsidRDefault="00F50B18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1D6891BD" w14:textId="099A430E" w:rsidR="00DF1442" w:rsidRPr="00DB0DFC" w:rsidRDefault="00DB0DFC" w:rsidP="00DB0D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Make</w:t>
      </w:r>
      <w:r w:rsidR="00CE75A1">
        <w:rPr>
          <w:rFonts w:asciiTheme="minorHAnsi" w:hAnsiTheme="minorHAnsi" w:cstheme="minorHAnsi"/>
          <w:color w:val="002060"/>
          <w:sz w:val="20"/>
          <w:szCs w:val="20"/>
        </w:rPr>
        <w:t xml:space="preserve"> all the vertical lines the same blue colour for all tables (not white/blue/green)</w:t>
      </w:r>
    </w:p>
    <w:p w14:paraId="09F11816" w14:textId="02E6406A" w:rsidR="00DF1442" w:rsidRPr="00DF1442" w:rsidRDefault="00DB0DFC" w:rsidP="00DF1442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41C98B" wp14:editId="27E4AEB0">
                <wp:simplePos x="0" y="0"/>
                <wp:positionH relativeFrom="column">
                  <wp:posOffset>3168489</wp:posOffset>
                </wp:positionH>
                <wp:positionV relativeFrom="paragraph">
                  <wp:posOffset>92786</wp:posOffset>
                </wp:positionV>
                <wp:extent cx="184245" cy="1160060"/>
                <wp:effectExtent l="0" t="0" r="25400" b="2159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1600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2FDC59" id="Oval 9" o:spid="_x0000_s1026" style="position:absolute;margin-left:249.5pt;margin-top:7.3pt;width:14.5pt;height:91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8EA604" wp14:editId="6FAE00FF">
                <wp:simplePos x="0" y="0"/>
                <wp:positionH relativeFrom="column">
                  <wp:posOffset>2554368</wp:posOffset>
                </wp:positionH>
                <wp:positionV relativeFrom="paragraph">
                  <wp:posOffset>72438</wp:posOffset>
                </wp:positionV>
                <wp:extent cx="184245" cy="1160060"/>
                <wp:effectExtent l="0" t="0" r="25400" b="2159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1600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1CE7E7" id="Oval 4" o:spid="_x0000_s1026" style="position:absolute;margin-left:201.15pt;margin-top:5.7pt;width:14.5pt;height:91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600A97" wp14:editId="27F94002">
                <wp:simplePos x="0" y="0"/>
                <wp:positionH relativeFrom="column">
                  <wp:posOffset>1980897</wp:posOffset>
                </wp:positionH>
                <wp:positionV relativeFrom="paragraph">
                  <wp:posOffset>92643</wp:posOffset>
                </wp:positionV>
                <wp:extent cx="184245" cy="1160060"/>
                <wp:effectExtent l="0" t="0" r="25400" b="215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1600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129DA" id="Oval 7" o:spid="_x0000_s1026" style="position:absolute;margin-left:156pt;margin-top:7.3pt;width:14.5pt;height:91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A30791" wp14:editId="3D0BE909">
                <wp:simplePos x="0" y="0"/>
                <wp:positionH relativeFrom="column">
                  <wp:posOffset>1400601</wp:posOffset>
                </wp:positionH>
                <wp:positionV relativeFrom="paragraph">
                  <wp:posOffset>93203</wp:posOffset>
                </wp:positionV>
                <wp:extent cx="184245" cy="1160060"/>
                <wp:effectExtent l="0" t="0" r="25400" b="2159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1600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18B51" id="Oval 8" o:spid="_x0000_s1026" style="position:absolute;margin-left:110.3pt;margin-top:7.35pt;width:14.5pt;height:91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4A7BA5" wp14:editId="062F9A72">
                <wp:simplePos x="0" y="0"/>
                <wp:positionH relativeFrom="column">
                  <wp:posOffset>805218</wp:posOffset>
                </wp:positionH>
                <wp:positionV relativeFrom="paragraph">
                  <wp:posOffset>56695</wp:posOffset>
                </wp:positionV>
                <wp:extent cx="184245" cy="1160060"/>
                <wp:effectExtent l="0" t="0" r="25400" b="215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1600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899C79" id="Oval 3" o:spid="_x0000_s1026" style="position:absolute;margin-left:63.4pt;margin-top:4.45pt;width:14.5pt;height:91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DF1442">
        <w:rPr>
          <w:noProof/>
        </w:rPr>
        <w:drawing>
          <wp:inline distT="0" distB="0" distL="0" distR="0" wp14:anchorId="7682A451" wp14:editId="45C85134">
            <wp:extent cx="4210614" cy="124877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50427"/>
                    <a:stretch/>
                  </pic:blipFill>
                  <pic:spPr bwMode="auto">
                    <a:xfrm>
                      <a:off x="0" y="0"/>
                      <a:ext cx="4224168" cy="125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1E852" w14:textId="77777777" w:rsidR="00F50B18" w:rsidRDefault="00F50B18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F2484E7" w14:textId="1F1B7CEB" w:rsidR="004C1B44" w:rsidRDefault="00A426E6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A426E6">
        <w:rPr>
          <w:rFonts w:asciiTheme="minorHAnsi" w:hAnsiTheme="minorHAnsi" w:cstheme="minorHAnsi"/>
          <w:color w:val="002060"/>
          <w:sz w:val="20"/>
          <w:szCs w:val="20"/>
        </w:rPr>
        <w:t xml:space="preserve">Page 6, </w:t>
      </w:r>
    </w:p>
    <w:p w14:paraId="0069FC59" w14:textId="77777777" w:rsidR="006037B6" w:rsidRDefault="006037B6" w:rsidP="00A426E6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1706AFC" w14:textId="7025C516" w:rsidR="00EB3C1B" w:rsidRDefault="00DB0DFC" w:rsidP="006653E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Change would to ‘may’</w:t>
      </w:r>
    </w:p>
    <w:p w14:paraId="4C73BA57" w14:textId="5718DEBC" w:rsidR="00DB0DFC" w:rsidRPr="00EB3C1B" w:rsidRDefault="00DB0DFC" w:rsidP="006653E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Change can to ‘could’</w:t>
      </w:r>
    </w:p>
    <w:p w14:paraId="2F9950C4" w14:textId="77777777" w:rsidR="00EB3C1B" w:rsidRPr="00EB3C1B" w:rsidRDefault="00EB3C1B" w:rsidP="00EB3C1B">
      <w:pPr>
        <w:pStyle w:val="ListParagraph"/>
        <w:rPr>
          <w:rFonts w:asciiTheme="minorHAnsi" w:hAnsiTheme="minorHAnsi" w:cstheme="minorHAnsi"/>
          <w:color w:val="002060"/>
          <w:sz w:val="20"/>
          <w:szCs w:val="20"/>
        </w:rPr>
      </w:pPr>
    </w:p>
    <w:p w14:paraId="62714CB9" w14:textId="208916F6" w:rsidR="00EB3C1B" w:rsidRDefault="00EB3C1B" w:rsidP="00EB3C1B">
      <w:pPr>
        <w:autoSpaceDE w:val="0"/>
        <w:autoSpaceDN w:val="0"/>
        <w:adjustRightInd w:val="0"/>
        <w:rPr>
          <w:rFonts w:ascii="Gotham-Light" w:hAnsi="Gotham-Light" w:cs="Gotham-Light"/>
          <w:sz w:val="19"/>
          <w:szCs w:val="19"/>
        </w:rPr>
      </w:pPr>
      <w:r>
        <w:rPr>
          <w:rFonts w:ascii="Gotham-Light" w:hAnsi="Gotham-Light" w:cs="Gotham-Light"/>
          <w:sz w:val="19"/>
          <w:szCs w:val="19"/>
        </w:rPr>
        <w:t xml:space="preserve">In this example you </w:t>
      </w:r>
      <w:r w:rsidRPr="00EB3C1B">
        <w:rPr>
          <w:rFonts w:ascii="Gotham-Light" w:hAnsi="Gotham-Light" w:cs="Gotham-Light"/>
          <w:strike/>
          <w:sz w:val="19"/>
          <w:szCs w:val="19"/>
        </w:rPr>
        <w:t>would</w:t>
      </w:r>
      <w:r>
        <w:rPr>
          <w:rFonts w:ascii="Gotham-Light" w:hAnsi="Gotham-Light" w:cs="Gotham-Light"/>
          <w:sz w:val="19"/>
          <w:szCs w:val="19"/>
        </w:rPr>
        <w:t xml:space="preserve"> </w:t>
      </w:r>
      <w:r w:rsidRPr="00EB3C1B">
        <w:rPr>
          <w:rFonts w:ascii="Gotham-Light" w:hAnsi="Gotham-Light" w:cs="Gotham-Light"/>
          <w:color w:val="FF0000"/>
          <w:sz w:val="19"/>
          <w:szCs w:val="19"/>
        </w:rPr>
        <w:t xml:space="preserve">may </w:t>
      </w:r>
      <w:r>
        <w:rPr>
          <w:rFonts w:ascii="Gotham-Light" w:hAnsi="Gotham-Light" w:cs="Gotham-Light"/>
          <w:sz w:val="19"/>
          <w:szCs w:val="19"/>
        </w:rPr>
        <w:t xml:space="preserve">only need to interview 4 candidates to be able to hire a strong female candidate. You wish to address gender diversity levels in your team which </w:t>
      </w:r>
      <w:r w:rsidRPr="00EB3C1B">
        <w:rPr>
          <w:rFonts w:ascii="Gotham-Light" w:hAnsi="Gotham-Light" w:cs="Gotham-Light"/>
          <w:strike/>
          <w:sz w:val="19"/>
          <w:szCs w:val="19"/>
        </w:rPr>
        <w:t>can</w:t>
      </w:r>
      <w:r>
        <w:rPr>
          <w:rFonts w:ascii="Gotham-Light" w:hAnsi="Gotham-Light" w:cs="Gotham-Light"/>
          <w:sz w:val="19"/>
          <w:szCs w:val="19"/>
        </w:rPr>
        <w:t xml:space="preserve"> </w:t>
      </w:r>
      <w:r w:rsidRPr="00EB3C1B">
        <w:rPr>
          <w:rFonts w:ascii="Gotham-Light" w:hAnsi="Gotham-Light" w:cs="Gotham-Light"/>
          <w:color w:val="FF0000"/>
          <w:sz w:val="19"/>
          <w:szCs w:val="19"/>
        </w:rPr>
        <w:t>could</w:t>
      </w:r>
      <w:r>
        <w:rPr>
          <w:rFonts w:ascii="Gotham-Light" w:hAnsi="Gotham-Light" w:cs="Gotham-Light"/>
          <w:sz w:val="19"/>
          <w:szCs w:val="19"/>
        </w:rPr>
        <w:t xml:space="preserve"> be achieved by interviewing 4 candidates.</w:t>
      </w:r>
    </w:p>
    <w:p w14:paraId="40F4AC46" w14:textId="22FA6A7F" w:rsidR="009F267C" w:rsidRDefault="009F267C" w:rsidP="00EB3C1B">
      <w:pPr>
        <w:autoSpaceDE w:val="0"/>
        <w:autoSpaceDN w:val="0"/>
        <w:adjustRightInd w:val="0"/>
        <w:rPr>
          <w:rFonts w:ascii="Gotham-Light" w:hAnsi="Gotham-Light" w:cs="Gotham-Light"/>
          <w:sz w:val="19"/>
          <w:szCs w:val="19"/>
        </w:rPr>
      </w:pPr>
    </w:p>
    <w:p w14:paraId="298C0743" w14:textId="77777777" w:rsidR="00E435A2" w:rsidRDefault="00E435A2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F4DE0EC" w14:textId="35C22775" w:rsidR="00E435A2" w:rsidRDefault="00E435A2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Page 8, </w:t>
      </w:r>
    </w:p>
    <w:p w14:paraId="74708925" w14:textId="1C4A41E3" w:rsidR="00E435A2" w:rsidRDefault="00E435A2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7CE553D" w14:textId="4979E16F" w:rsidR="00E435A2" w:rsidRDefault="00E435A2" w:rsidP="00E435A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Insert my graphs</w:t>
      </w:r>
    </w:p>
    <w:p w14:paraId="3B4800E0" w14:textId="1B6ACA21" w:rsidR="00E435A2" w:rsidRDefault="00E435A2" w:rsidP="00E435A2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AD90A75" w14:textId="7D568D0C" w:rsidR="00E435A2" w:rsidRDefault="00E435A2" w:rsidP="00E435A2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603AAF7F" wp14:editId="466B82D6">
            <wp:extent cx="4548244" cy="2706556"/>
            <wp:effectExtent l="19050" t="0" r="5080" b="1778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2ADB448A-01DC-463C-9EFA-5C06B8A2FE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6DF23A" w14:textId="3B8CBF97" w:rsidR="00E435A2" w:rsidRPr="00E435A2" w:rsidRDefault="00E435A2" w:rsidP="00E435A2">
      <w:pPr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19EC5F2" wp14:editId="631C9055">
            <wp:extent cx="4560682" cy="2712496"/>
            <wp:effectExtent l="38100" t="0" r="11430" b="12065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1C70AC50-03FC-43A5-B6C3-BD2BD2C2AB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87D016" w14:textId="3946A0C7" w:rsidR="00E435A2" w:rsidRDefault="00E435A2" w:rsidP="00E435A2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592C264" w14:textId="77777777" w:rsidR="00E435A2" w:rsidRPr="00E435A2" w:rsidRDefault="00E435A2" w:rsidP="00E435A2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25F4CC5" w14:textId="7BFF618A" w:rsidR="00DB0DFC" w:rsidRDefault="00DB0DF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Page 9, </w:t>
      </w:r>
    </w:p>
    <w:p w14:paraId="78281C03" w14:textId="35C7A0F1" w:rsidR="00DB0DFC" w:rsidRDefault="00DB0DF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46760F26" w14:textId="190AAAF2" w:rsidR="00DB0DFC" w:rsidRDefault="00DB0DFC" w:rsidP="00DB0DF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Increase the gap between the titles </w:t>
      </w:r>
      <w:r w:rsidR="00B64E4F">
        <w:rPr>
          <w:rFonts w:asciiTheme="minorHAnsi" w:hAnsiTheme="minorHAnsi" w:cstheme="minorHAnsi"/>
          <w:color w:val="002060"/>
          <w:sz w:val="20"/>
          <w:szCs w:val="20"/>
        </w:rPr>
        <w:t xml:space="preserve">so it is the same size gap as Ethnic diversity </w:t>
      </w:r>
    </w:p>
    <w:p w14:paraId="41C65032" w14:textId="4D1EC0C8" w:rsidR="00DB0DFC" w:rsidRPr="00DB0DFC" w:rsidRDefault="00DB0DFC" w:rsidP="00DB0DFC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08E1C987" wp14:editId="2FD6A11C">
            <wp:extent cx="5731510" cy="4972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7C2C" w14:textId="77777777" w:rsidR="00DB0DFC" w:rsidRDefault="00DB0DFC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5B3660C" w14:textId="77777777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569F537" w14:textId="57F9BE15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Page 12, </w:t>
      </w:r>
    </w:p>
    <w:p w14:paraId="22FE1894" w14:textId="09019D4B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53D491FA" w14:textId="22482C40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These are all the wrong graphs.  You need to insert these:</w:t>
      </w:r>
    </w:p>
    <w:p w14:paraId="4682EB68" w14:textId="77777777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45D6643F" w14:textId="1BAC92A8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Direct lending</w:t>
      </w:r>
    </w:p>
    <w:p w14:paraId="790A5004" w14:textId="77777777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7C6E5FD5" w14:textId="66BC3B15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4250869F" wp14:editId="5DCF8BD5">
            <wp:extent cx="4558105" cy="2712496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84A6D729-E9AE-4A7F-8EF5-3F991CC1E2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E337C41" w14:textId="278DCD59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60B9DA3" w14:textId="06AB2294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6E5A2942" w14:textId="13EDAA3D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1FA890F2" w14:textId="20CD62E4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257898B" w14:textId="73443C43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33D8DF8B" w14:textId="57788786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CLOS</w:t>
      </w:r>
    </w:p>
    <w:p w14:paraId="5D6FDAC6" w14:textId="45F403A2" w:rsidR="00C660D6" w:rsidRDefault="00C660D6" w:rsidP="00725D49">
      <w:pPr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F0F8392" wp14:editId="55A61A7F">
            <wp:extent cx="4538046" cy="2712271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4490B3CA-D4B7-4449-9591-13E832741A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D3C4388" w14:textId="56CAE9A7" w:rsidR="00C660D6" w:rsidRDefault="00C660D6" w:rsidP="00725D49">
      <w:pPr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41728AD4" w14:textId="4540E891" w:rsidR="00C660D6" w:rsidRPr="00C660D6" w:rsidRDefault="00C660D6" w:rsidP="00725D49">
      <w:pPr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DISTRESSED</w:t>
      </w:r>
    </w:p>
    <w:p w14:paraId="6348D930" w14:textId="77777777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54193296" w14:textId="640CBE85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57F5D772" wp14:editId="7AF85B85">
            <wp:extent cx="4556200" cy="2712272"/>
            <wp:effectExtent l="0" t="0" r="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973F425F-03C7-4EBA-8BCB-0318C75EBA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746FB77" w14:textId="5CCA1F5B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BANKS &amp; ADVISORY</w:t>
      </w:r>
    </w:p>
    <w:p w14:paraId="7E142C88" w14:textId="77777777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3951A5AD" w14:textId="31C5B043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0807DB00" wp14:editId="30694E9E">
            <wp:extent cx="4538046" cy="2714177"/>
            <wp:effectExtent l="0" t="0" r="15240" b="1016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2A1E0ED3-178A-4423-A00D-29CBEED1A9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B6D398B" w14:textId="77777777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2773FDC3" w14:textId="77777777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15E2204D" w14:textId="77777777" w:rsidR="00C660D6" w:rsidRDefault="00C660D6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0690C543" w14:textId="52F9BF0A" w:rsidR="00725D49" w:rsidRDefault="00725D49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Page 14,</w:t>
      </w:r>
    </w:p>
    <w:p w14:paraId="6762F161" w14:textId="59D2F698" w:rsidR="00725D49" w:rsidRDefault="00725D49" w:rsidP="00725D4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1F4B5E3F" w14:textId="10CA287C" w:rsidR="00725D49" w:rsidRDefault="001B4939" w:rsidP="0007405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Unbold the text</w:t>
      </w:r>
      <w:r w:rsidR="00725D49" w:rsidRPr="001B493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367FE67A" w14:textId="77777777" w:rsidR="00C660D6" w:rsidRDefault="00C660D6" w:rsidP="00C660D6">
      <w:pPr>
        <w:pStyle w:val="ListParagraph"/>
        <w:rPr>
          <w:rFonts w:asciiTheme="minorHAnsi" w:hAnsiTheme="minorHAnsi" w:cstheme="minorHAnsi"/>
          <w:color w:val="002060"/>
          <w:sz w:val="20"/>
          <w:szCs w:val="20"/>
        </w:rPr>
      </w:pPr>
    </w:p>
    <w:p w14:paraId="14BD87DA" w14:textId="66D52A39" w:rsidR="001B4939" w:rsidRDefault="001B4939" w:rsidP="0007405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Replace your graph with mine. </w:t>
      </w:r>
    </w:p>
    <w:p w14:paraId="083D401D" w14:textId="7E7D627F" w:rsidR="001B4939" w:rsidRDefault="001B4939" w:rsidP="001B4939">
      <w:pPr>
        <w:rPr>
          <w:rFonts w:asciiTheme="minorHAnsi" w:hAnsiTheme="minorHAnsi" w:cstheme="minorHAnsi"/>
          <w:color w:val="002060"/>
          <w:sz w:val="20"/>
          <w:szCs w:val="20"/>
        </w:rPr>
      </w:pPr>
    </w:p>
    <w:p w14:paraId="486200D5" w14:textId="2B389767" w:rsidR="001B4939" w:rsidRPr="001B4939" w:rsidRDefault="001B4939" w:rsidP="001B4939">
      <w:p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4ED66386" wp14:editId="1D102E3A">
            <wp:simplePos x="0" y="0"/>
            <wp:positionH relativeFrom="margin">
              <wp:posOffset>95534</wp:posOffset>
            </wp:positionH>
            <wp:positionV relativeFrom="paragraph">
              <wp:posOffset>45275</wp:posOffset>
            </wp:positionV>
            <wp:extent cx="4360460" cy="2381250"/>
            <wp:effectExtent l="0" t="0" r="2540" b="0"/>
            <wp:wrapNone/>
            <wp:docPr id="350" name="Chart 350">
              <a:extLst xmlns:a="http://schemas.openxmlformats.org/drawingml/2006/main">
                <a:ext uri="{FF2B5EF4-FFF2-40B4-BE49-F238E27FC236}">
                  <a16:creationId xmlns:a16="http://schemas.microsoft.com/office/drawing/2014/main" id="{DF319745-C032-4868-83E8-41CBAFBAA6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4939" w:rsidRPr="001B4939" w:rsidSect="00F13F80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92390"/>
    <w:multiLevelType w:val="hybridMultilevel"/>
    <w:tmpl w:val="7832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C7482"/>
    <w:multiLevelType w:val="hybridMultilevel"/>
    <w:tmpl w:val="0142A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A5AFF"/>
    <w:multiLevelType w:val="hybridMultilevel"/>
    <w:tmpl w:val="913A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4C9A"/>
    <w:multiLevelType w:val="hybridMultilevel"/>
    <w:tmpl w:val="F938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146D2"/>
    <w:multiLevelType w:val="hybridMultilevel"/>
    <w:tmpl w:val="00ECA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42394"/>
    <w:multiLevelType w:val="hybridMultilevel"/>
    <w:tmpl w:val="17E4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3070"/>
    <w:multiLevelType w:val="hybridMultilevel"/>
    <w:tmpl w:val="C976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F5D2B"/>
    <w:multiLevelType w:val="hybridMultilevel"/>
    <w:tmpl w:val="0AC6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97BB1"/>
    <w:multiLevelType w:val="hybridMultilevel"/>
    <w:tmpl w:val="013E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77007"/>
    <w:multiLevelType w:val="hybridMultilevel"/>
    <w:tmpl w:val="D098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373BF"/>
    <w:multiLevelType w:val="hybridMultilevel"/>
    <w:tmpl w:val="77FE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04263"/>
    <w:multiLevelType w:val="hybridMultilevel"/>
    <w:tmpl w:val="DC46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91C8A"/>
    <w:multiLevelType w:val="hybridMultilevel"/>
    <w:tmpl w:val="3360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F1FA5"/>
    <w:multiLevelType w:val="hybridMultilevel"/>
    <w:tmpl w:val="51E08E2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D7244BC"/>
    <w:multiLevelType w:val="hybridMultilevel"/>
    <w:tmpl w:val="9BD27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D780C"/>
    <w:multiLevelType w:val="hybridMultilevel"/>
    <w:tmpl w:val="1BD8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24F5A"/>
    <w:multiLevelType w:val="hybridMultilevel"/>
    <w:tmpl w:val="CFBE6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E37AC1"/>
    <w:multiLevelType w:val="hybridMultilevel"/>
    <w:tmpl w:val="201AE8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A87972"/>
    <w:multiLevelType w:val="hybridMultilevel"/>
    <w:tmpl w:val="D6C8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30F9F"/>
    <w:multiLevelType w:val="hybridMultilevel"/>
    <w:tmpl w:val="F91C6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65BD0"/>
    <w:multiLevelType w:val="hybridMultilevel"/>
    <w:tmpl w:val="B2201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2"/>
  </w:num>
  <w:num w:numId="5">
    <w:abstractNumId w:val="12"/>
  </w:num>
  <w:num w:numId="6">
    <w:abstractNumId w:val="4"/>
  </w:num>
  <w:num w:numId="7">
    <w:abstractNumId w:val="20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1"/>
  </w:num>
  <w:num w:numId="17">
    <w:abstractNumId w:val="13"/>
  </w:num>
  <w:num w:numId="18">
    <w:abstractNumId w:val="14"/>
  </w:num>
  <w:num w:numId="19">
    <w:abstractNumId w:val="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E6"/>
    <w:rsid w:val="000575A4"/>
    <w:rsid w:val="00181DDC"/>
    <w:rsid w:val="001B4939"/>
    <w:rsid w:val="00246430"/>
    <w:rsid w:val="002C4492"/>
    <w:rsid w:val="004C1B44"/>
    <w:rsid w:val="004C7E3A"/>
    <w:rsid w:val="006037B6"/>
    <w:rsid w:val="0063096A"/>
    <w:rsid w:val="006536BC"/>
    <w:rsid w:val="00677FED"/>
    <w:rsid w:val="006916BA"/>
    <w:rsid w:val="00725D49"/>
    <w:rsid w:val="0075160C"/>
    <w:rsid w:val="007769C3"/>
    <w:rsid w:val="00793910"/>
    <w:rsid w:val="007A2AD0"/>
    <w:rsid w:val="009835AB"/>
    <w:rsid w:val="009F267C"/>
    <w:rsid w:val="00A164A6"/>
    <w:rsid w:val="00A426E6"/>
    <w:rsid w:val="00B64E4F"/>
    <w:rsid w:val="00B7158C"/>
    <w:rsid w:val="00C01055"/>
    <w:rsid w:val="00C660D6"/>
    <w:rsid w:val="00C67E8B"/>
    <w:rsid w:val="00C840E2"/>
    <w:rsid w:val="00CC7709"/>
    <w:rsid w:val="00CE75A1"/>
    <w:rsid w:val="00D1777F"/>
    <w:rsid w:val="00D85A0F"/>
    <w:rsid w:val="00DB0DFC"/>
    <w:rsid w:val="00DF1442"/>
    <w:rsid w:val="00E435A2"/>
    <w:rsid w:val="00E878C9"/>
    <w:rsid w:val="00EB3C1B"/>
    <w:rsid w:val="00EE2A6D"/>
    <w:rsid w:val="00F13F80"/>
    <w:rsid w:val="00F50B18"/>
    <w:rsid w:val="00F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3235"/>
  <w15:chartTrackingRefBased/>
  <w15:docId w15:val="{1F641FA1-2AEF-448D-B04A-3546671D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E6"/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3"/>
    <w:qFormat/>
    <w:rsid w:val="004C7E3A"/>
    <w:pPr>
      <w:keepNext w:val="0"/>
      <w:keepLines w:val="0"/>
      <w:widowControl w:val="0"/>
      <w:autoSpaceDE w:val="0"/>
      <w:autoSpaceDN w:val="0"/>
      <w:spacing w:before="0"/>
      <w:ind w:left="21"/>
    </w:pPr>
    <w:rPr>
      <w:rFonts w:ascii="Times New Roman" w:eastAsia="Arial" w:hAnsi="Arial" w:cs="Arial"/>
      <w:color w:val="auto"/>
      <w:sz w:val="20"/>
      <w:szCs w:val="2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2.png"/><Relationship Id="rId5" Type="http://schemas.openxmlformats.org/officeDocument/2006/relationships/chart" Target="charts/chart1.xml"/><Relationship Id="rId15" Type="http://schemas.openxmlformats.org/officeDocument/2006/relationships/chart" Target="charts/chart9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Graphs\Enrolling%20students%20HES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%20Bittar\OneDrive%20-%20WATERMANSTERN\Waterman%20Stern\Sarah's\Diversity%202020\Final%20documents\Graphs%20summary%20figure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2D4E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Sheet1!$C$4:$F$4</c:f>
              <c:strCache>
                <c:ptCount val="4"/>
                <c:pt idx="0">
                  <c:v>Direct Lending</c:v>
                </c:pt>
                <c:pt idx="1">
                  <c:v>CLO's</c:v>
                </c:pt>
                <c:pt idx="2">
                  <c:v>Distressed &amp; Special Sits</c:v>
                </c:pt>
                <c:pt idx="3">
                  <c:v>Banks &amp; Advisory</c:v>
                </c:pt>
              </c:strCache>
            </c:strRef>
          </c:cat>
          <c:val>
            <c:numRef>
              <c:f>Sheet1!$C$5:$F$5</c:f>
              <c:numCache>
                <c:formatCode>General</c:formatCode>
                <c:ptCount val="4"/>
                <c:pt idx="0">
                  <c:v>1427</c:v>
                </c:pt>
                <c:pt idx="1">
                  <c:v>776</c:v>
                </c:pt>
                <c:pt idx="2" formatCode="0">
                  <c:v>1132</c:v>
                </c:pt>
                <c:pt idx="3" formatCode="0">
                  <c:v>1574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4B-4DA3-92E1-97F93D3325CA}"/>
            </c:ext>
          </c:extLst>
        </c:ser>
        <c:ser>
          <c:idx val="1"/>
          <c:order val="1"/>
          <c:tx>
            <c:strRef>
              <c:f>Sheet1!$B$6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46A5A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Sheet1!$C$4:$F$4</c:f>
              <c:strCache>
                <c:ptCount val="4"/>
                <c:pt idx="0">
                  <c:v>Direct Lending</c:v>
                </c:pt>
                <c:pt idx="1">
                  <c:v>CLO's</c:v>
                </c:pt>
                <c:pt idx="2">
                  <c:v>Distressed &amp; Special Sits</c:v>
                </c:pt>
                <c:pt idx="3">
                  <c:v>Banks &amp; Advisory</c:v>
                </c:pt>
              </c:strCache>
            </c:strRef>
          </c:cat>
          <c:val>
            <c:numRef>
              <c:f>Sheet1!$C$6:$F$6</c:f>
              <c:numCache>
                <c:formatCode>General</c:formatCode>
                <c:ptCount val="4"/>
                <c:pt idx="0">
                  <c:v>240</c:v>
                </c:pt>
                <c:pt idx="1">
                  <c:v>134</c:v>
                </c:pt>
                <c:pt idx="2" formatCode="0">
                  <c:v>91</c:v>
                </c:pt>
                <c:pt idx="3" formatCode="0">
                  <c:v>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4B-4DA3-92E1-97F93D3325C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810112920"/>
        <c:axId val="810113576"/>
      </c:barChart>
      <c:catAx>
        <c:axId val="810112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810113576"/>
        <c:crosses val="autoZero"/>
        <c:auto val="1"/>
        <c:lblAlgn val="ctr"/>
        <c:lblOffset val="100"/>
        <c:noMultiLvlLbl val="0"/>
      </c:catAx>
      <c:valAx>
        <c:axId val="810113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10112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Sheet1!$A$20</c:f>
              <c:strCache>
                <c:ptCount val="1"/>
                <c:pt idx="0">
                  <c:v>Mathematical sciences</c:v>
                </c:pt>
              </c:strCache>
            </c:strRef>
          </c:tx>
          <c:spPr>
            <a:solidFill>
              <a:srgbClr val="0B1D31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27,585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12C-472D-A7B0-38466B25281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16,475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312C-472D-A7B0-38466B25281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28,085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12C-472D-A7B0-38466B25281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17,080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12C-472D-A7B0-38466B25281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28,810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312C-472D-A7B0-38466B2528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50" b="1" i="0" u="none" strike="noStrike" kern="1200" baseline="0">
                    <a:solidFill>
                      <a:schemeClr val="lt1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Sheet1!$B$18:$G$19</c:f>
              <c:multiLvlStrCache>
                <c:ptCount val="6"/>
                <c:lvl>
                  <c:pt idx="0">
                    <c:v>Female</c:v>
                  </c:pt>
                  <c:pt idx="1">
                    <c:v>Male</c:v>
                  </c:pt>
                  <c:pt idx="2">
                    <c:v>Female</c:v>
                  </c:pt>
                  <c:pt idx="3">
                    <c:v>Male</c:v>
                  </c:pt>
                  <c:pt idx="4">
                    <c:v>Female</c:v>
                  </c:pt>
                  <c:pt idx="5">
                    <c:v>Male</c:v>
                  </c:pt>
                </c:lvl>
                <c:lvl>
                  <c:pt idx="0">
                    <c:v>2016/17</c:v>
                  </c:pt>
                  <c:pt idx="2">
                    <c:v>2017/18</c:v>
                  </c:pt>
                  <c:pt idx="4">
                    <c:v>2018/19</c:v>
                  </c:pt>
                </c:lvl>
              </c:multiLvlStrCache>
            </c:multiLvlStrRef>
          </c:cat>
          <c:val>
            <c:numRef>
              <c:f>Sheet1!$B$20:$G$20</c:f>
              <c:numCache>
                <c:formatCode>General</c:formatCode>
                <c:ptCount val="6"/>
                <c:pt idx="0">
                  <c:v>16280</c:v>
                </c:pt>
                <c:pt idx="1">
                  <c:v>27585</c:v>
                </c:pt>
                <c:pt idx="2">
                  <c:v>16475</c:v>
                </c:pt>
                <c:pt idx="3">
                  <c:v>28085</c:v>
                </c:pt>
                <c:pt idx="4">
                  <c:v>17080</c:v>
                </c:pt>
                <c:pt idx="5">
                  <c:v>28810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2C-472D-A7B0-38466B252816}"/>
            </c:ext>
          </c:extLst>
        </c:ser>
        <c:ser>
          <c:idx val="1"/>
          <c:order val="1"/>
          <c:tx>
            <c:strRef>
              <c:f>Sheet1!$A$21</c:f>
              <c:strCache>
                <c:ptCount val="1"/>
                <c:pt idx="0">
                  <c:v>Physical sciences</c:v>
                </c:pt>
              </c:strCache>
            </c:strRef>
          </c:tx>
          <c:spPr>
            <a:solidFill>
              <a:srgbClr val="46A5AF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39,200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12C-472D-A7B0-38466B2528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55,925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12C-472D-A7B0-38466B25281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40,645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312C-472D-A7B0-38466B25281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55,010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312C-472D-A7B0-38466B25281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41,030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12C-472D-A7B0-38466B25281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53,725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12C-472D-A7B0-38466B2528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50" b="1" i="0" u="none" strike="noStrike" kern="1200" baseline="0">
                    <a:solidFill>
                      <a:srgbClr val="122F4E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Sheet1!$B$18:$G$19</c:f>
              <c:multiLvlStrCache>
                <c:ptCount val="6"/>
                <c:lvl>
                  <c:pt idx="0">
                    <c:v>Female</c:v>
                  </c:pt>
                  <c:pt idx="1">
                    <c:v>Male</c:v>
                  </c:pt>
                  <c:pt idx="2">
                    <c:v>Female</c:v>
                  </c:pt>
                  <c:pt idx="3">
                    <c:v>Male</c:v>
                  </c:pt>
                  <c:pt idx="4">
                    <c:v>Female</c:v>
                  </c:pt>
                  <c:pt idx="5">
                    <c:v>Male</c:v>
                  </c:pt>
                </c:lvl>
                <c:lvl>
                  <c:pt idx="0">
                    <c:v>2016/17</c:v>
                  </c:pt>
                  <c:pt idx="2">
                    <c:v>2017/18</c:v>
                  </c:pt>
                  <c:pt idx="4">
                    <c:v>2018/19</c:v>
                  </c:pt>
                </c:lvl>
              </c:multiLvlStrCache>
            </c:multiLvlStrRef>
          </c:cat>
          <c:val>
            <c:numRef>
              <c:f>Sheet1!$B$21:$G$21</c:f>
              <c:numCache>
                <c:formatCode>General</c:formatCode>
                <c:ptCount val="6"/>
                <c:pt idx="0">
                  <c:v>39200</c:v>
                </c:pt>
                <c:pt idx="1">
                  <c:v>55925</c:v>
                </c:pt>
                <c:pt idx="2">
                  <c:v>40645</c:v>
                </c:pt>
                <c:pt idx="3">
                  <c:v>55010</c:v>
                </c:pt>
                <c:pt idx="4">
                  <c:v>41030</c:v>
                </c:pt>
                <c:pt idx="5">
                  <c:v>53725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2C-472D-A7B0-38466B252816}"/>
            </c:ext>
          </c:extLst>
        </c:ser>
        <c:ser>
          <c:idx val="2"/>
          <c:order val="2"/>
          <c:tx>
            <c:strRef>
              <c:f>Sheet1!$A$22</c:f>
              <c:strCache>
                <c:ptCount val="1"/>
                <c:pt idx="0">
                  <c:v>Business &amp; administrative studies</c:v>
                </c:pt>
              </c:strCache>
            </c:strRef>
          </c:tx>
          <c:spPr>
            <a:solidFill>
              <a:srgbClr val="BED7EF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178,525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12C-472D-A7B0-38466B2528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181,195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12C-472D-A7B0-38466B25281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184,090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12C-472D-A7B0-38466B25281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185,140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312C-472D-A7B0-38466B25281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190,720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12C-472D-A7B0-38466B25281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193,435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12C-472D-A7B0-38466B2528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50" b="1" i="0" u="none" strike="noStrike" kern="1200" baseline="0">
                    <a:solidFill>
                      <a:srgbClr val="122F4E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Sheet1!$B$18:$G$19</c:f>
              <c:multiLvlStrCache>
                <c:ptCount val="6"/>
                <c:lvl>
                  <c:pt idx="0">
                    <c:v>Female</c:v>
                  </c:pt>
                  <c:pt idx="1">
                    <c:v>Male</c:v>
                  </c:pt>
                  <c:pt idx="2">
                    <c:v>Female</c:v>
                  </c:pt>
                  <c:pt idx="3">
                    <c:v>Male</c:v>
                  </c:pt>
                  <c:pt idx="4">
                    <c:v>Female</c:v>
                  </c:pt>
                  <c:pt idx="5">
                    <c:v>Male</c:v>
                  </c:pt>
                </c:lvl>
                <c:lvl>
                  <c:pt idx="0">
                    <c:v>2016/17</c:v>
                  </c:pt>
                  <c:pt idx="2">
                    <c:v>2017/18</c:v>
                  </c:pt>
                  <c:pt idx="4">
                    <c:v>2018/19</c:v>
                  </c:pt>
                </c:lvl>
              </c:multiLvlStrCache>
            </c:multiLvlStrRef>
          </c:cat>
          <c:val>
            <c:numRef>
              <c:f>Sheet1!$B$22:$G$22</c:f>
              <c:numCache>
                <c:formatCode>General</c:formatCode>
                <c:ptCount val="6"/>
                <c:pt idx="0">
                  <c:v>178525</c:v>
                </c:pt>
                <c:pt idx="1">
                  <c:v>181195</c:v>
                </c:pt>
                <c:pt idx="2">
                  <c:v>184090</c:v>
                </c:pt>
                <c:pt idx="3">
                  <c:v>185140</c:v>
                </c:pt>
                <c:pt idx="4">
                  <c:v>190720</c:v>
                </c:pt>
                <c:pt idx="5">
                  <c:v>193435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2C-472D-A7B0-38466B25281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744551336"/>
        <c:axId val="744547400"/>
      </c:barChart>
      <c:catAx>
        <c:axId val="744551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cap="all" spc="120" normalizeH="0" baseline="0">
                <a:solidFill>
                  <a:schemeClr val="accent1">
                    <a:lumMod val="50000"/>
                  </a:schemeClr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744547400"/>
        <c:crosses val="autoZero"/>
        <c:auto val="1"/>
        <c:lblAlgn val="ctr"/>
        <c:lblOffset val="100"/>
        <c:noMultiLvlLbl val="0"/>
      </c:catAx>
      <c:valAx>
        <c:axId val="7445474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44551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31" b="1" i="0" u="none" strike="noStrike" kern="1200" baseline="0">
              <a:solidFill>
                <a:schemeClr val="accent1">
                  <a:lumMod val="50000"/>
                </a:schemeClr>
              </a:solidFill>
              <a:latin typeface="Open Sans Light" panose="020B0306030504020204" pitchFamily="34" charset="0"/>
              <a:ea typeface="Open Sans Light" panose="020B0306030504020204" pitchFamily="34" charset="0"/>
              <a:cs typeface="Open Sans Light" panose="020B0306030504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619345859429367E-2"/>
          <c:y val="0.12482662968099861"/>
          <c:w val="0.86082115518441205"/>
          <c:h val="0.8243180767452613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2D4E6B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6B9-4012-8DE9-F385A2C9A03B}"/>
              </c:ext>
            </c:extLst>
          </c:dPt>
          <c:dPt>
            <c:idx val="1"/>
            <c:bubble3D val="0"/>
            <c:spPr>
              <a:solidFill>
                <a:srgbClr val="46A5A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6B9-4012-8DE9-F385A2C9A03B}"/>
              </c:ext>
            </c:extLst>
          </c:dPt>
          <c:dLbls>
            <c:delete val="1"/>
          </c:dLbls>
          <c:cat>
            <c:strRef>
              <c:f>Sheet1!$B$10:$B$11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Sheet1!$C$10:$C$11</c:f>
              <c:numCache>
                <c:formatCode>General</c:formatCode>
                <c:ptCount val="2"/>
                <c:pt idx="0">
                  <c:v>4908</c:v>
                </c:pt>
                <c:pt idx="1">
                  <c:v>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B9-4012-8DE9-F385A2C9A03B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42829376648619E-2"/>
          <c:y val="0.13869625520110956"/>
          <c:w val="0.84728585311675686"/>
          <c:h val="0.810448451225150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46A5A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5A3D-4A6E-8D1B-991FB9A045EF}"/>
              </c:ext>
            </c:extLst>
          </c:dPt>
          <c:dPt>
            <c:idx val="1"/>
            <c:bubble3D val="0"/>
            <c:spPr>
              <a:solidFill>
                <a:srgbClr val="2D4E6B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5A3D-4A6E-8D1B-991FB9A045EF}"/>
              </c:ext>
            </c:extLst>
          </c:dPt>
          <c:dLbls>
            <c:delete val="1"/>
          </c:dLbls>
          <c:cat>
            <c:strRef>
              <c:f>Sheet1!$C$14:$D$14</c:f>
              <c:strCache>
                <c:ptCount val="2"/>
                <c:pt idx="0">
                  <c:v>White</c:v>
                </c:pt>
                <c:pt idx="1">
                  <c:v>Ethnic Minorities</c:v>
                </c:pt>
              </c:strCache>
            </c:strRef>
          </c:cat>
          <c:val>
            <c:numRef>
              <c:f>Sheet1!$C$15:$D$15</c:f>
              <c:numCache>
                <c:formatCode>0</c:formatCode>
                <c:ptCount val="2"/>
                <c:pt idx="0" formatCode="General">
                  <c:v>5042</c:v>
                </c:pt>
                <c:pt idx="1">
                  <c:v>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3D-4A6E-8D1B-991FB9A045E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Sheet1!$C$181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46A5AF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B5DDE1"/>
              </a:solidFill>
              <a:ln>
                <a:solidFill>
                  <a:schemeClr val="tx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41F-4503-82BC-3A6FBD7ADD23}"/>
              </c:ext>
            </c:extLst>
          </c:dPt>
          <c:dPt>
            <c:idx val="1"/>
            <c:bubble3D val="0"/>
            <c:spPr>
              <a:solidFill>
                <a:srgbClr val="A5D6DB"/>
              </a:solidFill>
              <a:ln>
                <a:solidFill>
                  <a:schemeClr val="tx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41F-4503-82BC-3A6FBD7ADD23}"/>
              </c:ext>
            </c:extLst>
          </c:dPt>
          <c:dPt>
            <c:idx val="2"/>
            <c:bubble3D val="0"/>
            <c:spPr>
              <a:solidFill>
                <a:srgbClr val="8AC9D0"/>
              </a:solidFill>
              <a:ln>
                <a:solidFill>
                  <a:schemeClr val="tx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41F-4503-82BC-3A6FBD7ADD23}"/>
              </c:ext>
            </c:extLst>
          </c:dPt>
          <c:dPt>
            <c:idx val="3"/>
            <c:bubble3D val="0"/>
            <c:spPr>
              <a:solidFill>
                <a:srgbClr val="6DBDC5"/>
              </a:solidFill>
              <a:ln>
                <a:solidFill>
                  <a:schemeClr val="tx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41F-4503-82BC-3A6FBD7ADD23}"/>
              </c:ext>
            </c:extLst>
          </c:dPt>
          <c:dPt>
            <c:idx val="4"/>
            <c:bubble3D val="0"/>
            <c:spPr>
              <a:solidFill>
                <a:srgbClr val="46A5AF"/>
              </a:solidFill>
              <a:ln>
                <a:solidFill>
                  <a:schemeClr val="tx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41F-4503-82BC-3A6FBD7ADD23}"/>
              </c:ext>
            </c:extLst>
          </c:dPt>
          <c:dLbls>
            <c:dLbl>
              <c:idx val="0"/>
              <c:layout>
                <c:manualLayout>
                  <c:x val="-0.14702212473649301"/>
                  <c:y val="9.86441632121890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cap="all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1F-4503-82BC-3A6FBD7ADD23}"/>
                </c:ext>
              </c:extLst>
            </c:dLbl>
            <c:dLbl>
              <c:idx val="1"/>
              <c:layout>
                <c:manualLayout>
                  <c:x val="-0.10893920787007556"/>
                  <c:y val="-0.1543175487465181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cap="all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1F-4503-82BC-3A6FBD7ADD2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cap="all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E41F-4503-82BC-3A6FBD7ADD2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cap="all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E41F-4503-82BC-3A6FBD7ADD23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cap="all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E41F-4503-82BC-3A6FBD7ADD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l">
                  <a:defRPr sz="1000" b="1" i="0" u="none" strike="noStrike" kern="1200" cap="all" spc="0" baseline="0">
                    <a:solidFill>
                      <a:schemeClr val="bg1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Sheet1!$B$182:$B$186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Sheet1!$C$182:$C$186</c:f>
              <c:numCache>
                <c:formatCode>0.0%</c:formatCode>
                <c:ptCount val="5"/>
                <c:pt idx="0">
                  <c:v>0.15140000000000001</c:v>
                </c:pt>
                <c:pt idx="1">
                  <c:v>0.22209999999999999</c:v>
                </c:pt>
                <c:pt idx="2">
                  <c:v>0.22459999999999999</c:v>
                </c:pt>
                <c:pt idx="3">
                  <c:v>0.18729999999999999</c:v>
                </c:pt>
                <c:pt idx="4">
                  <c:v>0.21460000000000001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41F-4503-82BC-3A6FBD7ADD2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bg1"/>
          </a:solidFill>
          <a:latin typeface="Open Sans Light" panose="020B0306030504020204" pitchFamily="34" charset="0"/>
          <a:ea typeface="Open Sans Light" panose="020B0306030504020204" pitchFamily="34" charset="0"/>
          <a:cs typeface="Open Sans Light" panose="020B0306030504020204" pitchFamily="34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Sheet1!$D$181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2D4E6B"/>
            </a:solidFill>
          </c:spPr>
          <c:dPt>
            <c:idx val="0"/>
            <c:bubble3D val="0"/>
            <c:spPr>
              <a:solidFill>
                <a:srgbClr val="B6CCE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D24-46F3-AAFA-FB4CAECF31C5}"/>
              </c:ext>
            </c:extLst>
          </c:dPt>
          <c:dPt>
            <c:idx val="1"/>
            <c:bubble3D val="0"/>
            <c:spPr>
              <a:solidFill>
                <a:srgbClr val="90B2D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D24-46F3-AAFA-FB4CAECF31C5}"/>
              </c:ext>
            </c:extLst>
          </c:dPt>
          <c:dPt>
            <c:idx val="2"/>
            <c:bubble3D val="0"/>
            <c:spPr>
              <a:solidFill>
                <a:srgbClr val="6392BD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D24-46F3-AAFA-FB4CAECF31C5}"/>
              </c:ext>
            </c:extLst>
          </c:dPt>
          <c:dPt>
            <c:idx val="3"/>
            <c:bubble3D val="0"/>
            <c:spPr>
              <a:solidFill>
                <a:srgbClr val="3C689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D24-46F3-AAFA-FB4CAECF31C5}"/>
              </c:ext>
            </c:extLst>
          </c:dPt>
          <c:dPt>
            <c:idx val="4"/>
            <c:bubble3D val="0"/>
            <c:spPr>
              <a:solidFill>
                <a:srgbClr val="2D4E6B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ED24-46F3-AAFA-FB4CAECF31C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24-46F3-AAFA-FB4CAECF31C5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24-46F3-AAFA-FB4CAECF31C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24-46F3-AAFA-FB4CAECF31C5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24-46F3-AAFA-FB4CAECF31C5}"/>
                </c:ext>
              </c:extLst>
            </c:dLbl>
            <c:dLbl>
              <c:idx val="4"/>
              <c:layout>
                <c:manualLayout>
                  <c:x val="0.14685050297105867"/>
                  <c:y val="3.5201267435450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algn="l">
                    <a:defRPr sz="1000" b="1" i="0" u="none" strike="noStrike" kern="1200" spc="0" baseline="0">
                      <a:solidFill>
                        <a:schemeClr val="bg1"/>
                      </a:solidFill>
                      <a:latin typeface="Open Sans Light" panose="020B0306030504020204" pitchFamily="34" charset="0"/>
                      <a:ea typeface="Open Sans Light" panose="020B0306030504020204" pitchFamily="34" charset="0"/>
                      <a:cs typeface="Open Sans Light" panose="020B0306030504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D24-46F3-AAFA-FB4CAECF31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l">
                  <a:defRPr sz="1000" b="1" i="0" u="none" strike="noStrike" kern="1200" spc="0" baseline="0">
                    <a:solidFill>
                      <a:schemeClr val="bg1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Sheet1!$B$182:$B$186</c:f>
              <c:strCache>
                <c:ptCount val="5"/>
                <c:pt idx="0">
                  <c:v>Analyst</c:v>
                </c:pt>
                <c:pt idx="1">
                  <c:v>Associate</c:v>
                </c:pt>
                <c:pt idx="2">
                  <c:v>VP</c:v>
                </c:pt>
                <c:pt idx="3">
                  <c:v>Dir, Prin, ED</c:v>
                </c:pt>
                <c:pt idx="4">
                  <c:v>MD &amp; Above</c:v>
                </c:pt>
              </c:strCache>
            </c:strRef>
          </c:cat>
          <c:val>
            <c:numRef>
              <c:f>Sheet1!$D$182:$D$186</c:f>
              <c:numCache>
                <c:formatCode>0.0%</c:formatCode>
                <c:ptCount val="5"/>
                <c:pt idx="0">
                  <c:v>8.3299999999999999E-2</c:v>
                </c:pt>
                <c:pt idx="1">
                  <c:v>0.15340000000000001</c:v>
                </c:pt>
                <c:pt idx="2">
                  <c:v>0.15690000000000001</c:v>
                </c:pt>
                <c:pt idx="3">
                  <c:v>0.19400000000000001</c:v>
                </c:pt>
                <c:pt idx="4">
                  <c:v>0.41239999999999999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D24-46F3-AAFA-FB4CAECF31C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chemeClr val="bg1"/>
          </a:solidFill>
          <a:latin typeface="Open Sans Light" panose="020B0306030504020204" pitchFamily="34" charset="0"/>
          <a:ea typeface="Open Sans Light" panose="020B0306030504020204" pitchFamily="34" charset="0"/>
          <a:cs typeface="Open Sans Light" panose="020B0306030504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Sheet1!$B$112</c:f>
              <c:strCache>
                <c:ptCount val="1"/>
                <c:pt idx="0">
                  <c:v>Direct Lending</c:v>
                </c:pt>
              </c:strCache>
            </c:strRef>
          </c:tx>
          <c:spPr>
            <a:solidFill>
              <a:srgbClr val="1F386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Sheet1!$C$111:$G$111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Sheet1!$C$112:$G$112</c:f>
              <c:numCache>
                <c:formatCode>General</c:formatCode>
                <c:ptCount val="5"/>
                <c:pt idx="0">
                  <c:v>1545</c:v>
                </c:pt>
                <c:pt idx="1">
                  <c:v>34</c:v>
                </c:pt>
                <c:pt idx="2">
                  <c:v>71</c:v>
                </c:pt>
                <c:pt idx="3">
                  <c:v>9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32-4D8D-B0F7-99F3C512A5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906085184"/>
        <c:axId val="906082560"/>
      </c:barChart>
      <c:catAx>
        <c:axId val="906085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906082560"/>
        <c:crosses val="autoZero"/>
        <c:auto val="1"/>
        <c:lblAlgn val="ctr"/>
        <c:lblOffset val="100"/>
        <c:noMultiLvlLbl val="0"/>
      </c:catAx>
      <c:valAx>
        <c:axId val="906082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0608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Sheet1!$B$113</c:f>
              <c:strCache>
                <c:ptCount val="1"/>
                <c:pt idx="0">
                  <c:v>CLO's</c:v>
                </c:pt>
              </c:strCache>
            </c:strRef>
          </c:tx>
          <c:spPr>
            <a:solidFill>
              <a:srgbClr val="6EAB3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Sheet1!$C$111:$G$111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Sheet1!$C$113:$G$113</c:f>
              <c:numCache>
                <c:formatCode>General</c:formatCode>
                <c:ptCount val="5"/>
                <c:pt idx="0">
                  <c:v>793</c:v>
                </c:pt>
                <c:pt idx="1">
                  <c:v>8</c:v>
                </c:pt>
                <c:pt idx="2">
                  <c:v>95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1B-49EF-987A-5142DB9F56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982326280"/>
        <c:axId val="9823220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Sheet1!$B$112</c15:sqref>
                        </c15:formulaRef>
                      </c:ext>
                    </c:extLst>
                    <c:strCache>
                      <c:ptCount val="1"/>
                      <c:pt idx="0">
                        <c:v>Direct Lending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Sheet1!$C$112:$G$112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1545</c:v>
                      </c:pt>
                      <c:pt idx="1">
                        <c:v>34</c:v>
                      </c:pt>
                      <c:pt idx="2">
                        <c:v>71</c:v>
                      </c:pt>
                      <c:pt idx="3">
                        <c:v>9</c:v>
                      </c:pt>
                      <c:pt idx="4">
                        <c:v>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A1B-49EF-987A-5142DB9F568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Sheet1!$B$114</c15:sqref>
                        </c15:formulaRef>
                      </c:ext>
                    </c:extLst>
                    <c:strCache>
                      <c:ptCount val="1"/>
                      <c:pt idx="0">
                        <c:v>Distressed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Sheet1!$C$114:$G$114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>
                        <c:v>1072</c:v>
                      </c:pt>
                      <c:pt idx="1">
                        <c:v>32</c:v>
                      </c:pt>
                      <c:pt idx="2">
                        <c:v>103</c:v>
                      </c:pt>
                      <c:pt idx="3">
                        <c:v>14</c:v>
                      </c:pt>
                      <c:pt idx="4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A1B-49EF-987A-5142DB9F568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Sheet1!$B$115</c15:sqref>
                        </c15:formulaRef>
                      </c:ext>
                    </c:extLst>
                    <c:strCache>
                      <c:ptCount val="1"/>
                      <c:pt idx="0">
                        <c:v>Banks &amp; Advisory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Sheet1!$C$115:$G$115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>
                        <c:v>1632</c:v>
                      </c:pt>
                      <c:pt idx="1">
                        <c:v>14</c:v>
                      </c:pt>
                      <c:pt idx="2">
                        <c:v>230</c:v>
                      </c:pt>
                      <c:pt idx="3">
                        <c:v>19</c:v>
                      </c:pt>
                      <c:pt idx="4">
                        <c:v>19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FA1B-49EF-987A-5142DB9F5685}"/>
                  </c:ext>
                </c:extLst>
              </c15:ser>
            </c15:filteredBarSeries>
          </c:ext>
        </c:extLst>
      </c:barChart>
      <c:catAx>
        <c:axId val="982326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982322016"/>
        <c:crosses val="autoZero"/>
        <c:auto val="1"/>
        <c:lblAlgn val="ctr"/>
        <c:lblOffset val="100"/>
        <c:noMultiLvlLbl val="0"/>
      </c:catAx>
      <c:valAx>
        <c:axId val="9823220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82326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Sheet1!$B$114</c:f>
              <c:strCache>
                <c:ptCount val="1"/>
                <c:pt idx="0">
                  <c:v>Distressed</c:v>
                </c:pt>
              </c:strCache>
            </c:strRef>
          </c:tx>
          <c:spPr>
            <a:solidFill>
              <a:srgbClr val="009AD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Sheet1!$C$111:$G$111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Sheet1!$C$114:$G$114</c:f>
              <c:numCache>
                <c:formatCode>0</c:formatCode>
                <c:ptCount val="5"/>
                <c:pt idx="0">
                  <c:v>1072</c:v>
                </c:pt>
                <c:pt idx="1">
                  <c:v>32</c:v>
                </c:pt>
                <c:pt idx="2">
                  <c:v>103</c:v>
                </c:pt>
                <c:pt idx="3">
                  <c:v>14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01-4CBB-A25F-23C0D482B5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982309224"/>
        <c:axId val="98230988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Sheet1!$B$112</c15:sqref>
                        </c15:formulaRef>
                      </c:ext>
                    </c:extLst>
                    <c:strCache>
                      <c:ptCount val="1"/>
                      <c:pt idx="0">
                        <c:v>Direct Lending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Sheet1!$C$112:$G$112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1545</c:v>
                      </c:pt>
                      <c:pt idx="1">
                        <c:v>34</c:v>
                      </c:pt>
                      <c:pt idx="2">
                        <c:v>71</c:v>
                      </c:pt>
                      <c:pt idx="3">
                        <c:v>9</c:v>
                      </c:pt>
                      <c:pt idx="4">
                        <c:v>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D01-4CBB-A25F-23C0D482B5D3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Sheet1!$B$113</c15:sqref>
                        </c15:formulaRef>
                      </c:ext>
                    </c:extLst>
                    <c:strCache>
                      <c:ptCount val="1"/>
                      <c:pt idx="0">
                        <c:v>CLO's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Sheet1!$C$113:$G$113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793</c:v>
                      </c:pt>
                      <c:pt idx="1">
                        <c:v>8</c:v>
                      </c:pt>
                      <c:pt idx="2">
                        <c:v>95</c:v>
                      </c:pt>
                      <c:pt idx="3">
                        <c:v>9</c:v>
                      </c:pt>
                      <c:pt idx="4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1D01-4CBB-A25F-23C0D482B5D3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Sheet1!$B$115</c15:sqref>
                        </c15:formulaRef>
                      </c:ext>
                    </c:extLst>
                    <c:strCache>
                      <c:ptCount val="1"/>
                      <c:pt idx="0">
                        <c:v>Banks &amp; Advisory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Sheet1!$C$115:$G$115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>
                        <c:v>1632</c:v>
                      </c:pt>
                      <c:pt idx="1">
                        <c:v>14</c:v>
                      </c:pt>
                      <c:pt idx="2">
                        <c:v>230</c:v>
                      </c:pt>
                      <c:pt idx="3">
                        <c:v>19</c:v>
                      </c:pt>
                      <c:pt idx="4">
                        <c:v>19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D01-4CBB-A25F-23C0D482B5D3}"/>
                  </c:ext>
                </c:extLst>
              </c15:ser>
            </c15:filteredBarSeries>
          </c:ext>
        </c:extLst>
      </c:barChart>
      <c:catAx>
        <c:axId val="982309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982309880"/>
        <c:crosses val="autoZero"/>
        <c:auto val="1"/>
        <c:lblAlgn val="ctr"/>
        <c:lblOffset val="100"/>
        <c:noMultiLvlLbl val="0"/>
      </c:catAx>
      <c:valAx>
        <c:axId val="982309880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982309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3"/>
          <c:order val="3"/>
          <c:tx>
            <c:strRef>
              <c:f>Sheet1!$B$115</c:f>
              <c:strCache>
                <c:ptCount val="1"/>
                <c:pt idx="0">
                  <c:v>Banks &amp; Advisory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2D4E6B"/>
                    </a:solidFill>
                    <a:latin typeface="Open Sans Light" panose="020B0306030504020204" pitchFamily="34" charset="0"/>
                    <a:ea typeface="Open Sans Light" panose="020B0306030504020204" pitchFamily="34" charset="0"/>
                    <a:cs typeface="Open Sans Light" panose="020B0306030504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Sheet1!$C$111:$G$111</c:f>
              <c:strCache>
                <c:ptCount val="5"/>
                <c:pt idx="0">
                  <c:v>WHITE</c:v>
                </c:pt>
                <c:pt idx="1">
                  <c:v>MULTIRACIAL </c:v>
                </c:pt>
                <c:pt idx="2">
                  <c:v>ASIAN</c:v>
                </c:pt>
                <c:pt idx="3">
                  <c:v>ARAB</c:v>
                </c:pt>
                <c:pt idx="4">
                  <c:v>BLACK</c:v>
                </c:pt>
              </c:strCache>
            </c:strRef>
          </c:cat>
          <c:val>
            <c:numRef>
              <c:f>Sheet1!$C$115:$G$115</c:f>
              <c:numCache>
                <c:formatCode>0</c:formatCode>
                <c:ptCount val="5"/>
                <c:pt idx="0">
                  <c:v>1632</c:v>
                </c:pt>
                <c:pt idx="1">
                  <c:v>14</c:v>
                </c:pt>
                <c:pt idx="2">
                  <c:v>230</c:v>
                </c:pt>
                <c:pt idx="3">
                  <c:v>19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F5-492E-87C6-B7BFCC6255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90"/>
        <c:axId val="875092280"/>
        <c:axId val="87509260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Sheet1!$B$112</c15:sqref>
                        </c15:formulaRef>
                      </c:ext>
                    </c:extLst>
                    <c:strCache>
                      <c:ptCount val="1"/>
                      <c:pt idx="0">
                        <c:v>Direct Lending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Sheet1!$C$112:$G$112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1545</c:v>
                      </c:pt>
                      <c:pt idx="1">
                        <c:v>34</c:v>
                      </c:pt>
                      <c:pt idx="2">
                        <c:v>71</c:v>
                      </c:pt>
                      <c:pt idx="3">
                        <c:v>9</c:v>
                      </c:pt>
                      <c:pt idx="4">
                        <c:v>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4F5-492E-87C6-B7BFCC6255B4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Sheet1!$B$113</c15:sqref>
                        </c15:formulaRef>
                      </c:ext>
                    </c:extLst>
                    <c:strCache>
                      <c:ptCount val="1"/>
                      <c:pt idx="0">
                        <c:v>CLO's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Sheet1!$C$113:$G$113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793</c:v>
                      </c:pt>
                      <c:pt idx="1">
                        <c:v>8</c:v>
                      </c:pt>
                      <c:pt idx="2">
                        <c:v>95</c:v>
                      </c:pt>
                      <c:pt idx="3">
                        <c:v>9</c:v>
                      </c:pt>
                      <c:pt idx="4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4F5-492E-87C6-B7BFCC6255B4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Sheet1!$B$114</c15:sqref>
                        </c15:formulaRef>
                      </c:ext>
                    </c:extLst>
                    <c:strCache>
                      <c:ptCount val="1"/>
                      <c:pt idx="0">
                        <c:v>Distressed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Sheet1!$C$111:$G$111</c15:sqref>
                        </c15:formulaRef>
                      </c:ext>
                    </c:extLst>
                    <c:strCache>
                      <c:ptCount val="5"/>
                      <c:pt idx="0">
                        <c:v>WHITE</c:v>
                      </c:pt>
                      <c:pt idx="1">
                        <c:v>MULTIRACIAL </c:v>
                      </c:pt>
                      <c:pt idx="2">
                        <c:v>ASIAN</c:v>
                      </c:pt>
                      <c:pt idx="3">
                        <c:v>ARAB</c:v>
                      </c:pt>
                      <c:pt idx="4">
                        <c:v>BLACK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Sheet1!$C$114:$G$114</c15:sqref>
                        </c15:formulaRef>
                      </c:ext>
                    </c:extLst>
                    <c:numCache>
                      <c:formatCode>0</c:formatCode>
                      <c:ptCount val="5"/>
                      <c:pt idx="0">
                        <c:v>1072</c:v>
                      </c:pt>
                      <c:pt idx="1">
                        <c:v>32</c:v>
                      </c:pt>
                      <c:pt idx="2">
                        <c:v>103</c:v>
                      </c:pt>
                      <c:pt idx="3">
                        <c:v>14</c:v>
                      </c:pt>
                      <c:pt idx="4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F4F5-492E-87C6-B7BFCC6255B4}"/>
                  </c:ext>
                </c:extLst>
              </c15:ser>
            </c15:filteredBarSeries>
          </c:ext>
        </c:extLst>
      </c:barChart>
      <c:catAx>
        <c:axId val="875092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rgbClr val="2D4E6B"/>
                </a:solidFill>
                <a:latin typeface="Open Sans Light" panose="020B0306030504020204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n-US"/>
          </a:p>
        </c:txPr>
        <c:crossAx val="875092608"/>
        <c:crosses val="autoZero"/>
        <c:auto val="1"/>
        <c:lblAlgn val="ctr"/>
        <c:lblOffset val="100"/>
        <c:noMultiLvlLbl val="0"/>
      </c:catAx>
      <c:valAx>
        <c:axId val="87509260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875092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Bittar</dc:creator>
  <cp:keywords/>
  <dc:description/>
  <cp:lastModifiedBy>Sarah Bittar</cp:lastModifiedBy>
  <cp:revision>5</cp:revision>
  <dcterms:created xsi:type="dcterms:W3CDTF">2020-12-03T11:14:00Z</dcterms:created>
  <dcterms:modified xsi:type="dcterms:W3CDTF">2020-12-07T10:54:00Z</dcterms:modified>
</cp:coreProperties>
</file>