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0DCD9" w14:textId="7C3C33B8" w:rsidR="00407D6A" w:rsidRPr="0022115C" w:rsidRDefault="002211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2115C">
        <w:rPr>
          <w:rFonts w:asciiTheme="majorBidi" w:hAnsiTheme="majorBidi" w:cstheme="majorBidi"/>
          <w:b/>
          <w:bCs/>
          <w:sz w:val="24"/>
          <w:szCs w:val="24"/>
        </w:rPr>
        <w:t>Medical Practice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</w:t>
      </w:r>
      <w:r w:rsidRPr="0022115C">
        <w:rPr>
          <w:rFonts w:asciiTheme="majorBidi" w:hAnsiTheme="majorBidi" w:cstheme="majorBidi"/>
          <w:b/>
          <w:bCs/>
          <w:sz w:val="24"/>
          <w:szCs w:val="24"/>
        </w:rPr>
        <w:t xml:space="preserve">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2115C">
        <w:rPr>
          <w:rFonts w:asciiTheme="majorBidi" w:hAnsiTheme="majorBidi" w:cstheme="majorBidi"/>
          <w:b/>
          <w:bCs/>
          <w:sz w:val="24"/>
          <w:szCs w:val="24"/>
        </w:rPr>
        <w:t>erve</w:t>
      </w:r>
      <w:r w:rsidRPr="0022115C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14:paraId="68761268" w14:textId="77777777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2115C">
        <w:rPr>
          <w:rFonts w:asciiTheme="majorBidi" w:hAnsiTheme="majorBidi" w:cstheme="majorBidi"/>
          <w:sz w:val="24"/>
          <w:szCs w:val="24"/>
        </w:rPr>
        <w:t xml:space="preserve">Podiatry </w:t>
      </w:r>
    </w:p>
    <w:p w14:paraId="5A94127A" w14:textId="37A58E79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Cardiology</w:t>
      </w:r>
    </w:p>
    <w:p w14:paraId="7CE736D6" w14:textId="687333F5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2115C">
        <w:rPr>
          <w:rFonts w:asciiTheme="majorBidi" w:hAnsiTheme="majorBidi" w:cstheme="majorBidi"/>
          <w:sz w:val="24"/>
          <w:szCs w:val="24"/>
        </w:rPr>
        <w:t>Pulmonology</w:t>
      </w:r>
    </w:p>
    <w:p w14:paraId="4BD71016" w14:textId="269D1FCA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2115C">
        <w:rPr>
          <w:rFonts w:asciiTheme="majorBidi" w:hAnsiTheme="majorBidi" w:cstheme="majorBidi"/>
          <w:sz w:val="24"/>
          <w:szCs w:val="24"/>
        </w:rPr>
        <w:t>OBGYN</w:t>
      </w:r>
    </w:p>
    <w:p w14:paraId="5BC97E37" w14:textId="77777777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Dermatology</w:t>
      </w:r>
    </w:p>
    <w:p w14:paraId="5A5D8A05" w14:textId="77777777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color w:val="231F20"/>
          <w:sz w:val="24"/>
          <w:szCs w:val="24"/>
        </w:rPr>
      </w:pPr>
      <w:r w:rsidRPr="0022115C">
        <w:rPr>
          <w:rFonts w:asciiTheme="majorBidi" w:eastAsia="Times New Roman" w:hAnsiTheme="majorBidi" w:cstheme="majorBidi"/>
          <w:color w:val="231F20"/>
          <w:sz w:val="24"/>
          <w:szCs w:val="24"/>
        </w:rPr>
        <w:t>Family practice</w:t>
      </w:r>
    </w:p>
    <w:p w14:paraId="1D2E3BF8" w14:textId="77777777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Internal medicine</w:t>
      </w:r>
    </w:p>
    <w:p w14:paraId="775ADA42" w14:textId="2C991E78" w:rsidR="0022115C" w:rsidRPr="0022115C" w:rsidRDefault="0022115C" w:rsidP="0022115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Gastroenterologists</w:t>
      </w:r>
    </w:p>
    <w:p w14:paraId="0932A88E" w14:textId="77790395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788B6D93" w14:textId="17F7A9C0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1337DC48" w14:textId="610A6C1A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67E21941" w14:textId="67EFBD75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73443274" w14:textId="1A507D23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1CDD57E5" w14:textId="7281BE29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76692028" w14:textId="3A0382B6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33BA546A" w14:textId="0E452740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0DFF7355" w14:textId="1BF83662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1C4B116A" w14:textId="06E7D1C0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066655BF" w14:textId="1EF42D32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1876A278" w14:textId="1A439E21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2F1604DF" w14:textId="7AC5B148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0D2F01EF" w14:textId="5F69DB27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7B09633F" w14:textId="3231604C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2B48198E" w14:textId="08091D2E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60B110DA" w14:textId="03E05C4E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5141DF65" w14:textId="67241555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6E535071" w14:textId="0D41F4D7" w:rsidR="0022115C" w:rsidRDefault="0022115C" w:rsidP="0022115C">
      <w:pPr>
        <w:rPr>
          <w:rFonts w:asciiTheme="majorBidi" w:hAnsiTheme="majorBidi" w:cstheme="majorBidi"/>
          <w:color w:val="231F20"/>
          <w:sz w:val="24"/>
          <w:szCs w:val="24"/>
        </w:rPr>
      </w:pPr>
    </w:p>
    <w:p w14:paraId="1DDFBA53" w14:textId="77777777" w:rsidR="0022115C" w:rsidRDefault="0022115C" w:rsidP="0022115C">
      <w:pPr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</w:p>
    <w:p w14:paraId="191CC901" w14:textId="77777777" w:rsidR="0022115C" w:rsidRDefault="0022115C" w:rsidP="0022115C">
      <w:pPr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</w:p>
    <w:p w14:paraId="5FEC3FC8" w14:textId="2AFBCE0E" w:rsidR="0022115C" w:rsidRPr="0022115C" w:rsidRDefault="0022115C" w:rsidP="0022115C">
      <w:pPr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b/>
          <w:bCs/>
          <w:color w:val="231F20"/>
          <w:sz w:val="24"/>
          <w:szCs w:val="24"/>
        </w:rPr>
        <w:t>Our Services;</w:t>
      </w:r>
    </w:p>
    <w:p w14:paraId="1C95FFF5" w14:textId="168C10CD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Corp Tax Return</w:t>
      </w:r>
    </w:p>
    <w:p w14:paraId="166D37D5" w14:textId="6E714C97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Tax Planning</w:t>
      </w:r>
    </w:p>
    <w:p w14:paraId="0B94210A" w14:textId="47B81D41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Financial Advisory</w:t>
      </w:r>
    </w:p>
    <w:p w14:paraId="54D85679" w14:textId="218E36BD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Personal Returns</w:t>
      </w:r>
    </w:p>
    <w:p w14:paraId="67D6C4BA" w14:textId="74330BE1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31F20"/>
          <w:sz w:val="24"/>
          <w:szCs w:val="24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>Loan reconstruction/Equipment financing</w:t>
      </w:r>
    </w:p>
    <w:p w14:paraId="655BB751" w14:textId="0057DDA5" w:rsidR="0022115C" w:rsidRPr="0022115C" w:rsidRDefault="0022115C" w:rsidP="0022115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31F20"/>
          <w:sz w:val="24"/>
          <w:szCs w:val="24"/>
        </w:rPr>
        <w:t xml:space="preserve">Medical Practice Analytics </w:t>
      </w:r>
    </w:p>
    <w:p w14:paraId="45DEB1D9" w14:textId="21108632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11F902DC" w14:textId="18EF6B78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33FAA141" w14:textId="3108F91B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40494704" w14:textId="563645DC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7B22E7DA" w14:textId="05259BB9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0ED3AFB3" w14:textId="6A080EF0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5231EDC5" w14:textId="607B7D93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7C8D5687" w14:textId="553D68FC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2FF173C6" w14:textId="5CF33FCE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7AE3A99C" w14:textId="0AEEB578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02B47060" w14:textId="5F47B3B1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5CC57C92" w14:textId="1F48D3C5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47F0E12A" w14:textId="7EFAF5B9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7CB1C8DE" w14:textId="4B73E6DB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386C434A" w14:textId="2C5E3EA8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36968587" w14:textId="478D655B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167641AE" w14:textId="51C28015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2DB89799" w14:textId="1D9C86A0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18E56AE4" w14:textId="34425A3C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708C8C7B" w14:textId="5AF63EF9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33DAACB3" w14:textId="67202B7D" w:rsid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3A60FD52" w14:textId="0DC2C356" w:rsidR="0022115C" w:rsidRPr="0022115C" w:rsidRDefault="0022115C" w:rsidP="0022115C">
      <w:pP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Our Expertise:</w:t>
      </w:r>
    </w:p>
    <w:p w14:paraId="3B1CA273" w14:textId="53C826F5" w:rsidR="0022115C" w:rsidRPr="0022115C" w:rsidRDefault="0022115C" w:rsidP="0022115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Financial easy to understand</w:t>
      </w:r>
    </w:p>
    <w:p w14:paraId="04246F09" w14:textId="42CA5589" w:rsidR="0022115C" w:rsidRPr="0022115C" w:rsidRDefault="0022115C" w:rsidP="0022115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Creative tax strategies</w:t>
      </w:r>
    </w:p>
    <w:p w14:paraId="11BBC82A" w14:textId="2CA6BA23" w:rsidR="0022115C" w:rsidRPr="0022115C" w:rsidRDefault="0022115C" w:rsidP="0022115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Pro Active tax advisory</w:t>
      </w:r>
    </w:p>
    <w:p w14:paraId="133FACBB" w14:textId="17598502" w:rsidR="0022115C" w:rsidRPr="0022115C" w:rsidRDefault="0022115C" w:rsidP="0022115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22115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Accurate &amp; details books</w:t>
      </w:r>
    </w:p>
    <w:p w14:paraId="5F834ADB" w14:textId="77777777" w:rsidR="0022115C" w:rsidRPr="0022115C" w:rsidRDefault="0022115C" w:rsidP="0022115C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17F4EEC8" w14:textId="0386EAE2" w:rsidR="0022115C" w:rsidRDefault="0022115C"/>
    <w:p w14:paraId="07C0B940" w14:textId="77777777" w:rsidR="0022115C" w:rsidRDefault="0022115C"/>
    <w:p w14:paraId="60A458D1" w14:textId="77777777" w:rsidR="0022115C" w:rsidRDefault="0022115C"/>
    <w:p w14:paraId="6877B61F" w14:textId="77777777" w:rsidR="0022115C" w:rsidRDefault="0022115C"/>
    <w:sectPr w:rsidR="0022115C" w:rsidSect="0022115C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81D73"/>
    <w:multiLevelType w:val="hybridMultilevel"/>
    <w:tmpl w:val="0BAC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0866"/>
    <w:multiLevelType w:val="hybridMultilevel"/>
    <w:tmpl w:val="E328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2F80"/>
    <w:multiLevelType w:val="hybridMultilevel"/>
    <w:tmpl w:val="E554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5C"/>
    <w:rsid w:val="0022115C"/>
    <w:rsid w:val="0040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75E7"/>
  <w15:chartTrackingRefBased/>
  <w15:docId w15:val="{51510AF8-8697-46A1-8F8D-DC22704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1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1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2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 Goldstein</dc:creator>
  <cp:keywords/>
  <dc:description/>
  <cp:lastModifiedBy>Fishel Goldstein</cp:lastModifiedBy>
  <cp:revision>1</cp:revision>
  <dcterms:created xsi:type="dcterms:W3CDTF">2020-11-06T03:34:00Z</dcterms:created>
  <dcterms:modified xsi:type="dcterms:W3CDTF">2020-11-06T03:43:00Z</dcterms:modified>
</cp:coreProperties>
</file>