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675DE" w14:textId="6653B855" w:rsidR="00616AC4" w:rsidRPr="00616AC4" w:rsidRDefault="00B07AFC" w:rsidP="00616AC4">
      <w:pPr>
        <w:rPr>
          <w:b/>
          <w:bCs/>
          <w:sz w:val="28"/>
          <w:szCs w:val="28"/>
        </w:rPr>
      </w:pPr>
      <w:r>
        <w:rPr>
          <w:b/>
          <w:bCs/>
          <w:sz w:val="28"/>
          <w:szCs w:val="28"/>
        </w:rPr>
        <w:t xml:space="preserve">Smart Design Technology </w:t>
      </w:r>
      <w:r w:rsidR="00557984">
        <w:rPr>
          <w:b/>
          <w:bCs/>
          <w:sz w:val="28"/>
          <w:szCs w:val="28"/>
        </w:rPr>
        <w:t>(note: we do not want to show products)</w:t>
      </w:r>
    </w:p>
    <w:p w14:paraId="0EE0C384" w14:textId="77777777" w:rsidR="00616AC4" w:rsidRDefault="00616AC4" w:rsidP="00616AC4">
      <w:pPr>
        <w:pStyle w:val="NoSpacing"/>
      </w:pPr>
    </w:p>
    <w:p w14:paraId="07166426" w14:textId="0570DCDE" w:rsidR="00616AC4" w:rsidRPr="00616AC4" w:rsidRDefault="00616AC4" w:rsidP="00616AC4">
      <w:pPr>
        <w:pStyle w:val="NoSpacing"/>
      </w:pPr>
      <w:r w:rsidRPr="00616AC4">
        <w:t xml:space="preserve">These </w:t>
      </w:r>
      <w:r>
        <w:t>products</w:t>
      </w:r>
      <w:r w:rsidRPr="00616AC4">
        <w:t xml:space="preserve"> </w:t>
      </w:r>
      <w:r w:rsidRPr="00616AC4">
        <w:t xml:space="preserve">not only address </w:t>
      </w:r>
      <w:proofErr w:type="spellStart"/>
      <w:r w:rsidRPr="00616AC4">
        <w:t>Covid</w:t>
      </w:r>
      <w:proofErr w:type="spellEnd"/>
      <w:r>
        <w:t>-</w:t>
      </w:r>
      <w:r w:rsidRPr="00616AC4">
        <w:t xml:space="preserve">related safety concerns, but also employ technology to improve operational efficiencies and resident </w:t>
      </w:r>
      <w:r>
        <w:t>and staff</w:t>
      </w:r>
      <w:r w:rsidRPr="00616AC4">
        <w:t xml:space="preserve"> wellness.  In addition to combating Covid-19, many of these products are effective against C-Diff, influenza as well as other viruses, making the investment a long</w:t>
      </w:r>
      <w:r>
        <w:t>-</w:t>
      </w:r>
      <w:r w:rsidRPr="00616AC4">
        <w:t xml:space="preserve">term solution regardless of future vaccine effectiveness against </w:t>
      </w:r>
      <w:proofErr w:type="spellStart"/>
      <w:r w:rsidRPr="00616AC4">
        <w:t>Covid</w:t>
      </w:r>
      <w:proofErr w:type="spellEnd"/>
      <w:r w:rsidRPr="00616AC4">
        <w:t>.  Finally, much of the technology creates greater efficiencies, both for energy savings as well as creating longer life for equipment.</w:t>
      </w:r>
    </w:p>
    <w:p w14:paraId="539D0BF4" w14:textId="77777777" w:rsidR="00A954BC" w:rsidRDefault="00A954BC" w:rsidP="004B1BD7">
      <w:pPr>
        <w:spacing w:line="254" w:lineRule="auto"/>
        <w:rPr>
          <w:b/>
          <w:bCs/>
        </w:rPr>
      </w:pPr>
    </w:p>
    <w:p w14:paraId="29C3AE6C" w14:textId="311A28D4" w:rsidR="004B1BD7" w:rsidRDefault="004B1BD7" w:rsidP="004B1BD7">
      <w:pPr>
        <w:spacing w:line="254" w:lineRule="auto"/>
      </w:pPr>
      <w:r>
        <w:rPr>
          <w:b/>
          <w:bCs/>
        </w:rPr>
        <w:t xml:space="preserve">Air Filtration </w:t>
      </w:r>
      <w:r w:rsidR="00597EF2">
        <w:rPr>
          <w:b/>
          <w:bCs/>
        </w:rPr>
        <w:t xml:space="preserve">– </w:t>
      </w:r>
      <w:proofErr w:type="spellStart"/>
      <w:r w:rsidR="00597EF2">
        <w:rPr>
          <w:b/>
          <w:bCs/>
        </w:rPr>
        <w:t>BiPolar</w:t>
      </w:r>
      <w:proofErr w:type="spellEnd"/>
      <w:r w:rsidR="00597EF2">
        <w:rPr>
          <w:b/>
          <w:bCs/>
        </w:rPr>
        <w:t xml:space="preserve"> Ionization</w:t>
      </w:r>
    </w:p>
    <w:p w14:paraId="530738C7" w14:textId="77777777" w:rsidR="004B1BD7" w:rsidRDefault="004B1BD7" w:rsidP="004B1BD7">
      <w:pPr>
        <w:spacing w:line="254" w:lineRule="auto"/>
      </w:pPr>
      <w:r>
        <w:t xml:space="preserve">Indoor air quality is at the forefront of discussions </w:t>
      </w:r>
      <w:proofErr w:type="gramStart"/>
      <w:r>
        <w:t>now, but</w:t>
      </w:r>
      <w:proofErr w:type="gramEnd"/>
      <w:r>
        <w:t xml:space="preserve"> will continue to be of utmost importance to protect residents, staff and visitors in the future from viruses, mold, bacteria and allergens.   Several options exist to improve air quality from UV and HEPA filters for small spaces, to fully integrated bipolar ionization filters into existing HVAC equipment to create a safe indoor air environment.  Reduction rates of the SARS-CoV-2 virus strain on surfaces have exceeded 99% utilizing some of the products currently available. </w:t>
      </w:r>
    </w:p>
    <w:p w14:paraId="1F285AFA" w14:textId="77777777" w:rsidR="004B1BD7" w:rsidRDefault="004B1BD7">
      <w:pPr>
        <w:rPr>
          <w:b/>
          <w:bCs/>
        </w:rPr>
      </w:pPr>
    </w:p>
    <w:p w14:paraId="175E6A1D" w14:textId="571A1870" w:rsidR="002827AE" w:rsidRPr="0037075F" w:rsidRDefault="002827AE">
      <w:pPr>
        <w:rPr>
          <w:b/>
          <w:bCs/>
          <w:i/>
          <w:iCs/>
        </w:rPr>
      </w:pPr>
      <w:r w:rsidRPr="0037075F">
        <w:rPr>
          <w:b/>
          <w:bCs/>
        </w:rPr>
        <w:t>Touchless Temperature Sca</w:t>
      </w:r>
      <w:r w:rsidR="0037075F" w:rsidRPr="0037075F">
        <w:rPr>
          <w:b/>
          <w:bCs/>
        </w:rPr>
        <w:t>ns</w:t>
      </w:r>
    </w:p>
    <w:p w14:paraId="7EF6E3F8" w14:textId="70EBBF83" w:rsidR="002827AE" w:rsidRPr="002827AE" w:rsidRDefault="002827AE" w:rsidP="002827AE">
      <w:r>
        <w:t xml:space="preserve">Temperature scan technology provides safety measures beyond checking for Covid-19 </w:t>
      </w:r>
      <w:r w:rsidR="002B0C31">
        <w:t>symptoms</w:t>
      </w:r>
      <w:r>
        <w:t>.  Various product options allow users to set c</w:t>
      </w:r>
      <w:r w:rsidRPr="002827AE">
        <w:t>ustomize</w:t>
      </w:r>
      <w:r>
        <w:t>d</w:t>
      </w:r>
      <w:r w:rsidRPr="002827AE">
        <w:t xml:space="preserve"> thresholds for acceptable temperatures</w:t>
      </w:r>
      <w:r>
        <w:t>, sending an alert to a designated monit</w:t>
      </w:r>
      <w:r w:rsidRPr="002827AE">
        <w:t>or</w:t>
      </w:r>
      <w:r>
        <w:t xml:space="preserve"> and reducing the need for staff to track data. </w:t>
      </w:r>
      <w:r w:rsidR="002B0C31">
        <w:t xml:space="preserve">Many of the interfaces can also provide security screening questions and entered information is stored for digital record keeping which may be used for contact tracing or staff and visitor logs.  </w:t>
      </w:r>
      <w:r w:rsidRPr="002827AE">
        <w:t xml:space="preserve"> </w:t>
      </w:r>
    </w:p>
    <w:p w14:paraId="60949861" w14:textId="1F1F0159" w:rsidR="002827AE" w:rsidRDefault="002827AE" w:rsidP="002827AE"/>
    <w:p w14:paraId="6F1D6B61" w14:textId="7572AB98" w:rsidR="001F2E12" w:rsidRPr="001F2E12" w:rsidRDefault="001F2E12" w:rsidP="002827AE">
      <w:pPr>
        <w:rPr>
          <w:b/>
          <w:bCs/>
        </w:rPr>
      </w:pPr>
      <w:r>
        <w:rPr>
          <w:b/>
          <w:bCs/>
        </w:rPr>
        <w:t>Wireless Diagnostic Equipment</w:t>
      </w:r>
    </w:p>
    <w:p w14:paraId="478BD078" w14:textId="0F738654" w:rsidR="00551015" w:rsidRPr="001F2E12" w:rsidRDefault="00551015" w:rsidP="00551015">
      <w:r>
        <w:t>In lower acuity settings, residents can self-m</w:t>
      </w:r>
      <w:r w:rsidRPr="001F2E12">
        <w:t>onitor</w:t>
      </w:r>
      <w:r w:rsidR="001F2E12" w:rsidRPr="001F2E12">
        <w:t xml:space="preserve"> key </w:t>
      </w:r>
      <w:r>
        <w:t xml:space="preserve">health </w:t>
      </w:r>
      <w:r w:rsidR="001F2E12" w:rsidRPr="001F2E12">
        <w:t xml:space="preserve">metrics associated </w:t>
      </w:r>
      <w:r>
        <w:t xml:space="preserve">with </w:t>
      </w:r>
      <w:r w:rsidR="001F2E12" w:rsidRPr="001F2E12">
        <w:t xml:space="preserve">early </w:t>
      </w:r>
      <w:r>
        <w:t xml:space="preserve">infection </w:t>
      </w:r>
      <w:r w:rsidR="001F2E12" w:rsidRPr="001F2E12">
        <w:t>detection including temperature and blood oxygen levels</w:t>
      </w:r>
      <w:r>
        <w:t xml:space="preserve">.  </w:t>
      </w:r>
      <w:r w:rsidR="001F2E12" w:rsidRPr="001F2E12">
        <w:t xml:space="preserve">Bluetooth </w:t>
      </w:r>
      <w:r>
        <w:t>enabled equipment has e</w:t>
      </w:r>
      <w:r w:rsidR="001F2E12" w:rsidRPr="001F2E12">
        <w:t>ffective applications across the care continuum</w:t>
      </w:r>
      <w:r>
        <w:t>.</w:t>
      </w:r>
      <w:r w:rsidR="001F2E12" w:rsidRPr="001F2E12">
        <w:t xml:space="preserve"> </w:t>
      </w:r>
      <w:r>
        <w:t xml:space="preserve"> </w:t>
      </w:r>
      <w:r w:rsidRPr="001F2E12">
        <w:t>Data collected can be implemented with predictive analytic technology and utilized in readmission reduction programs with health system partners</w:t>
      </w:r>
      <w:r>
        <w:t xml:space="preserve">.  Create operational efficiencies by customizing staffing plans based on reported resident data.  </w:t>
      </w:r>
    </w:p>
    <w:p w14:paraId="588D1BD3" w14:textId="38715F3F" w:rsidR="002B0C31" w:rsidRDefault="002B0C31" w:rsidP="002827AE"/>
    <w:p w14:paraId="12088EE5" w14:textId="3DFAFB38" w:rsidR="002B0C31" w:rsidRPr="0037075F" w:rsidRDefault="002B0C31" w:rsidP="002827AE">
      <w:pPr>
        <w:rPr>
          <w:b/>
          <w:bCs/>
        </w:rPr>
      </w:pPr>
      <w:r w:rsidRPr="0037075F">
        <w:rPr>
          <w:b/>
          <w:bCs/>
        </w:rPr>
        <w:t>Wearable Monitoring</w:t>
      </w:r>
    </w:p>
    <w:p w14:paraId="32291BD8" w14:textId="7ABBCE9D" w:rsidR="002218D2" w:rsidRDefault="002B0C31" w:rsidP="002B0C31">
      <w:r w:rsidRPr="002B0C31">
        <w:t>Wearable device</w:t>
      </w:r>
      <w:r>
        <w:t>s</w:t>
      </w:r>
      <w:r w:rsidR="00AC5D0C">
        <w:t xml:space="preserve"> can monitor both staff and resident locations within a building.  During the current </w:t>
      </w:r>
      <w:proofErr w:type="gramStart"/>
      <w:r w:rsidR="00AC5D0C">
        <w:t>pandemic</w:t>
      </w:r>
      <w:proofErr w:type="gramEnd"/>
      <w:r w:rsidR="00AC5D0C">
        <w:t xml:space="preserve"> the technology has contact tracing capability with personal resident data that can be uploaded to a secure dashboard.  </w:t>
      </w:r>
      <w:r w:rsidR="002218D2">
        <w:t xml:space="preserve">Most notably wearable options are a data collection platform for preventative analytics, and over time </w:t>
      </w:r>
      <w:r w:rsidR="002218D2" w:rsidRPr="002218D2">
        <w:t>learn</w:t>
      </w:r>
      <w:r w:rsidR="002218D2">
        <w:t xml:space="preserve"> resident</w:t>
      </w:r>
      <w:r w:rsidR="002218D2" w:rsidRPr="002218D2">
        <w:t xml:space="preserve"> patterns to predict and prevent falls, UTIs, sleep abnormalities and nutrition concerns</w:t>
      </w:r>
      <w:r w:rsidR="002218D2">
        <w:t>.  It can also be implemented for</w:t>
      </w:r>
      <w:r w:rsidR="0037075F">
        <w:t xml:space="preserve"> residents with memory impairment or</w:t>
      </w:r>
      <w:r w:rsidR="002218D2">
        <w:t xml:space="preserve"> community staff tracking to assess operational efficiencies.  </w:t>
      </w:r>
    </w:p>
    <w:p w14:paraId="11F25B84" w14:textId="19ADA1CF" w:rsidR="0037075F" w:rsidRDefault="0037075F" w:rsidP="002B0C31"/>
    <w:p w14:paraId="33A1ED23" w14:textId="2E2B884F" w:rsidR="0037075F" w:rsidRDefault="0037075F" w:rsidP="002B0C31">
      <w:pPr>
        <w:rPr>
          <w:b/>
          <w:bCs/>
        </w:rPr>
      </w:pPr>
      <w:r>
        <w:rPr>
          <w:b/>
          <w:bCs/>
        </w:rPr>
        <w:t>Disinfectant Equipment</w:t>
      </w:r>
    </w:p>
    <w:p w14:paraId="134CAF86" w14:textId="2722E359" w:rsidR="0037075F" w:rsidRPr="0037075F" w:rsidRDefault="0037075F" w:rsidP="0037075F">
      <w:r>
        <w:t>Disinfectant s</w:t>
      </w:r>
      <w:r w:rsidRPr="0037075F">
        <w:t>prayer</w:t>
      </w:r>
      <w:r>
        <w:t xml:space="preserve"> technology</w:t>
      </w:r>
      <w:r w:rsidRPr="0037075F">
        <w:t xml:space="preserve"> disinfects surfaces including countertops, floors, door handles, and kitchen appliance handles</w:t>
      </w:r>
      <w:r>
        <w:t>, eliminating the costly expense of staff using small surface wipes</w:t>
      </w:r>
      <w:r w:rsidR="00381D7E">
        <w:t xml:space="preserve"> and cloths</w:t>
      </w:r>
      <w:r>
        <w:t>.</w:t>
      </w:r>
    </w:p>
    <w:p w14:paraId="7FF6692A" w14:textId="77777777" w:rsidR="0037075F" w:rsidRPr="0037075F" w:rsidRDefault="0037075F" w:rsidP="0037075F"/>
    <w:p w14:paraId="2B2D6705" w14:textId="6EA7767B" w:rsidR="0037075F" w:rsidRPr="0037075F" w:rsidRDefault="0037075F" w:rsidP="0037075F"/>
    <w:p w14:paraId="07D600EA" w14:textId="7DA65D7D" w:rsidR="0037075F" w:rsidRDefault="00381D7E" w:rsidP="0037075F">
      <w:pPr>
        <w:rPr>
          <w:b/>
          <w:bCs/>
        </w:rPr>
      </w:pPr>
      <w:r w:rsidRPr="00381D7E">
        <w:rPr>
          <w:b/>
          <w:bCs/>
        </w:rPr>
        <w:t>UV Sanitation Devices</w:t>
      </w:r>
    </w:p>
    <w:p w14:paraId="7B348B03" w14:textId="41E9781A" w:rsidR="00381D7E" w:rsidRDefault="00381D7E" w:rsidP="0037075F">
      <w:r w:rsidRPr="00381D7E">
        <w:t xml:space="preserve">UV </w:t>
      </w:r>
      <w:r>
        <w:t>s</w:t>
      </w:r>
      <w:r w:rsidRPr="00381D7E">
        <w:t>anitation</w:t>
      </w:r>
      <w:r>
        <w:t xml:space="preserve"> technology</w:t>
      </w:r>
      <w:r w:rsidRPr="00381D7E">
        <w:t xml:space="preserve"> is a highly </w:t>
      </w:r>
      <w:r>
        <w:t>cost effective and convenient</w:t>
      </w:r>
      <w:r w:rsidRPr="00381D7E">
        <w:t xml:space="preserve"> way to eliminate harmful bacteria on commonly used items </w:t>
      </w:r>
      <w:r>
        <w:t xml:space="preserve">including cell phones.  Both handheld options and multi-item devices are available to utilize in multiple areas of a community and administration areas.  </w:t>
      </w:r>
    </w:p>
    <w:p w14:paraId="67721623" w14:textId="77777777" w:rsidR="004B1BD7" w:rsidRDefault="004B1BD7" w:rsidP="004B1BD7">
      <w:pPr>
        <w:spacing w:line="254" w:lineRule="auto"/>
        <w:rPr>
          <w:b/>
          <w:bCs/>
        </w:rPr>
      </w:pPr>
    </w:p>
    <w:p w14:paraId="34B166A5" w14:textId="77777777" w:rsidR="004B1BD7" w:rsidRPr="0037075F" w:rsidRDefault="004B1BD7" w:rsidP="0037075F"/>
    <w:sectPr w:rsidR="004B1BD7" w:rsidRPr="003707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7AE"/>
    <w:rsid w:val="001F2E12"/>
    <w:rsid w:val="002218D2"/>
    <w:rsid w:val="0027464F"/>
    <w:rsid w:val="002827AE"/>
    <w:rsid w:val="002B0C31"/>
    <w:rsid w:val="0037075F"/>
    <w:rsid w:val="00381D7E"/>
    <w:rsid w:val="004B1BD7"/>
    <w:rsid w:val="00530B42"/>
    <w:rsid w:val="00551015"/>
    <w:rsid w:val="00557984"/>
    <w:rsid w:val="00597EF2"/>
    <w:rsid w:val="00616AC4"/>
    <w:rsid w:val="00A954BC"/>
    <w:rsid w:val="00AC5D0C"/>
    <w:rsid w:val="00B07AFC"/>
    <w:rsid w:val="00CA215A"/>
    <w:rsid w:val="00D25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CAA57"/>
  <w15:chartTrackingRefBased/>
  <w15:docId w15:val="{EA6268C1-DCF4-4C6D-9610-6E7933F1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7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EF2"/>
    <w:rPr>
      <w:rFonts w:ascii="Segoe UI" w:hAnsi="Segoe UI" w:cs="Segoe UI"/>
      <w:sz w:val="18"/>
      <w:szCs w:val="18"/>
    </w:rPr>
  </w:style>
  <w:style w:type="paragraph" w:styleId="NoSpacing">
    <w:name w:val="No Spacing"/>
    <w:uiPriority w:val="1"/>
    <w:qFormat/>
    <w:rsid w:val="00616A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694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Schultz</dc:creator>
  <cp:keywords/>
  <dc:description/>
  <cp:lastModifiedBy>Mandi Hogan</cp:lastModifiedBy>
  <cp:revision>5</cp:revision>
  <dcterms:created xsi:type="dcterms:W3CDTF">2020-09-18T12:49:00Z</dcterms:created>
  <dcterms:modified xsi:type="dcterms:W3CDTF">2020-09-18T15:08:00Z</dcterms:modified>
</cp:coreProperties>
</file>