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FFF7C" w14:textId="49F08A9C" w:rsidR="004169CD" w:rsidRPr="007E7449" w:rsidRDefault="007E7449">
      <w:pPr>
        <w:rPr>
          <w:b/>
          <w:bCs/>
        </w:rPr>
      </w:pPr>
      <w:r w:rsidRPr="007E7449">
        <w:rPr>
          <w:b/>
          <w:bCs/>
        </w:rPr>
        <w:t>Design Brief</w:t>
      </w:r>
    </w:p>
    <w:p w14:paraId="2C025B9D" w14:textId="718160D0" w:rsidR="007E7449" w:rsidRDefault="007E7449"/>
    <w:p w14:paraId="0B6BF00B" w14:textId="1C8D2920" w:rsidR="007E7449" w:rsidRDefault="007E7449">
      <w:r>
        <w:t>TORO Hyperloop</w:t>
      </w:r>
    </w:p>
    <w:p w14:paraId="6E6F7B1A" w14:textId="25D53F38" w:rsidR="007E7449" w:rsidRDefault="007E7449"/>
    <w:p w14:paraId="39CC2978" w14:textId="77777777" w:rsidR="007E7449" w:rsidRDefault="007E7449" w:rsidP="007E7449">
      <w:pPr>
        <w:pStyle w:val="APA"/>
      </w:pPr>
      <w:r w:rsidRPr="00BA621A">
        <w:rPr>
          <w:b/>
          <w:bCs/>
        </w:rPr>
        <w:t>Introduction</w:t>
      </w:r>
      <w:r>
        <w:t>: The project titled TORO HYPERLOOP is a branding concept to introduce the Spanish led hyperloop project in Europe.</w:t>
      </w:r>
    </w:p>
    <w:p w14:paraId="685FAC1F" w14:textId="77777777" w:rsidR="007E7449" w:rsidRDefault="007E7449" w:rsidP="007E7449">
      <w:pPr>
        <w:pStyle w:val="APA"/>
      </w:pPr>
    </w:p>
    <w:p w14:paraId="395B0A29" w14:textId="77777777" w:rsidR="007E7449" w:rsidRDefault="007E7449" w:rsidP="007E7449">
      <w:pPr>
        <w:pStyle w:val="APA"/>
      </w:pPr>
      <w:r w:rsidRPr="00BA621A">
        <w:rPr>
          <w:b/>
          <w:bCs/>
        </w:rPr>
        <w:t>Product/Service</w:t>
      </w:r>
      <w:r>
        <w:t xml:space="preserve">:  </w:t>
      </w:r>
      <w:proofErr w:type="gramStart"/>
      <w:r>
        <w:t>A</w:t>
      </w:r>
      <w:proofErr w:type="gramEnd"/>
      <w:r>
        <w:t xml:space="preserve"> Hyperloop train is a unique type of ground transportation system that allows travelers the opportunity to ride in a floating pod racing inside a low-pressure tube, either above or below ground</w:t>
      </w:r>
    </w:p>
    <w:p w14:paraId="74A1AC1F" w14:textId="77777777" w:rsidR="007E7449" w:rsidRDefault="007E7449" w:rsidP="007E7449">
      <w:pPr>
        <w:pStyle w:val="APA"/>
      </w:pPr>
    </w:p>
    <w:p w14:paraId="79550A4F" w14:textId="77777777" w:rsidR="007E7449" w:rsidRPr="00541E43" w:rsidRDefault="007E7449" w:rsidP="007E7449">
      <w:pPr>
        <w:pStyle w:val="APA"/>
      </w:pPr>
      <w:r w:rsidRPr="00BA621A">
        <w:rPr>
          <w:b/>
          <w:bCs/>
        </w:rPr>
        <w:t>The Market</w:t>
      </w:r>
      <w:r>
        <w:t xml:space="preserve">: The country if Spain is considering ban on automobiles in major metropolitan areas because Spain is producing harmful pollution levels, this concept not only helps reduce the carbon footprint in the country, but allows for additional growth opportunities in media markets and direct advertising.  </w:t>
      </w:r>
    </w:p>
    <w:p w14:paraId="00E7058A" w14:textId="77777777" w:rsidR="007E7449" w:rsidRDefault="007E7449"/>
    <w:p w14:paraId="380853CC" w14:textId="11FA58ED" w:rsidR="007E7449" w:rsidRDefault="007E7449">
      <w:r>
        <w:t>TORO HYPERLOOP is a branding concept to introduce the Spanish led hyperloop project in Europe. “Hyperloop is a new form of ground transport currently in development by a number of companies, it could see passengers traveling at over 700 miles an hour in a floating pod which races along inside giant low-pressure tubes, either above or below ground. Hyperloop could be cheaper and faster than train or car travel, and cheaper and less polluting than air travel.</w:t>
      </w:r>
    </w:p>
    <w:p w14:paraId="2C60F215" w14:textId="77777777" w:rsidR="007E7449" w:rsidRDefault="007E7449" w:rsidP="007E7449">
      <w:pPr>
        <w:pStyle w:val="APA"/>
      </w:pPr>
      <w:r>
        <w:t>Tag line:  Toro Hyperloop – Moving at the speed of you.</w:t>
      </w:r>
    </w:p>
    <w:p w14:paraId="1E33D0D2" w14:textId="77777777" w:rsidR="007E7449" w:rsidRDefault="007E7449" w:rsidP="007E7449">
      <w:pPr>
        <w:pStyle w:val="APA"/>
      </w:pPr>
      <w:r>
        <w:t>Tag line: You found a faster way to travel? Bull.</w:t>
      </w:r>
    </w:p>
    <w:p w14:paraId="44DEBCD0" w14:textId="0477F30B" w:rsidR="007E7449" w:rsidRDefault="007E7449" w:rsidP="007E7449">
      <w:pPr>
        <w:pStyle w:val="APA"/>
      </w:pPr>
      <w:r>
        <w:t>Tag line: Bulls run</w:t>
      </w:r>
      <w:r w:rsidRPr="008C0378">
        <w:t xml:space="preserve"> </w:t>
      </w:r>
      <w:r>
        <w:t>fast, we run faster.</w:t>
      </w:r>
    </w:p>
    <w:p w14:paraId="08B39C0E" w14:textId="77777777" w:rsidR="007E7449" w:rsidRDefault="007E7449" w:rsidP="007E7449">
      <w:pPr>
        <w:pStyle w:val="APA"/>
      </w:pPr>
    </w:p>
    <w:p w14:paraId="5EDBABF6" w14:textId="6544337B" w:rsidR="007E7449" w:rsidRDefault="007E7449">
      <w:r>
        <w:t>Design Notes:</w:t>
      </w:r>
    </w:p>
    <w:p w14:paraId="617E2FA1" w14:textId="77777777" w:rsidR="007E7449" w:rsidRDefault="007E7449" w:rsidP="007E7449">
      <w:pPr>
        <w:pStyle w:val="NormalWeb"/>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Know your Audience</w:t>
      </w:r>
      <w:r>
        <w:rPr>
          <w:rFonts w:ascii="Segoe UI" w:hAnsi="Segoe UI" w:cs="Segoe UI"/>
          <w:color w:val="373A3C"/>
          <w:sz w:val="23"/>
          <w:szCs w:val="23"/>
        </w:rPr>
        <w:t>   </w:t>
      </w:r>
    </w:p>
    <w:p w14:paraId="40F62AED" w14:textId="77777777" w:rsidR="007E7449" w:rsidRDefault="007E7449" w:rsidP="007E7449">
      <w:pPr>
        <w:pStyle w:val="NormalWeb"/>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lastRenderedPageBreak/>
        <w:t>Spaniards, in most common beliefs, are portrayed as exceptionally warm and accommodating individuals. Be that as it may, there is a subtle but important difference in culture concerning people who reside in Northern Spain as opposed to those who reside in the Southern areas of the country.  For instance, those that make up the population in southern Spain are known to be more open or accessible demonstrating a laid back approach in communication style, while their neighbors and countrymen to the north are contrasted with a more serious or business-oriented style of communication (</w:t>
      </w:r>
      <w:proofErr w:type="spellStart"/>
      <w:r>
        <w:rPr>
          <w:rFonts w:ascii="Segoe UI" w:hAnsi="Segoe UI" w:cs="Segoe UI"/>
          <w:color w:val="373A3C"/>
          <w:sz w:val="23"/>
          <w:szCs w:val="23"/>
        </w:rPr>
        <w:t>Schoenmakers</w:t>
      </w:r>
      <w:proofErr w:type="spellEnd"/>
      <w:r>
        <w:rPr>
          <w:rFonts w:ascii="Segoe UI" w:hAnsi="Segoe UI" w:cs="Segoe UI"/>
          <w:color w:val="373A3C"/>
          <w:sz w:val="23"/>
          <w:szCs w:val="23"/>
        </w:rPr>
        <w:t>, 2017).  These types of nuances in culture must be observed when creating a marketing message, however, no matter the region where they reside, all Spaniards are proud of their country and heritage. Authentic communication is a must.</w:t>
      </w:r>
    </w:p>
    <w:p w14:paraId="2AF66485" w14:textId="77777777" w:rsidR="007E7449" w:rsidRDefault="007E7449" w:rsidP="007E7449">
      <w:pPr>
        <w:pStyle w:val="NormalWeb"/>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Technology is Rising</w:t>
      </w:r>
    </w:p>
    <w:p w14:paraId="497B12A4" w14:textId="77777777" w:rsidR="007E7449" w:rsidRDefault="007E7449" w:rsidP="007E7449">
      <w:pPr>
        <w:pStyle w:val="NormalWeb"/>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In Spain, notwithstanding the reverence for the Spanish language, technology is also a source of pride and status. The union of the affinity for technology and the respect of cultural language is exhibited in the significant use of mobile devices and social media. Since Spain is considered a global hotspot for mobile internet boasting a penetration rate higher than 60% of the European average (</w:t>
      </w:r>
      <w:proofErr w:type="spellStart"/>
      <w:r>
        <w:rPr>
          <w:rFonts w:ascii="Segoe UI" w:hAnsi="Segoe UI" w:cs="Segoe UI"/>
          <w:color w:val="373A3C"/>
          <w:sz w:val="23"/>
          <w:szCs w:val="23"/>
        </w:rPr>
        <w:t>Schoenmakers</w:t>
      </w:r>
      <w:proofErr w:type="spellEnd"/>
      <w:r>
        <w:rPr>
          <w:rFonts w:ascii="Segoe UI" w:hAnsi="Segoe UI" w:cs="Segoe UI"/>
          <w:color w:val="373A3C"/>
          <w:sz w:val="23"/>
          <w:szCs w:val="23"/>
        </w:rPr>
        <w:t>, 2017), marketing professionals should also pay close attention to ensuring their message can be delivered via these various digital mediums.</w:t>
      </w:r>
    </w:p>
    <w:p w14:paraId="1186ECA1" w14:textId="77777777" w:rsidR="007E7449" w:rsidRDefault="007E7449" w:rsidP="007E7449">
      <w:pPr>
        <w:pStyle w:val="NormalWeb"/>
        <w:shd w:val="clear" w:color="auto" w:fill="FFFFFF"/>
        <w:spacing w:before="0" w:beforeAutospacing="0"/>
        <w:rPr>
          <w:rFonts w:ascii="Segoe UI" w:hAnsi="Segoe UI" w:cs="Segoe UI"/>
          <w:color w:val="373A3C"/>
          <w:sz w:val="23"/>
          <w:szCs w:val="23"/>
        </w:rPr>
      </w:pPr>
      <w:r>
        <w:rPr>
          <w:rFonts w:ascii="Segoe UI" w:hAnsi="Segoe UI" w:cs="Segoe UI"/>
          <w:b/>
          <w:bCs/>
          <w:color w:val="373A3C"/>
          <w:sz w:val="23"/>
          <w:szCs w:val="23"/>
        </w:rPr>
        <w:t>Art is Powerful</w:t>
      </w:r>
    </w:p>
    <w:p w14:paraId="0030A82C" w14:textId="77777777" w:rsidR="007E7449" w:rsidRDefault="007E7449" w:rsidP="007E7449">
      <w:pPr>
        <w:pStyle w:val="NormalWeb"/>
        <w:shd w:val="clear" w:color="auto" w:fill="FFFFFF"/>
        <w:spacing w:before="0" w:beforeAutospacing="0"/>
        <w:rPr>
          <w:rFonts w:ascii="Segoe UI" w:hAnsi="Segoe UI" w:cs="Segoe UI"/>
          <w:color w:val="373A3C"/>
          <w:sz w:val="23"/>
          <w:szCs w:val="23"/>
        </w:rPr>
      </w:pPr>
      <w:r>
        <w:rPr>
          <w:rFonts w:ascii="Segoe UI" w:hAnsi="Segoe UI" w:cs="Segoe UI"/>
          <w:color w:val="373A3C"/>
          <w:sz w:val="23"/>
          <w:szCs w:val="23"/>
        </w:rPr>
        <w:t>Spain has produced some of the most impressive artists the world has ever seen. Powerful works of art and architecture have been studied for decades and Spain continues to be an art lover’s paradise. When considering implementing works of art in a communication message, Spanish culture is keen on certain artistic styles such as baroque, neoclassical, impressionism, cubism, and surrealism (Levesque, 2020). Capturing the essence of Spanish culture in art means paying homage to a sense of regal style like that of artist Jose de Ribera, whose propensity to illustrate presence in his paintings through the use of harsh lighting cutting through dark shadows exemplifies intensity, which appeals to Spaniards passion for art (Levesque, 2020).  </w:t>
      </w:r>
    </w:p>
    <w:p w14:paraId="65B03EA1" w14:textId="09476031" w:rsidR="007E7449" w:rsidRDefault="007E7449" w:rsidP="007E7449">
      <w:pPr>
        <w:pStyle w:val="NormalWeb"/>
        <w:shd w:val="clear" w:color="auto" w:fill="FFFFFF"/>
        <w:spacing w:before="0" w:beforeAutospacing="0"/>
        <w:rPr>
          <w:rFonts w:ascii="Segoe UI" w:hAnsi="Segoe UI" w:cs="Segoe UI"/>
          <w:color w:val="373A3C"/>
          <w:sz w:val="23"/>
          <w:szCs w:val="23"/>
        </w:rPr>
      </w:pPr>
      <w:r>
        <w:rPr>
          <w:rFonts w:ascii="Segoe UI" w:hAnsi="Segoe UI" w:cs="Segoe UI"/>
          <w:noProof/>
          <w:color w:val="373A3C"/>
          <w:sz w:val="23"/>
          <w:szCs w:val="23"/>
        </w:rPr>
        <w:lastRenderedPageBreak/>
        <w:drawing>
          <wp:inline distT="0" distB="0" distL="0" distR="0" wp14:anchorId="2B34FDB9" wp14:editId="52C27676">
            <wp:extent cx="4448175" cy="5334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48175" cy="5334000"/>
                    </a:xfrm>
                    <a:prstGeom prst="rect">
                      <a:avLst/>
                    </a:prstGeom>
                    <a:noFill/>
                    <a:ln>
                      <a:noFill/>
                    </a:ln>
                  </pic:spPr>
                </pic:pic>
              </a:graphicData>
            </a:graphic>
          </wp:inline>
        </w:drawing>
      </w:r>
    </w:p>
    <w:p w14:paraId="413AC0AD" w14:textId="05FE70F6" w:rsidR="007E7449" w:rsidRDefault="007E7449"/>
    <w:p w14:paraId="0D40451E" w14:textId="75A848C4" w:rsidR="007E7449" w:rsidRDefault="007E7449"/>
    <w:p w14:paraId="53FC823C" w14:textId="191D1B87" w:rsidR="007E7449" w:rsidRDefault="007E7449"/>
    <w:p w14:paraId="1AE97D56" w14:textId="77777777" w:rsidR="007E7449" w:rsidRDefault="007E7449"/>
    <w:p w14:paraId="0A1C906D" w14:textId="77777777" w:rsidR="007E7449" w:rsidRDefault="007E7449"/>
    <w:p w14:paraId="3BFC7093" w14:textId="77777777" w:rsidR="007E7449" w:rsidRDefault="007E7449"/>
    <w:p w14:paraId="2954287E" w14:textId="77777777" w:rsidR="007E7449" w:rsidRDefault="007E7449"/>
    <w:p w14:paraId="17F1B0BF" w14:textId="77777777" w:rsidR="007E7449" w:rsidRDefault="007E7449"/>
    <w:p w14:paraId="262FB40C" w14:textId="77777777" w:rsidR="007E7449" w:rsidRDefault="007E7449"/>
    <w:p w14:paraId="17BFC21B" w14:textId="77777777" w:rsidR="007E7449" w:rsidRDefault="007E7449"/>
    <w:p w14:paraId="0CB5DAD2" w14:textId="0F1AF1ED" w:rsidR="007E7449" w:rsidRDefault="007E7449">
      <w:r>
        <w:rPr>
          <w:noProof/>
        </w:rPr>
        <w:drawing>
          <wp:anchor distT="0" distB="0" distL="114300" distR="114300" simplePos="0" relativeHeight="251661312" behindDoc="0" locked="0" layoutInCell="1" allowOverlap="1" wp14:anchorId="6A38468C" wp14:editId="5CB167F5">
            <wp:simplePos x="0" y="0"/>
            <wp:positionH relativeFrom="margin">
              <wp:posOffset>714375</wp:posOffset>
            </wp:positionH>
            <wp:positionV relativeFrom="paragraph">
              <wp:posOffset>4371340</wp:posOffset>
            </wp:positionV>
            <wp:extent cx="4629150" cy="3086100"/>
            <wp:effectExtent l="114300" t="114300" r="114300" b="15240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RO HYPERLOOP.jpg"/>
                    <pic:cNvPicPr/>
                  </pic:nvPicPr>
                  <pic:blipFill>
                    <a:blip r:embed="rId5">
                      <a:extLst>
                        <a:ext uri="{28A0092B-C50C-407E-A947-70E740481C1C}">
                          <a14:useLocalDpi xmlns:a14="http://schemas.microsoft.com/office/drawing/2010/main" val="0"/>
                        </a:ext>
                      </a:extLst>
                    </a:blip>
                    <a:stretch>
                      <a:fillRect/>
                    </a:stretch>
                  </pic:blipFill>
                  <pic:spPr>
                    <a:xfrm>
                      <a:off x="0" y="0"/>
                      <a:ext cx="4629150" cy="3086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BC5CDA2" wp14:editId="36AFB36D">
            <wp:simplePos x="0" y="0"/>
            <wp:positionH relativeFrom="margin">
              <wp:align>center</wp:align>
            </wp:positionH>
            <wp:positionV relativeFrom="paragraph">
              <wp:posOffset>123190</wp:posOffset>
            </wp:positionV>
            <wp:extent cx="4686300" cy="3514725"/>
            <wp:effectExtent l="133350" t="114300" r="133350" b="1619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6300" cy="35147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sectPr w:rsidR="007E7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449"/>
    <w:rsid w:val="00611A3A"/>
    <w:rsid w:val="007E7449"/>
    <w:rsid w:val="00F2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570D"/>
  <w15:chartTrackingRefBased/>
  <w15:docId w15:val="{66F8839A-5E2B-4C04-88A2-466A65A8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link w:val="APAChar"/>
    <w:qFormat/>
    <w:rsid w:val="007E7449"/>
    <w:pPr>
      <w:spacing w:after="0" w:line="480" w:lineRule="auto"/>
      <w:ind w:firstLine="720"/>
    </w:pPr>
    <w:rPr>
      <w:rFonts w:ascii="Times New Roman" w:eastAsia="Times New Roman" w:hAnsi="Times New Roman" w:cs="Times New Roman"/>
      <w:sz w:val="24"/>
      <w:szCs w:val="24"/>
    </w:rPr>
  </w:style>
  <w:style w:type="character" w:customStyle="1" w:styleId="APAChar">
    <w:name w:val="APA Char"/>
    <w:basedOn w:val="BodyTextChar"/>
    <w:link w:val="APA"/>
    <w:rsid w:val="007E7449"/>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E7449"/>
    <w:pPr>
      <w:spacing w:after="120"/>
    </w:pPr>
  </w:style>
  <w:style w:type="character" w:customStyle="1" w:styleId="BodyTextChar">
    <w:name w:val="Body Text Char"/>
    <w:basedOn w:val="DefaultParagraphFont"/>
    <w:link w:val="BodyText"/>
    <w:uiPriority w:val="99"/>
    <w:semiHidden/>
    <w:rsid w:val="007E7449"/>
  </w:style>
  <w:style w:type="paragraph" w:styleId="NormalWeb">
    <w:name w:val="Normal (Web)"/>
    <w:basedOn w:val="Normal"/>
    <w:uiPriority w:val="99"/>
    <w:semiHidden/>
    <w:unhideWhenUsed/>
    <w:rsid w:val="007E74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525245">
      <w:bodyDiv w:val="1"/>
      <w:marLeft w:val="0"/>
      <w:marRight w:val="0"/>
      <w:marTop w:val="0"/>
      <w:marBottom w:val="0"/>
      <w:divBdr>
        <w:top w:val="none" w:sz="0" w:space="0" w:color="auto"/>
        <w:left w:val="none" w:sz="0" w:space="0" w:color="auto"/>
        <w:bottom w:val="none" w:sz="0" w:space="0" w:color="auto"/>
        <w:right w:val="none" w:sz="0" w:space="0" w:color="auto"/>
      </w:divBdr>
    </w:div>
    <w:div w:id="14032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Curl</dc:creator>
  <cp:keywords/>
  <dc:description/>
  <cp:lastModifiedBy>Keith Curl</cp:lastModifiedBy>
  <cp:revision>1</cp:revision>
  <dcterms:created xsi:type="dcterms:W3CDTF">2020-07-27T20:06:00Z</dcterms:created>
  <dcterms:modified xsi:type="dcterms:W3CDTF">2020-07-27T20:15:00Z</dcterms:modified>
</cp:coreProperties>
</file>