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ediumShading1-Accent1"/>
        <w:tblpPr w:leftFromText="180" w:rightFromText="180" w:vertAnchor="page" w:horzAnchor="margin" w:tblpY="2535"/>
        <w:tblW w:w="10905" w:type="dxa"/>
        <w:tblLook w:val="04A0" w:firstRow="1" w:lastRow="0" w:firstColumn="1" w:lastColumn="0" w:noHBand="0" w:noVBand="1"/>
      </w:tblPr>
      <w:tblGrid>
        <w:gridCol w:w="4081"/>
        <w:gridCol w:w="6824"/>
      </w:tblGrid>
      <w:tr w:rsidR="00433D63" w:rsidRPr="00BD4E94" w14:paraId="1B1ED8DB" w14:textId="77777777" w:rsidTr="006E47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</w:tcPr>
          <w:p w14:paraId="3D602BDF" w14:textId="77777777" w:rsidR="00433D63" w:rsidRPr="00BD4E94" w:rsidRDefault="00433D63" w:rsidP="00433D6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BD4E94">
              <w:rPr>
                <w:rFonts w:ascii="Cambria" w:hAnsi="Cambria"/>
                <w:sz w:val="28"/>
                <w:szCs w:val="28"/>
              </w:rPr>
              <w:t>QUESTIONS</w:t>
            </w:r>
          </w:p>
        </w:tc>
        <w:tc>
          <w:tcPr>
            <w:tcW w:w="6824" w:type="dxa"/>
          </w:tcPr>
          <w:p w14:paraId="2D7FCE6C" w14:textId="77777777" w:rsidR="00433D63" w:rsidRPr="00BD4E94" w:rsidRDefault="00433D63" w:rsidP="00433D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8"/>
                <w:szCs w:val="28"/>
              </w:rPr>
            </w:pPr>
            <w:r w:rsidRPr="00BD4E94">
              <w:rPr>
                <w:rFonts w:ascii="Cambria" w:hAnsi="Cambria"/>
                <w:sz w:val="28"/>
                <w:szCs w:val="28"/>
              </w:rPr>
              <w:t>ANSWERS</w:t>
            </w:r>
          </w:p>
        </w:tc>
      </w:tr>
      <w:tr w:rsidR="00433D63" w:rsidRPr="001C18A7" w14:paraId="2AF96E25" w14:textId="77777777" w:rsidTr="006E4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09721850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What types of policies are eligible?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791B64DD" w14:textId="77777777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Term/permanent (whole life and universal)</w:t>
            </w:r>
          </w:p>
        </w:tc>
      </w:tr>
      <w:tr w:rsidR="00433D63" w:rsidRPr="001C18A7" w14:paraId="76815E2B" w14:textId="77777777" w:rsidTr="00C545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3E033EA9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Who pays for medical underwriting?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1D879C3C" w14:textId="0F4CA974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The Foundation</w:t>
            </w:r>
          </w:p>
        </w:tc>
      </w:tr>
      <w:tr w:rsidR="00433D63" w:rsidRPr="001C18A7" w14:paraId="07DE4025" w14:textId="77777777" w:rsidTr="00C54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5C06968C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Who pays for actuarial underwriting?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03CA6DAD" w14:textId="1E511AA5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The Foundation</w:t>
            </w:r>
          </w:p>
        </w:tc>
      </w:tr>
      <w:tr w:rsidR="00433D63" w:rsidRPr="001C18A7" w14:paraId="69D6B4AC" w14:textId="77777777" w:rsidTr="00C545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744F8B0D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What size policies do you accept?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2A967A18" w14:textId="46851E61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Between $50k and $</w:t>
            </w:r>
            <w:r w:rsidR="00860307">
              <w:rPr>
                <w:rFonts w:ascii="Cambria" w:hAnsi="Cambria"/>
                <w:sz w:val="21"/>
                <w:szCs w:val="21"/>
              </w:rPr>
              <w:t>1</w:t>
            </w:r>
            <w:r w:rsidRPr="00225FA2">
              <w:rPr>
                <w:rFonts w:ascii="Cambria" w:hAnsi="Cambria"/>
                <w:sz w:val="21"/>
                <w:szCs w:val="21"/>
              </w:rPr>
              <w:t>0m</w:t>
            </w:r>
          </w:p>
        </w:tc>
      </w:tr>
      <w:tr w:rsidR="00433D63" w:rsidRPr="001C18A7" w14:paraId="2B995F7C" w14:textId="77777777" w:rsidTr="006E4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6CDE0F09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What are your selection criteria?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1DF3C355" w14:textId="77777777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We are working with a life expectancy (LE) calculation of up to 5 years. However, depending upon the circumstances we could go beyond 5 years. Rule of thumb: insured is 70 years old and over, with a medical condition or 80 years old and over, without medical condition.</w:t>
            </w:r>
          </w:p>
        </w:tc>
      </w:tr>
      <w:tr w:rsidR="00433D63" w:rsidRPr="001C18A7" w14:paraId="29E899AC" w14:textId="77777777" w:rsidTr="006E47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35F0D617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Who pays the premiums after the policy has been donated?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7351F31D" w14:textId="3BCEC3C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The Foundation</w:t>
            </w:r>
          </w:p>
        </w:tc>
      </w:tr>
      <w:tr w:rsidR="00433D63" w:rsidRPr="001C18A7" w14:paraId="3AB275A6" w14:textId="77777777" w:rsidTr="006E4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5B5C11F5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Who is the beneficiary of the policy after it has been donated?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7629BFDD" w14:textId="681D98E0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The Foundation</w:t>
            </w:r>
          </w:p>
        </w:tc>
      </w:tr>
      <w:tr w:rsidR="00433D63" w:rsidRPr="001C18A7" w14:paraId="6C0754E5" w14:textId="77777777" w:rsidTr="006E47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6B583E97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Who is the owner after the policy has been donated?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3366062A" w14:textId="527EABAE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The Foundation</w:t>
            </w:r>
          </w:p>
        </w:tc>
      </w:tr>
      <w:tr w:rsidR="00433D63" w:rsidRPr="001C18A7" w14:paraId="2405A7C6" w14:textId="77777777" w:rsidTr="00753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7050B4A6" w14:textId="1F77FF25" w:rsidR="00433D63" w:rsidRPr="00225FA2" w:rsidRDefault="00433D63" w:rsidP="00433D63">
            <w:pPr>
              <w:rPr>
                <w:rFonts w:ascii="Cambria" w:hAnsi="Cambria"/>
                <w:color w:val="FF0000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Who does all of the due diligence and underwriting?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632F2E07" w14:textId="77777777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The foundation has partnered with PENTOR Charity Services who looks after these aspects.</w:t>
            </w:r>
          </w:p>
        </w:tc>
      </w:tr>
      <w:tr w:rsidR="00433D63" w:rsidRPr="001C18A7" w14:paraId="285A9E2B" w14:textId="77777777" w:rsidTr="00E127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0802199F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How does the process work?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539D8F33" w14:textId="7777777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You call/email us and give us the following information:</w:t>
            </w:r>
          </w:p>
          <w:p w14:paraId="5E8B7855" w14:textId="77777777" w:rsidR="00433D63" w:rsidRPr="00225FA2" w:rsidRDefault="00433D63" w:rsidP="00433D63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Face value of the policy</w:t>
            </w:r>
          </w:p>
          <w:p w14:paraId="279448CB" w14:textId="77777777" w:rsidR="00433D63" w:rsidRPr="00225FA2" w:rsidRDefault="00433D63" w:rsidP="00433D63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Annual premium (current and renewal)</w:t>
            </w:r>
          </w:p>
          <w:p w14:paraId="7EB96D82" w14:textId="77777777" w:rsidR="00433D63" w:rsidRPr="00225FA2" w:rsidRDefault="00433D63" w:rsidP="00433D63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Type of policy</w:t>
            </w:r>
          </w:p>
          <w:p w14:paraId="2AAB054C" w14:textId="77777777" w:rsidR="00433D63" w:rsidRPr="00225FA2" w:rsidRDefault="00433D63" w:rsidP="00433D63">
            <w:pPr>
              <w:pStyle w:val="ListParagraph"/>
              <w:numPr>
                <w:ilvl w:val="1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If term, is it convertible without medical underwriting?</w:t>
            </w:r>
          </w:p>
          <w:p w14:paraId="7DF6EBD4" w14:textId="77777777" w:rsidR="00433D63" w:rsidRPr="00225FA2" w:rsidRDefault="00433D63" w:rsidP="00433D63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 xml:space="preserve">Policy expiration </w:t>
            </w:r>
          </w:p>
          <w:p w14:paraId="04C21F34" w14:textId="77777777" w:rsidR="00433D63" w:rsidRPr="00225FA2" w:rsidRDefault="00433D63" w:rsidP="00433D63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 xml:space="preserve">Medical condition(s) of the insured </w:t>
            </w:r>
          </w:p>
          <w:p w14:paraId="2633B2AF" w14:textId="77777777" w:rsidR="00433D63" w:rsidRPr="00225FA2" w:rsidRDefault="00433D63" w:rsidP="00433D63">
            <w:pPr>
              <w:pStyle w:val="ListParagraph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Age of the insured</w:t>
            </w:r>
          </w:p>
        </w:tc>
      </w:tr>
      <w:tr w:rsidR="00433D63" w:rsidRPr="001C18A7" w14:paraId="3AFD1A1E" w14:textId="77777777" w:rsidTr="006E47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3772B31C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How long does the policy have to have been in force for?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464E0AB2" w14:textId="77777777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 xml:space="preserve">The policy must be in force for over 2 years. </w:t>
            </w:r>
          </w:p>
        </w:tc>
      </w:tr>
      <w:tr w:rsidR="00433D63" w:rsidRPr="001C18A7" w14:paraId="6DF29DC0" w14:textId="77777777" w:rsidTr="001C2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1ADFC75E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How long does the process take?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15F02C28" w14:textId="7777777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Triage: less than a week</w:t>
            </w:r>
          </w:p>
          <w:p w14:paraId="39DAA730" w14:textId="7777777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Medical underwriting: 1-2 weeks</w:t>
            </w:r>
          </w:p>
          <w:p w14:paraId="144CC02C" w14:textId="7777777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Actuarial underwriting: 1 week</w:t>
            </w:r>
          </w:p>
          <w:p w14:paraId="5F750264" w14:textId="7777777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Donation paperwork: 1 day</w:t>
            </w:r>
          </w:p>
          <w:p w14:paraId="26E9AF30" w14:textId="7777777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b/>
                <w:sz w:val="21"/>
                <w:szCs w:val="21"/>
              </w:rPr>
            </w:pPr>
            <w:r w:rsidRPr="00225FA2">
              <w:rPr>
                <w:rFonts w:ascii="Cambria" w:hAnsi="Cambria"/>
                <w:b/>
                <w:sz w:val="21"/>
                <w:szCs w:val="21"/>
              </w:rPr>
              <w:t>Total time: 3-4 weeks</w:t>
            </w:r>
          </w:p>
        </w:tc>
      </w:tr>
      <w:tr w:rsidR="00433D63" w:rsidRPr="001C18A7" w14:paraId="39037970" w14:textId="77777777" w:rsidTr="006904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0F9ABC60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What is the typical value of the tax receipt that the donor will receive?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3E395876" w14:textId="77777777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It varies on the life expectancy calculation, which depends on age and medical situation.</w:t>
            </w:r>
          </w:p>
        </w:tc>
      </w:tr>
      <w:tr w:rsidR="00433D63" w:rsidRPr="001C18A7" w14:paraId="0110C379" w14:textId="77777777" w:rsidTr="006E47E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55569DF8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 xml:space="preserve">What if one of my relatives wanted to benefit from the policy? 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76F71C97" w14:textId="77777777" w:rsidR="00433D63" w:rsidRPr="00225FA2" w:rsidRDefault="00433D63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 xml:space="preserve">Before a policy donation is approved, we must ensure that no relative is interested in taking over the policy.  </w:t>
            </w:r>
          </w:p>
        </w:tc>
      </w:tr>
      <w:tr w:rsidR="00433D63" w:rsidRPr="001C18A7" w14:paraId="7B30505E" w14:textId="77777777" w:rsidTr="007A62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7B279ABF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Is it legal?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39688E85" w14:textId="1D69C412" w:rsidR="00433D63" w:rsidRPr="00225FA2" w:rsidRDefault="00433D63" w:rsidP="00433D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FF0000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>Yes; the entire process is legal, ethical, and approved by the government.</w:t>
            </w:r>
          </w:p>
        </w:tc>
      </w:tr>
      <w:tr w:rsidR="00433D63" w:rsidRPr="001C18A7" w14:paraId="23D26CD1" w14:textId="77777777" w:rsidTr="007A621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1" w:type="dxa"/>
            <w:tcBorders>
              <w:right w:val="single" w:sz="4" w:space="0" w:color="auto"/>
            </w:tcBorders>
            <w:vAlign w:val="center"/>
          </w:tcPr>
          <w:p w14:paraId="07880E01" w14:textId="77777777" w:rsidR="00433D63" w:rsidRPr="00225FA2" w:rsidRDefault="00433D63" w:rsidP="00433D63">
            <w:pPr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 xml:space="preserve">But what’s in it for me? </w:t>
            </w:r>
          </w:p>
        </w:tc>
        <w:tc>
          <w:tcPr>
            <w:tcW w:w="6824" w:type="dxa"/>
            <w:tcBorders>
              <w:left w:val="single" w:sz="4" w:space="0" w:color="auto"/>
            </w:tcBorders>
            <w:vAlign w:val="center"/>
          </w:tcPr>
          <w:p w14:paraId="098DE68D" w14:textId="20BCEF25" w:rsidR="00433D63" w:rsidRPr="00225FA2" w:rsidRDefault="006E47E4" w:rsidP="00433D6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/>
                <w:sz w:val="21"/>
                <w:szCs w:val="21"/>
              </w:rPr>
            </w:pPr>
            <w:r w:rsidRPr="00225FA2">
              <w:rPr>
                <w:rFonts w:ascii="Cambria" w:hAnsi="Cambria"/>
                <w:sz w:val="21"/>
                <w:szCs w:val="21"/>
              </w:rPr>
              <w:t xml:space="preserve">You had planned to cancel your policy in order to save paying the premiums.  The Foundation pays the premiums (you save $$) and you get a tax receipt </w:t>
            </w:r>
            <w:r w:rsidR="005824F5">
              <w:rPr>
                <w:rFonts w:ascii="Cambria" w:hAnsi="Cambria"/>
                <w:sz w:val="21"/>
                <w:szCs w:val="21"/>
              </w:rPr>
              <w:t xml:space="preserve">(good for 5 years) </w:t>
            </w:r>
            <w:bookmarkStart w:id="0" w:name="_GoBack"/>
            <w:bookmarkEnd w:id="0"/>
            <w:r w:rsidRPr="00225FA2">
              <w:rPr>
                <w:rFonts w:ascii="Cambria" w:hAnsi="Cambria"/>
                <w:sz w:val="21"/>
                <w:szCs w:val="21"/>
              </w:rPr>
              <w:t>which puts money back i</w:t>
            </w:r>
            <w:r w:rsidR="00B669A8" w:rsidRPr="00225FA2">
              <w:rPr>
                <w:rFonts w:ascii="Cambria" w:hAnsi="Cambria"/>
                <w:sz w:val="21"/>
                <w:szCs w:val="21"/>
              </w:rPr>
              <w:t>nt</w:t>
            </w:r>
            <w:r w:rsidRPr="00225FA2">
              <w:rPr>
                <w:rFonts w:ascii="Cambria" w:hAnsi="Cambria"/>
                <w:sz w:val="21"/>
                <w:szCs w:val="21"/>
              </w:rPr>
              <w:t>o your pocket</w:t>
            </w:r>
            <w:r w:rsidR="00F634BD" w:rsidRPr="00225FA2">
              <w:rPr>
                <w:rFonts w:ascii="Cambria" w:hAnsi="Cambria"/>
                <w:sz w:val="21"/>
                <w:szCs w:val="21"/>
              </w:rPr>
              <w:t>.</w:t>
            </w:r>
          </w:p>
        </w:tc>
      </w:tr>
    </w:tbl>
    <w:p w14:paraId="306BA95F" w14:textId="0F78E24F" w:rsidR="000B75E2" w:rsidRPr="004D05CB" w:rsidRDefault="000B75E2" w:rsidP="004D05CB">
      <w:pPr>
        <w:rPr>
          <w:sz w:val="22"/>
          <w:szCs w:val="22"/>
        </w:rPr>
      </w:pPr>
    </w:p>
    <w:sectPr w:rsidR="000B75E2" w:rsidRPr="004D05CB" w:rsidSect="005008FB">
      <w:footerReference w:type="default" r:id="rId7"/>
      <w:headerReference w:type="first" r:id="rId8"/>
      <w:footerReference w:type="first" r:id="rId9"/>
      <w:pgSz w:w="12240" w:h="15840"/>
      <w:pgMar w:top="720" w:right="720" w:bottom="72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E8A6A0" w14:textId="77777777" w:rsidR="00803601" w:rsidRDefault="00803601">
      <w:r>
        <w:separator/>
      </w:r>
    </w:p>
  </w:endnote>
  <w:endnote w:type="continuationSeparator" w:id="0">
    <w:p w14:paraId="6192D89C" w14:textId="77777777" w:rsidR="00803601" w:rsidRDefault="00803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D42FCB" w14:textId="77777777" w:rsidR="002E1FD5" w:rsidRDefault="002E1FD5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FF12F37" wp14:editId="52AD29C5">
              <wp:simplePos x="0" y="0"/>
              <wp:positionH relativeFrom="page">
                <wp:posOffset>6908800</wp:posOffset>
              </wp:positionH>
              <wp:positionV relativeFrom="page">
                <wp:posOffset>9676130</wp:posOffset>
              </wp:positionV>
              <wp:extent cx="406400" cy="228600"/>
              <wp:effectExtent l="0" t="0" r="0" b="127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64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18E881" w14:textId="77777777" w:rsidR="002E1FD5" w:rsidRPr="00460DA0" w:rsidRDefault="002E1FD5" w:rsidP="00CB1A25">
                          <w:pPr>
                            <w:jc w:val="right"/>
                            <w:rPr>
                              <w:rStyle w:val="PageNumber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6250D" w:rsidRPr="0086250D">
                            <w:rPr>
                              <w:rStyle w:val="PageNumber"/>
                              <w:noProof/>
                            </w:rPr>
                            <w:t>2</w:t>
                          </w:r>
                          <w:r>
                            <w:rPr>
                              <w:rStyle w:val="PageNumber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F12F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44pt;margin-top:761.9pt;width:32pt;height:1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QYPBOgIAADQEAAAOAAAAZHJzL2Uyb0RvYy54bWysU9tu2zAMfR+wfxD07voy142NOEUuzTCg&#13;&#10;uwDtPkCR5diYLWqSEjsr9u+j5KbNtrdhLwJFkYfkOdT8duw7chTatCBLGl9FlAjJoWrlvqRfH7fB&#13;&#10;jBJjmaxYB1KU9CQMvV28fTMfVCESaKCrhCYIIk0xqJI21qoiDA1vRM/MFSgh8bEG3TOLV70PK80G&#13;&#10;RO+7MImiLBxAV0oDF8agdzM90oXHr2vB7ee6NsKSrqTYm/Wn9ufOneFizoq9Zqpp+XMb7B+66Fkr&#13;&#10;segL1IZZRg66/Quqb7kGA7W94tCHUNctF34GnCaO/pjmoWFK+FmQHKNeaDL/D5Z/On7RpK1QO0ok&#13;&#10;61GiRzFasoKRZI6dQZkCgx4UhtkR3S7STWrUPfBvhkhYN0zuxVJrGBrBKuwudpnhReqEYxzIbvgI&#13;&#10;FZZhBwseaKx17wCRDILoqNLpRRnXCkdnGmVphC8cn5JklqHtKrDinKy0se8F9MQZJdUovAdnx3tj&#13;&#10;p9BziKslYdt2HfpZ0cnfHIg5ebA0pro314TX8imP8rvZ3SwN0iS7C9KoqoLldp0G2Ta+ud6826zX&#13;&#10;m/jntFMXSXGSRqskD7bZ7CZI6/Q6yG+iWRDF+SrPojRPN1ufhKXPRT13jq6JODvuRmzWEbqD6oQs&#13;&#10;aphWGb8eGg3oH5QMuMYlNd8PTAtKug8SlXA7fzb02didDSY5ppbUUjKZazv9jYPS7b5B5ElrCUtU&#13;&#10;q249k69dPGuMq+m1eP5Gbvcv7z7q9bMvfgEAAP//AwBQSwMEFAAGAAgAAAAhAPQU4gPjAAAAFAEA&#13;&#10;AA8AAABkcnMvZG93bnJldi54bWxMT8tuwjAQvFfiH6xF6q3YpQKFEAehPk6Vqob00KMTm8QiXqex&#13;&#10;gfTvuznRy2pmH7Mz2W50HbuYIViPEh4XApjB2muLjYSv8u0hARaiQq06j0bCrwmwy2d3mUq1v2Jh&#13;&#10;LofYMBLBkCoJbYx9ynmoW+NUWPjeIM2OfnAqEh0argd1JXHX8aUQa+6URfrQqt48t6Y+Hc5Owv4b&#13;&#10;i1f781F9FsfCluVG4Pv6JOX9fHzZUtlvgUUzxtsFTBnIP+RkrPJn1IF1xEWSUKJIaLV8oijTDkHq&#13;&#10;VVNvtUmA5xn/Hyb/AwAA//8DAFBLAQItABQABgAIAAAAIQC2gziS/gAAAOEBAAATAAAAAAAAAAAA&#13;&#10;AAAAAAAAAABbQ29udGVudF9UeXBlc10ueG1sUEsBAi0AFAAGAAgAAAAhADj9If/WAAAAlAEAAAsA&#13;&#10;AAAAAAAAAAAAAAAALwEAAF9yZWxzLy5yZWxzUEsBAi0AFAAGAAgAAAAhAB9Bg8E6AgAANAQAAA4A&#13;&#10;AAAAAAAAAAAAAAAALgIAAGRycy9lMm9Eb2MueG1sUEsBAi0AFAAGAAgAAAAhAPQU4gPjAAAAFAEA&#13;&#10;AA8AAAAAAAAAAAAAAAAAlAQAAGRycy9kb3ducmV2LnhtbFBLBQYAAAAABAAEAPMAAACkBQAAAAA=&#13;&#10;" filled="f" stroked="f">
              <v:textbox inset="0,0,0,0">
                <w:txbxContent>
                  <w:p w14:paraId="2A18E881" w14:textId="77777777" w:rsidR="002E1FD5" w:rsidRPr="00460DA0" w:rsidRDefault="002E1FD5" w:rsidP="00CB1A25">
                    <w:pPr>
                      <w:jc w:val="right"/>
                      <w:rPr>
                        <w:rStyle w:val="PageNumber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6250D" w:rsidRPr="0086250D">
                      <w:rPr>
                        <w:rStyle w:val="PageNumber"/>
                        <w:noProof/>
                      </w:rPr>
                      <w:t>2</w:t>
                    </w:r>
                    <w:r>
                      <w:rPr>
                        <w:rStyle w:val="PageNumber"/>
                        <w:noProof/>
                      </w:rPr>
                      <w:fldChar w:fldCharType="end"/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31476" w14:textId="759BB302" w:rsidR="00EB433A" w:rsidRPr="00225FA2" w:rsidRDefault="00EB433A" w:rsidP="00EB433A">
    <w:pPr>
      <w:pStyle w:val="Footer"/>
      <w:jc w:val="center"/>
      <w:rPr>
        <w:sz w:val="20"/>
      </w:rPr>
    </w:pPr>
    <w:r w:rsidRPr="00225FA2">
      <w:rPr>
        <w:sz w:val="32"/>
        <w:szCs w:val="44"/>
      </w:rPr>
      <w:t>1 (800) 604-3685 | donation@pentor.com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C33497" w14:textId="77777777" w:rsidR="00803601" w:rsidRDefault="00803601">
      <w:r>
        <w:separator/>
      </w:r>
    </w:p>
  </w:footnote>
  <w:footnote w:type="continuationSeparator" w:id="0">
    <w:p w14:paraId="13594C2C" w14:textId="77777777" w:rsidR="00803601" w:rsidRDefault="008036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C7922" w14:textId="649B1000" w:rsidR="00433D63" w:rsidRDefault="00433D63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91" behindDoc="0" locked="0" layoutInCell="1" allowOverlap="1" wp14:anchorId="5999F554" wp14:editId="53ED58F8">
              <wp:simplePos x="0" y="0"/>
              <wp:positionH relativeFrom="page">
                <wp:posOffset>465667</wp:posOffset>
              </wp:positionH>
              <wp:positionV relativeFrom="page">
                <wp:posOffset>194733</wp:posOffset>
              </wp:positionV>
              <wp:extent cx="6934200" cy="1005840"/>
              <wp:effectExtent l="0" t="0" r="0" b="0"/>
              <wp:wrapNone/>
              <wp:docPr id="35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34200" cy="100584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67905FF7" w14:textId="77777777" w:rsidR="00433D63" w:rsidRPr="000B75E2" w:rsidRDefault="00433D63" w:rsidP="00433D63">
                          <w:pPr>
                            <w:pStyle w:val="Title"/>
                            <w:jc w:val="right"/>
                            <w:rPr>
                              <w:sz w:val="72"/>
                              <w:szCs w:val="72"/>
                            </w:rPr>
                          </w:pPr>
                          <w:r w:rsidRPr="000B75E2"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t xml:space="preserve">PENTOR </w:t>
                          </w:r>
                          <w:r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t>Charity</w:t>
                          </w:r>
                          <w:r>
                            <w:rPr>
                              <w:sz w:val="72"/>
                              <w:szCs w:val="72"/>
                            </w:rPr>
                            <w:t xml:space="preserve"> Services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999F554" id="Rectangle 7" o:spid="_x0000_s1027" style="position:absolute;margin-left:36.65pt;margin-top:15.35pt;width:546pt;height:79.2pt;z-index:2516602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K5mklAIAAOgEAAAOAAAAZHJzL2Uyb0RvYy54bWysVNuOmzAQfa/Uf7D8znIJ4aaQFYGlqrRt&#13;&#10;V932AxwwARVsajuBbdV/79hsNmn3rSoPlsf2zJyZc4bN7Tz06ESF7DhLsXvjYERZxeuOHVL89Utp&#13;&#10;RRhJRVhNes5oip+oxLfbt28205hQj7e8r6lAEITJZBpT3Co1JrYtq5YORN7wkTK4bLgYiAJTHOxa&#13;&#10;kAmiD73tOU5gT1zUo+AVlRJOi+USb038pqGV+tQ0kirUpxiwKbMKs+71am83JDkIMrZd9QyD/AOK&#13;&#10;gXQMkr6EKogi6Ci6V6GGrhJc8kbdVHywedN0FTU1QDWu81c1jy0ZqakFmiPHlzbJ/xe2+nh6EKir&#13;&#10;U7xaY8TIABx9hq4RdugpCnV/plEm8OxxfBC6Qjne8+qbRIznLbyimRB8aimpAZWr39t/OGhDgiva&#13;&#10;Tx94DdHJUXHTqrkRgw4ITUCzYeTphRE6K1TBYRCvfKAZowruXMdZR77hzCbJ2X0UUr2jfEB6k2IB&#13;&#10;4E14crqXSsMhyfmJgc/7ri67vjeGlhnNe4FOBASiZs+49scBsC5nkBS+RSdwDmpazs8wjFJ1CJNJ&#13;&#10;Xkfvmc7BuM62AFlOqNHlgo4kUCps9UtdtNHMz9j1fGfnxVYZRKHlN/7aikMnshw33sWB48d+Uf5a&#13;&#10;MF2csnLthP4qssJwvbL8FXWsXVTmVpa7QRDe7fLdnfvKqcwyLyhWhVVEMWTaU8+KSse3dpm/dvMw&#13;&#10;LN0iNE7QxjNSQ7DmdNGGmvezUZBhX/O95/UTMC74Mm7we4BNy8UPjCYYtRTL70ciKEb9ewaqiV0f&#13;&#10;WEXq2hDXxv7aIKyCUEAWRss2V8s8H0fRHVrI5BoSGc9AaU1nNHBB9axPGCdD2PPo63m9ts2ryw9q&#13;&#10;+xsAAP//AwBQSwMEFAAGAAgAAAAhAIj+bB/hAAAADwEAAA8AAABkcnMvZG93bnJldi54bWxMT8FO&#13;&#10;wzAMvSPxD5GRuLG0VHSjazqhISQQJzaEtFvWmKaicaomXQtfj3eCy5PtZz+/V25m14kTDqH1pCBd&#13;&#10;JCCQam9aahS8759uViBC1GR05wkVfGOATXV5UerC+Ine8LSLjWARCoVWYGPsCylDbdHpsPA9EnOf&#13;&#10;fnA6cjs00gx6YnHXydskyaXTLfEHq3vcWqy/dqNToKfDc/6BP+PWvuxfpSXG9qDU9dX8uGZ4WIOI&#13;&#10;OMe/CzhnYP9QsbGjH8kE0SlYZhlvKsiSJYgzn+Z3PDlytbpPQVal/J+j+gUAAP//AwBQSwECLQAU&#13;&#10;AAYACAAAACEAtoM4kv4AAADhAQAAEwAAAAAAAAAAAAAAAAAAAAAAW0NvbnRlbnRfVHlwZXNdLnht&#13;&#10;bFBLAQItABQABgAIAAAAIQA4/SH/1gAAAJQBAAALAAAAAAAAAAAAAAAAAC8BAABfcmVscy8ucmVs&#13;&#10;c1BLAQItABQABgAIAAAAIQDzK5mklAIAAOgEAAAOAAAAAAAAAAAAAAAAAC4CAABkcnMvZTJvRG9j&#13;&#10;LnhtbFBLAQItABQABgAIAAAAIQCI/mwf4QAAAA8BAAAPAAAAAAAAAAAAAAAAAO4EAABkcnMvZG93&#13;&#10;bnJldi54bWxQSwUGAAAAAAQABADzAAAA/AUAAAAA&#13;&#10;" fillcolor="#2b142d [3215]" stroked="f">
              <v:textbox inset=",7.2pt,,7.2pt">
                <w:txbxContent>
                  <w:p w14:paraId="67905FF7" w14:textId="77777777" w:rsidR="00433D63" w:rsidRPr="000B75E2" w:rsidRDefault="00433D63" w:rsidP="00433D63">
                    <w:pPr>
                      <w:pStyle w:val="Title"/>
                      <w:jc w:val="right"/>
                      <w:rPr>
                        <w:sz w:val="72"/>
                        <w:szCs w:val="72"/>
                      </w:rPr>
                    </w:pPr>
                    <w:r w:rsidRPr="000B75E2">
                      <w:rPr>
                        <w:color w:val="FFFFFF" w:themeColor="background1"/>
                        <w:sz w:val="72"/>
                        <w:szCs w:val="72"/>
                      </w:rPr>
                      <w:t xml:space="preserve">PENTOR </w:t>
                    </w:r>
                    <w:r>
                      <w:rPr>
                        <w:color w:val="FFFFFF" w:themeColor="background1"/>
                        <w:sz w:val="72"/>
                        <w:szCs w:val="72"/>
                      </w:rPr>
                      <w:t>Charity</w:t>
                    </w:r>
                    <w:r>
                      <w:rPr>
                        <w:sz w:val="72"/>
                        <w:szCs w:val="72"/>
                      </w:rPr>
                      <w:t xml:space="preserve"> Services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5" behindDoc="0" locked="0" layoutInCell="1" allowOverlap="1" wp14:anchorId="0B35C527" wp14:editId="537AFF3B">
              <wp:simplePos x="0" y="0"/>
              <wp:positionH relativeFrom="page">
                <wp:posOffset>465667</wp:posOffset>
              </wp:positionH>
              <wp:positionV relativeFrom="page">
                <wp:posOffset>1253067</wp:posOffset>
              </wp:positionV>
              <wp:extent cx="6934200" cy="274320"/>
              <wp:effectExtent l="0" t="0" r="0" b="5080"/>
              <wp:wrapNone/>
              <wp:docPr id="37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34200" cy="274320"/>
                      </a:xfrm>
                      <a:prstGeom prst="rect">
                        <a:avLst/>
                      </a:prstGeom>
                      <a:solidFill>
                        <a:schemeClr val="accent4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55CF3E" id="Rectangle 8" o:spid="_x0000_s1026" style="position:absolute;margin-left:36.65pt;margin-top:98.65pt;width:546pt;height:21.6pt;z-index:2516613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Et2HbwIAAKQEAAAOAAAAZHJzL2Uyb0RvYy54bWysVNuO0zAQfUfiHyy/p0natGmipqtetghp&#13;&#10;gRULH+A6ThPh2MZ2m+4i/p2xvd0t8IbIg+UZz5w5c8vi5txzdGLadFJUOB0lGDFBZd2JQ4W/ftlF&#13;&#10;c4yMJaImXApW4Udm8M3y7ZvFoEo2lq3kNdMIQIQpB1Xh1lpVxrGhLeuJGUnFBDw2UvfEgqgPca3J&#13;&#10;AOg9j8dJMosHqWulJWXGgHYbHvHS4zcNo/ZT0xhmEa8wcLP+1P7cuzNeLkh50ES1HX2mQf6BRU86&#13;&#10;AUFfoLbEEnTU3V9QfUe1NLKxIyr7WDZNR5nPAbJJkz+yeWiJYj4XKI5RL2Uy/w+Wfjzda9TVFZ7k&#13;&#10;GAnSQ48+Q9WIOHCG5q4+gzIlmD2oe+0yNOpO0m8GCblpwYqttJZDy0gNrFJnH//m4AQDrmg/fJA1&#13;&#10;oJOjlb5U50b3DhCKgM6+I48vHWFniygoZ8UkgzZjROFtnGeTsW9ZTMqLt9LGvmOyR+5SYQ3cPTo5&#13;&#10;3Rnr2JDyYuLZS97Vu45zL7gpYxuu0YnAfBBKmbCZd+fHHugGfZq4L4wK6GGggv5CxQ+rg/HRzHUE&#13;&#10;LlwcIV3EQCZomB/NwJCUkC1cnaXL24/NjyIdZ8l6XES72TyPsiabRkWezKMkLdbFLMmKbLv7GTi9&#13;&#10;Oq120wSKNI/yfDqJsglLovV8t4lWm3Q2y2/Xm/Vt6p2gKpegvl2uQ6HTe1k/Qre0DKsCqw2XVuon&#13;&#10;jAZYkwqb70eiGUb8vYCOF2mWub26FvS1sL8WiKAAVWGLUbhubNjFo9LdoYVIqa++kCuYkqbzDXQT&#13;&#10;FFg9zxasgq/089q6XbuWvdXrz2X5CwAA//8DAFBLAwQUAAYACAAAACEAQ9UhVuMAAAAQAQAADwAA&#13;&#10;AGRycy9kb3ducmV2LnhtbExPTU/DMAy9I/EfIiNxY8k6tkHXdEIgJCS+tDI4Z41pqzZO1WRb+fd4&#13;&#10;J7hYz/bz83vZenSdOOAQGk8aphMFAqn0tqFKw/bj8eoGRIiGrOk8oYYfDLDOz88yk1p/pA0eilgJ&#13;&#10;FqGQGg11jH0qZShrdCZMfI/Eu28/OBO5HSppB3NkcdfJRKmFdKYh/lCbHu9rLNti7zQs3/rmqXh5&#13;&#10;/9x8JfK12D6rlrpW68uL8WHF5W4FIuIY/y7glIH9Q87Gdn5PNoiOhWYzZvL8dsngRJgu5ox2GpJr&#13;&#10;NQeZZ/J/kPwXAAD//wMAUEsBAi0AFAAGAAgAAAAhALaDOJL+AAAA4QEAABMAAAAAAAAAAAAAAAAA&#13;&#10;AAAAAFtDb250ZW50X1R5cGVzXS54bWxQSwECLQAUAAYACAAAACEAOP0h/9YAAACUAQAACwAAAAAA&#13;&#10;AAAAAAAAAAAvAQAAX3JlbHMvLnJlbHNQSwECLQAUAAYACAAAACEA3xLdh28CAACkBAAADgAAAAAA&#13;&#10;AAAAAAAAAAAuAgAAZHJzL2Uyb0RvYy54bWxQSwECLQAUAAYACAAAACEAQ9UhVuMAAAAQAQAADwAA&#13;&#10;AAAAAAAAAAAAAADJBAAAZHJzL2Rvd25yZXYueG1sUEsFBgAAAAAEAAQA8wAAANkFAAAAAA==&#13;&#10;" fillcolor="#996 [3207]" stroked="f">
              <v:textbox inset=",7.2pt,,7.2pt"/>
              <w10:wrap anchorx="page" anchory="page"/>
            </v:rect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2339" behindDoc="0" locked="0" layoutInCell="1" allowOverlap="1" wp14:anchorId="2D99DE2F" wp14:editId="7EA4EC01">
          <wp:simplePos x="0" y="0"/>
          <wp:positionH relativeFrom="page">
            <wp:posOffset>580178</wp:posOffset>
          </wp:positionH>
          <wp:positionV relativeFrom="page">
            <wp:posOffset>369570</wp:posOffset>
          </wp:positionV>
          <wp:extent cx="1094105" cy="729615"/>
          <wp:effectExtent l="0" t="0" r="0" b="0"/>
          <wp:wrapThrough wrapText="bothSides">
            <wp:wrapPolygon edited="0">
              <wp:start x="0" y="0"/>
              <wp:lineTo x="0" y="21055"/>
              <wp:lineTo x="21312" y="21055"/>
              <wp:lineTo x="21312" y="0"/>
              <wp:lineTo x="0" y="0"/>
            </wp:wrapPolygon>
          </wp:wrapThrough>
          <wp:docPr id="289" name="Picture 289" descr="Macintosh HD:Users:rachelgauvin:Dropbox (PENTOR Finance):PFC - Sales:Promotional Materials:Logos:PFC Logo Final:PENTOR Logos:PENT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rachelgauvin:Dropbox (PENTOR Finance):PFC - Sales:Promotional Materials:Logos:PFC Logo Final:PENTOR Logos:PENTO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4105" cy="729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3" behindDoc="0" locked="0" layoutInCell="1" allowOverlap="1" wp14:anchorId="6C4F07C1" wp14:editId="75270190">
              <wp:simplePos x="0" y="0"/>
              <wp:positionH relativeFrom="page">
                <wp:posOffset>7890933</wp:posOffset>
              </wp:positionH>
              <wp:positionV relativeFrom="page">
                <wp:posOffset>2468880</wp:posOffset>
              </wp:positionV>
              <wp:extent cx="3149600" cy="274320"/>
              <wp:effectExtent l="0" t="0" r="0" b="5080"/>
              <wp:wrapThrough wrapText="bothSides">
                <wp:wrapPolygon edited="0">
                  <wp:start x="174" y="0"/>
                  <wp:lineTo x="174" y="20000"/>
                  <wp:lineTo x="21252" y="20000"/>
                  <wp:lineTo x="21252" y="0"/>
                  <wp:lineTo x="174" y="0"/>
                </wp:wrapPolygon>
              </wp:wrapThrough>
              <wp:docPr id="293" name="Text Box 2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49600" cy="274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EFABA8" w14:textId="77777777" w:rsidR="00433D63" w:rsidRDefault="00433D63" w:rsidP="00433D63">
                          <w:pPr>
                            <w:jc w:val="right"/>
                          </w:pPr>
                          <w:r>
                            <w:t>FREQUENTLY ASKED QUESTIONS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4F07C1" id="_x0000_t202" coordsize="21600,21600" o:spt="202" path="m,l,21600r21600,l21600,xe">
              <v:stroke joinstyle="miter"/>
              <v:path gradientshapeok="t" o:connecttype="rect"/>
            </v:shapetype>
            <v:shape id="Text Box 293" o:spid="_x0000_s1028" type="#_x0000_t202" style="position:absolute;margin-left:621.35pt;margin-top:194.4pt;width:248pt;height:21.6pt;z-index:25166336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HsoRsAIAAK4FAAAOAAAAZHJzL2Uyb0RvYy54bWysVEtv2zAMvg/YfxB0T/2o+4hRp3BTZBhQ&#13;&#10;tMXaoWdFlhpjtqhJSuys2H8fJcdp1u3SYRebIj9R5MfHxWXfNmQjjK1BFTQ5iikRikNVq+eCfn1c&#13;&#10;TM4psY6pijWgREG3wtLL2ccPF53ORQoraCphCDpRNu90QVfO6TyKLF+Jltkj0EKhUYJpmcOjeY4q&#13;&#10;wzr03jZRGsenUQem0ga4sBa114ORzoJ/KQV3d1Ja4UhTUIzNha8J36X/RrMLlj8bplc134XB/iGK&#13;&#10;ltUKH927umaOkbWp/3DV1tyABemOOLQRSFlzEXLAbJL4TTYPK6ZFyAXJsXpPk/1/bvnt5t6Quipo&#13;&#10;Oj2mRLEWi/QoekeuoCdehwx12uYIfNAIdT0asNKj3qLSJ95L0/o/pkTQjlxv9/x6dxyVx0k2PY3R&#13;&#10;xNGWnmXHaShA9HpbG+s+CWiJFwpqsH6BVra5sQ4jQegI8Y8pWNRNE2rYqN8UCBw0IjTBcJvlGAmK&#13;&#10;HuljCgV6mZ+cpeXZyXRyWp4kkyyJzydlGaeT60UZl3G2mE+zq58+XfQ53o88JUPqQXLbRnivjfoi&#13;&#10;JNIZGPCK0Mhi3hiyYdiCjHOhXCAvRIhoj5KYxXsu7vAhj5Dfey4PjIwvg3L7y22twAS+34RdfRtD&#13;&#10;lgMeyTjI24uuX/ZDH42dsYRqiw1jYBg6q/mixqreMOvumcEpw0bAzeHu8CMb6AoKO4mSFZgff9N7&#13;&#10;PDY/WinpcGoLar+vmRGUNJ8VjsU0yTI/5uGQYWHxYA4ty0OLWrdzwKokuKM0D6LHu2YUpYH2CRdM&#13;&#10;6V9FE1Mc3y6oG8W5G3YJLiguyjKAcLA1czfqQXPv2hfJ9+xj/8SM3jW2w0a6hXG+Wf6mvwesv6mg&#13;&#10;XDuQdWh+z/PA6o5/XAqhLXcLzG+dw3NAva7Z2S8AAAD//wMAUEsDBBQABgAIAAAAIQB0xgvJ4gAA&#13;&#10;ABIBAAAPAAAAZHJzL2Rvd25yZXYueG1sTE9NT8MwDL0j8R8iI3FjCW1hpWs6ISauoI0PiVvWeG1F&#13;&#10;41RNtpZ/j3eCi6VnP7+Pcj27XpxwDJ0nDbcLBQKp9rajRsP72/NNDiJEQ9b0nlDDDwZYV5cXpSms&#13;&#10;n2iLp11sBItQKIyGNsahkDLULToTFn5A4tvBj85EhmMj7WgmFne9TJS6l850xA6tGfCpxfp7d3Qa&#13;&#10;Pl4OX5+Zem027m6Y/KwkuQep9fXVvFnxeFyBiDjHvw84d+D8UHGwvT+SDaJnnGTJkrka0jznJmfK&#13;&#10;Ms15tdeQpYkCWZXyf5XqFwAA//8DAFBLAQItABQABgAIAAAAIQC2gziS/gAAAOEBAAATAAAAAAAA&#13;&#10;AAAAAAAAAAAAAABbQ29udGVudF9UeXBlc10ueG1sUEsBAi0AFAAGAAgAAAAhADj9If/WAAAAlAEA&#13;&#10;AAsAAAAAAAAAAAAAAAAALwEAAF9yZWxzLy5yZWxzUEsBAi0AFAAGAAgAAAAhAHoeyhGwAgAArgUA&#13;&#10;AA4AAAAAAAAAAAAAAAAALgIAAGRycy9lMm9Eb2MueG1sUEsBAi0AFAAGAAgAAAAhAHTGC8niAAAA&#13;&#10;EgEAAA8AAAAAAAAAAAAAAAAACgUAAGRycy9kb3ducmV2LnhtbFBLBQYAAAAABAAEAPMAAAAZBgAA&#13;&#10;AAA=&#13;&#10;" filled="f" stroked="f">
              <v:textbox>
                <w:txbxContent>
                  <w:p w14:paraId="2DEFABA8" w14:textId="77777777" w:rsidR="00433D63" w:rsidRDefault="00433D63" w:rsidP="00433D63">
                    <w:pPr>
                      <w:jc w:val="right"/>
                    </w:pPr>
                    <w:r>
                      <w:t>FREQUENTLY ASKED QUESTIONS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635D2"/>
    <w:multiLevelType w:val="hybridMultilevel"/>
    <w:tmpl w:val="06402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C68CC"/>
    <w:multiLevelType w:val="multilevel"/>
    <w:tmpl w:val="EEB42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800CC"/>
    <w:multiLevelType w:val="hybridMultilevel"/>
    <w:tmpl w:val="8AD21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40AF7"/>
    <w:multiLevelType w:val="hybridMultilevel"/>
    <w:tmpl w:val="7A7A1A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E1B57BC"/>
    <w:multiLevelType w:val="hybridMultilevel"/>
    <w:tmpl w:val="1D9A1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68C5"/>
    <w:multiLevelType w:val="hybridMultilevel"/>
    <w:tmpl w:val="3B42C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755D9"/>
    <w:multiLevelType w:val="hybridMultilevel"/>
    <w:tmpl w:val="4080E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C13B4C"/>
    <w:multiLevelType w:val="hybridMultilevel"/>
    <w:tmpl w:val="07E66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78349C"/>
    <w:multiLevelType w:val="hybridMultilevel"/>
    <w:tmpl w:val="097C2284"/>
    <w:lvl w:ilvl="0" w:tplc="3800AF06">
      <w:start w:val="1"/>
      <w:numFmt w:val="decimal"/>
      <w:pStyle w:val="List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D80E86"/>
    <w:multiLevelType w:val="hybridMultilevel"/>
    <w:tmpl w:val="D12294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9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penInPublishingView" w:val="0"/>
    <w:docVar w:name="PublishingViewTables" w:val="0"/>
    <w:docVar w:name="ShowStaticGuides" w:val="0"/>
  </w:docVars>
  <w:rsids>
    <w:rsidRoot w:val="000B75E2"/>
    <w:rsid w:val="000353C4"/>
    <w:rsid w:val="00061C3E"/>
    <w:rsid w:val="00082324"/>
    <w:rsid w:val="000B2014"/>
    <w:rsid w:val="000B75E2"/>
    <w:rsid w:val="00125A32"/>
    <w:rsid w:val="00140128"/>
    <w:rsid w:val="001466EB"/>
    <w:rsid w:val="00152CE8"/>
    <w:rsid w:val="00154415"/>
    <w:rsid w:val="0015553D"/>
    <w:rsid w:val="001A3A81"/>
    <w:rsid w:val="001C18A7"/>
    <w:rsid w:val="001C242B"/>
    <w:rsid w:val="001C56D0"/>
    <w:rsid w:val="001E3234"/>
    <w:rsid w:val="001E7971"/>
    <w:rsid w:val="001F68CA"/>
    <w:rsid w:val="00225FA2"/>
    <w:rsid w:val="002A3C7D"/>
    <w:rsid w:val="002A590D"/>
    <w:rsid w:val="002B2C2B"/>
    <w:rsid w:val="002B2C5D"/>
    <w:rsid w:val="002C5A0D"/>
    <w:rsid w:val="002E1FD5"/>
    <w:rsid w:val="002F4AB6"/>
    <w:rsid w:val="00331006"/>
    <w:rsid w:val="003A0E07"/>
    <w:rsid w:val="003A1A23"/>
    <w:rsid w:val="004316D4"/>
    <w:rsid w:val="00432EF8"/>
    <w:rsid w:val="00433D63"/>
    <w:rsid w:val="00496EA0"/>
    <w:rsid w:val="004C3CB3"/>
    <w:rsid w:val="004C7D98"/>
    <w:rsid w:val="004D05CB"/>
    <w:rsid w:val="004D434F"/>
    <w:rsid w:val="004D667D"/>
    <w:rsid w:val="005008FB"/>
    <w:rsid w:val="005332D5"/>
    <w:rsid w:val="005617B2"/>
    <w:rsid w:val="005824F5"/>
    <w:rsid w:val="0058430C"/>
    <w:rsid w:val="005E584B"/>
    <w:rsid w:val="005F1CFF"/>
    <w:rsid w:val="0062165C"/>
    <w:rsid w:val="006270D7"/>
    <w:rsid w:val="00631BD7"/>
    <w:rsid w:val="00640DEF"/>
    <w:rsid w:val="006774ED"/>
    <w:rsid w:val="00690402"/>
    <w:rsid w:val="006A1EEB"/>
    <w:rsid w:val="006C40EE"/>
    <w:rsid w:val="006E47E4"/>
    <w:rsid w:val="006E6AD1"/>
    <w:rsid w:val="00705902"/>
    <w:rsid w:val="00717AC9"/>
    <w:rsid w:val="00744C49"/>
    <w:rsid w:val="0075369B"/>
    <w:rsid w:val="00755503"/>
    <w:rsid w:val="0076501D"/>
    <w:rsid w:val="007A56FE"/>
    <w:rsid w:val="007A6213"/>
    <w:rsid w:val="00803601"/>
    <w:rsid w:val="0083471C"/>
    <w:rsid w:val="008441D8"/>
    <w:rsid w:val="00856411"/>
    <w:rsid w:val="00860307"/>
    <w:rsid w:val="0086250D"/>
    <w:rsid w:val="0087439B"/>
    <w:rsid w:val="008D3067"/>
    <w:rsid w:val="00916637"/>
    <w:rsid w:val="00921116"/>
    <w:rsid w:val="00936E29"/>
    <w:rsid w:val="00944078"/>
    <w:rsid w:val="00957F2D"/>
    <w:rsid w:val="009C1B4F"/>
    <w:rsid w:val="009C3E40"/>
    <w:rsid w:val="00A00002"/>
    <w:rsid w:val="00A142B6"/>
    <w:rsid w:val="00A208A1"/>
    <w:rsid w:val="00A567DC"/>
    <w:rsid w:val="00A70D5B"/>
    <w:rsid w:val="00A74373"/>
    <w:rsid w:val="00AB72DA"/>
    <w:rsid w:val="00AC1AC9"/>
    <w:rsid w:val="00AE5A90"/>
    <w:rsid w:val="00B03F42"/>
    <w:rsid w:val="00B143C9"/>
    <w:rsid w:val="00B669A8"/>
    <w:rsid w:val="00B74786"/>
    <w:rsid w:val="00BA081C"/>
    <w:rsid w:val="00BD4E94"/>
    <w:rsid w:val="00BE2E39"/>
    <w:rsid w:val="00BF57E0"/>
    <w:rsid w:val="00BF7577"/>
    <w:rsid w:val="00C40BD1"/>
    <w:rsid w:val="00C5456A"/>
    <w:rsid w:val="00C71C83"/>
    <w:rsid w:val="00C826D5"/>
    <w:rsid w:val="00C900F4"/>
    <w:rsid w:val="00C948FF"/>
    <w:rsid w:val="00CB1A25"/>
    <w:rsid w:val="00CD797B"/>
    <w:rsid w:val="00CE05EA"/>
    <w:rsid w:val="00CE2471"/>
    <w:rsid w:val="00D01CE7"/>
    <w:rsid w:val="00D24A29"/>
    <w:rsid w:val="00D75555"/>
    <w:rsid w:val="00D75B59"/>
    <w:rsid w:val="00DE5700"/>
    <w:rsid w:val="00E127E5"/>
    <w:rsid w:val="00E30CF8"/>
    <w:rsid w:val="00E86603"/>
    <w:rsid w:val="00EB1646"/>
    <w:rsid w:val="00EB433A"/>
    <w:rsid w:val="00F2575F"/>
    <w:rsid w:val="00F634BD"/>
    <w:rsid w:val="00F67130"/>
    <w:rsid w:val="00F912EF"/>
    <w:rsid w:val="00FB6F21"/>
    <w:rsid w:val="00FD3B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9EA189"/>
  <w15:docId w15:val="{7516337E-9B87-8248-8870-9E640314A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74373"/>
    <w:pPr>
      <w:spacing w:after="0"/>
    </w:pPr>
    <w:rPr>
      <w:lang w:val="en-CA"/>
    </w:rPr>
  </w:style>
  <w:style w:type="paragraph" w:styleId="Heading1">
    <w:name w:val="heading 1"/>
    <w:basedOn w:val="Normal"/>
    <w:link w:val="Heading1Char"/>
    <w:rsid w:val="00334D77"/>
    <w:pPr>
      <w:outlineLvl w:val="0"/>
    </w:pPr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paragraph" w:styleId="Heading2">
    <w:name w:val="heading 2"/>
    <w:basedOn w:val="Normal"/>
    <w:link w:val="Heading2Char"/>
    <w:rsid w:val="00334D77"/>
    <w:pPr>
      <w:outlineLvl w:val="1"/>
    </w:pPr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styleId="Heading3">
    <w:name w:val="heading 3"/>
    <w:basedOn w:val="Normal"/>
    <w:link w:val="Heading3Char"/>
    <w:rsid w:val="005A467B"/>
    <w:pPr>
      <w:outlineLvl w:val="2"/>
    </w:pPr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styleId="Heading4">
    <w:name w:val="heading 4"/>
    <w:basedOn w:val="Normal"/>
    <w:link w:val="Heading4Char"/>
    <w:rsid w:val="004778B9"/>
    <w:pPr>
      <w:outlineLvl w:val="3"/>
    </w:pPr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paragraph" w:styleId="Heading5">
    <w:name w:val="heading 5"/>
    <w:basedOn w:val="Normal"/>
    <w:link w:val="Heading5Char"/>
    <w:rsid w:val="00637E75"/>
    <w:pPr>
      <w:spacing w:before="200"/>
      <w:outlineLvl w:val="4"/>
    </w:pPr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901"/>
    <w:rPr>
      <w:color w:val="FFFFFF" w:themeColor="background1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201901"/>
    <w:rPr>
      <w:color w:val="FFFFFF" w:themeColor="background1"/>
      <w:sz w:val="22"/>
    </w:rPr>
  </w:style>
  <w:style w:type="paragraph" w:styleId="Footer">
    <w:name w:val="footer"/>
    <w:basedOn w:val="Normal"/>
    <w:link w:val="FooterChar"/>
    <w:uiPriority w:val="99"/>
    <w:unhideWhenUsed/>
    <w:rsid w:val="00B3465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655"/>
  </w:style>
  <w:style w:type="character" w:styleId="PageNumber">
    <w:name w:val="page number"/>
    <w:basedOn w:val="DefaultParagraphFont"/>
    <w:uiPriority w:val="99"/>
    <w:semiHidden/>
    <w:unhideWhenUsed/>
    <w:rsid w:val="00460DA0"/>
    <w:rPr>
      <w:color w:val="2B142D" w:themeColor="text2"/>
      <w:sz w:val="20"/>
    </w:rPr>
  </w:style>
  <w:style w:type="paragraph" w:customStyle="1" w:styleId="BoxPageNumbers">
    <w:name w:val="Box Page Numbers"/>
    <w:basedOn w:val="Normal"/>
    <w:qFormat/>
    <w:rsid w:val="00CB1A25"/>
    <w:pPr>
      <w:spacing w:line="300" w:lineRule="exact"/>
      <w:jc w:val="center"/>
    </w:pPr>
    <w:rPr>
      <w:color w:val="FFFFFF" w:themeColor="background1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3244B"/>
    <w:pPr>
      <w:spacing w:line="252" w:lineRule="auto"/>
    </w:pPr>
    <w:rPr>
      <w:color w:val="262626" w:themeColor="text1" w:themeTint="D9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3244B"/>
    <w:rPr>
      <w:color w:val="262626" w:themeColor="text1" w:themeTint="D9"/>
      <w:sz w:val="20"/>
    </w:rPr>
  </w:style>
  <w:style w:type="paragraph" w:styleId="Title">
    <w:name w:val="Title"/>
    <w:basedOn w:val="Normal"/>
    <w:link w:val="TitleChar"/>
    <w:uiPriority w:val="10"/>
    <w:qFormat/>
    <w:rsid w:val="00DC5944"/>
    <w:pPr>
      <w:spacing w:line="1240" w:lineRule="exact"/>
      <w:jc w:val="center"/>
    </w:pPr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5944"/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Heading1Char">
    <w:name w:val="Heading 1 Char"/>
    <w:basedOn w:val="DefaultParagraphFont"/>
    <w:link w:val="Heading1"/>
    <w:rsid w:val="00334D77"/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character" w:customStyle="1" w:styleId="Heading2Char">
    <w:name w:val="Heading 2 Char"/>
    <w:basedOn w:val="DefaultParagraphFont"/>
    <w:link w:val="Heading2"/>
    <w:rsid w:val="00334D77"/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customStyle="1" w:styleId="Header-Right">
    <w:name w:val="Header - Right"/>
    <w:basedOn w:val="Header"/>
    <w:qFormat/>
    <w:rsid w:val="00201901"/>
    <w:pPr>
      <w:jc w:val="right"/>
    </w:pPr>
  </w:style>
  <w:style w:type="paragraph" w:styleId="BodyText">
    <w:name w:val="Body Text"/>
    <w:basedOn w:val="Normal"/>
    <w:link w:val="BodyTextChar"/>
    <w:uiPriority w:val="99"/>
    <w:rsid w:val="00637E75"/>
    <w:pPr>
      <w:spacing w:after="120"/>
    </w:pPr>
    <w:rPr>
      <w:color w:val="262626" w:themeColor="text1" w:themeTint="D9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637E75"/>
    <w:rPr>
      <w:color w:val="262626" w:themeColor="text1" w:themeTint="D9"/>
      <w:sz w:val="22"/>
    </w:rPr>
  </w:style>
  <w:style w:type="paragraph" w:styleId="Subtitle">
    <w:name w:val="Subtitle"/>
    <w:basedOn w:val="Normal"/>
    <w:link w:val="SubtitleChar"/>
    <w:rsid w:val="00831535"/>
    <w:pPr>
      <w:numPr>
        <w:ilvl w:val="1"/>
      </w:numPr>
      <w:spacing w:line="1120" w:lineRule="exact"/>
    </w:pPr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character" w:customStyle="1" w:styleId="SubtitleChar">
    <w:name w:val="Subtitle Char"/>
    <w:basedOn w:val="DefaultParagraphFont"/>
    <w:link w:val="Subtitle"/>
    <w:rsid w:val="00831535"/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paragraph" w:styleId="BodyText3">
    <w:name w:val="Body Text 3"/>
    <w:basedOn w:val="Normal"/>
    <w:link w:val="BodyText3Char"/>
    <w:rsid w:val="008D18B3"/>
    <w:pPr>
      <w:spacing w:after="120" w:line="252" w:lineRule="auto"/>
    </w:pPr>
    <w:rPr>
      <w:color w:val="FFFFFF" w:themeColor="background1"/>
      <w:sz w:val="22"/>
      <w:szCs w:val="16"/>
    </w:rPr>
  </w:style>
  <w:style w:type="character" w:customStyle="1" w:styleId="BodyText3Char">
    <w:name w:val="Body Text 3 Char"/>
    <w:basedOn w:val="DefaultParagraphFont"/>
    <w:link w:val="BodyText3"/>
    <w:rsid w:val="008D18B3"/>
    <w:rPr>
      <w:color w:val="FFFFFF" w:themeColor="background1"/>
      <w:sz w:val="22"/>
      <w:szCs w:val="16"/>
    </w:rPr>
  </w:style>
  <w:style w:type="character" w:styleId="BookTitle">
    <w:name w:val="Book Title"/>
    <w:basedOn w:val="DefaultParagraphFont"/>
    <w:rsid w:val="005A467B"/>
  </w:style>
  <w:style w:type="paragraph" w:styleId="List">
    <w:name w:val="List"/>
    <w:basedOn w:val="BodyText"/>
    <w:rsid w:val="002E33AE"/>
    <w:pPr>
      <w:numPr>
        <w:numId w:val="1"/>
      </w:numPr>
    </w:pPr>
  </w:style>
  <w:style w:type="paragraph" w:customStyle="1" w:styleId="BoxText">
    <w:name w:val="Box Text"/>
    <w:basedOn w:val="Normal"/>
    <w:qFormat/>
    <w:rsid w:val="00E4620B"/>
    <w:pPr>
      <w:spacing w:before="60" w:after="60" w:line="252" w:lineRule="auto"/>
      <w:jc w:val="center"/>
    </w:pPr>
    <w:rPr>
      <w:color w:val="FFFFFF" w:themeColor="background1"/>
      <w:sz w:val="18"/>
    </w:rPr>
  </w:style>
  <w:style w:type="character" w:customStyle="1" w:styleId="Heading4Char">
    <w:name w:val="Heading 4 Char"/>
    <w:basedOn w:val="DefaultParagraphFont"/>
    <w:link w:val="Heading4"/>
    <w:rsid w:val="004778B9"/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character" w:customStyle="1" w:styleId="Heading5Char">
    <w:name w:val="Heading 5 Char"/>
    <w:basedOn w:val="DefaultParagraphFont"/>
    <w:link w:val="Heading5"/>
    <w:rsid w:val="00637E75"/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customStyle="1" w:styleId="Heading3Char">
    <w:name w:val="Heading 3 Char"/>
    <w:basedOn w:val="DefaultParagraphFont"/>
    <w:link w:val="Heading3"/>
    <w:rsid w:val="005A467B"/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customStyle="1" w:styleId="Mailer">
    <w:name w:val="Mailer"/>
    <w:basedOn w:val="Normal"/>
    <w:link w:val="MailerChar"/>
    <w:qFormat/>
    <w:rsid w:val="005A467B"/>
    <w:rPr>
      <w:color w:val="2B142D" w:themeColor="text2"/>
      <w:sz w:val="28"/>
    </w:rPr>
  </w:style>
  <w:style w:type="character" w:customStyle="1" w:styleId="MailerChar">
    <w:name w:val="Mailer Char"/>
    <w:basedOn w:val="DefaultParagraphFont"/>
    <w:link w:val="Mailer"/>
    <w:rsid w:val="005A467B"/>
    <w:rPr>
      <w:color w:val="2B142D" w:themeColor="text2"/>
      <w:sz w:val="28"/>
    </w:rPr>
  </w:style>
  <w:style w:type="paragraph" w:styleId="BlockText">
    <w:name w:val="Block Text"/>
    <w:basedOn w:val="Normal"/>
    <w:rsid w:val="005A467B"/>
    <w:pPr>
      <w:spacing w:line="264" w:lineRule="auto"/>
    </w:pPr>
    <w:rPr>
      <w:iCs/>
      <w:color w:val="404040" w:themeColor="text1" w:themeTint="BF"/>
      <w:sz w:val="20"/>
    </w:rPr>
  </w:style>
  <w:style w:type="paragraph" w:styleId="NormalWeb">
    <w:name w:val="Normal (Web)"/>
    <w:basedOn w:val="Normal"/>
    <w:uiPriority w:val="99"/>
    <w:unhideWhenUsed/>
    <w:rsid w:val="000B75E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2575F"/>
    <w:pPr>
      <w:ind w:left="720"/>
      <w:contextualSpacing/>
    </w:pPr>
  </w:style>
  <w:style w:type="table" w:styleId="TableGrid">
    <w:name w:val="Table Grid"/>
    <w:basedOn w:val="TableNormal"/>
    <w:uiPriority w:val="59"/>
    <w:rsid w:val="00A70D5B"/>
    <w:pPr>
      <w:spacing w:after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Grid-Accent1">
    <w:name w:val="Colorful Grid Accent 1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</w:rPr>
      <w:tblPr/>
      <w:tcPr>
        <w:shd w:val="clear" w:color="auto" w:fill="CF9FC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9FC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ColorfulList-Accent2">
    <w:name w:val="Colorful List Accent 2"/>
    <w:basedOn w:val="TableNormal"/>
    <w:rsid w:val="0094407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DC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LightGrid-Accent1">
    <w:name w:val="Light Grid Accent 1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1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  <w:shd w:val="clear" w:color="auto" w:fill="E1C4E1" w:themeFill="accent1" w:themeFillTint="3F"/>
      </w:tcPr>
    </w:tblStylePr>
    <w:tblStylePr w:type="band2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</w:tcPr>
    </w:tblStylePr>
  </w:style>
  <w:style w:type="table" w:styleId="LightGrid-Accent2">
    <w:name w:val="Light Grid Accent 2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1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  <w:shd w:val="clear" w:color="auto" w:fill="D7A8EB" w:themeFill="accent2" w:themeFillTint="3F"/>
      </w:tcPr>
    </w:tblStylePr>
    <w:tblStylePr w:type="band2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</w:tcPr>
    </w:tblStylePr>
  </w:style>
  <w:style w:type="table" w:styleId="LightGrid-Accent3">
    <w:name w:val="Light Grid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1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  <w:shd w:val="clear" w:color="auto" w:fill="D9D9E5" w:themeFill="accent3" w:themeFillTint="3F"/>
      </w:tcPr>
    </w:tblStylePr>
    <w:tblStylePr w:type="band2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</w:tcPr>
    </w:tblStylePr>
  </w:style>
  <w:style w:type="table" w:styleId="MediumGrid1-Accent3">
    <w:name w:val="Medium Grid 1 Accent 3"/>
    <w:basedOn w:val="TableNormal"/>
    <w:rsid w:val="00944078"/>
    <w:pPr>
      <w:spacing w:after="0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  <w:insideV w:val="single" w:sz="8" w:space="0" w:color="8C8CB2" w:themeColor="accent3" w:themeTint="BF"/>
      </w:tblBorders>
    </w:tblPr>
    <w:tcPr>
      <w:shd w:val="clear" w:color="auto" w:fill="D9D9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LightList-Accent1">
    <w:name w:val="Light List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</w:style>
  <w:style w:type="table" w:styleId="LightShading-Accent2">
    <w:name w:val="Light Shading Accent 2"/>
    <w:basedOn w:val="TableNormal"/>
    <w:rsid w:val="00A74373"/>
    <w:pPr>
      <w:spacing w:after="0"/>
    </w:pPr>
    <w:rPr>
      <w:color w:val="260B31" w:themeColor="accent2" w:themeShade="BF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</w:style>
  <w:style w:type="table" w:styleId="MediumShading1-Accent1">
    <w:name w:val="Medium Shading 1 Accent 1"/>
    <w:basedOn w:val="TableNormal"/>
    <w:rsid w:val="00A74373"/>
    <w:pPr>
      <w:spacing w:after="0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C4E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Newsletters:Real%20Estate%20Newsletter.dotx" TargetMode="External"/></Relationships>
</file>

<file path=word/theme/theme1.xml><?xml version="1.0" encoding="utf-8"?>
<a:theme xmlns:a="http://schemas.openxmlformats.org/drawingml/2006/main" name="Office Them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Real Estate Newsletter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Macintosh%20HD:Applications:Microsoft%20Office%202011:Office:Media:Templates:Publishing%20Layout%20View:Newsletters:Real%20Estate%20Newsletter.dotx</Template>
  <TotalTime>2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Gauvin</dc:creator>
  <cp:keywords/>
  <dc:description/>
  <cp:lastModifiedBy>Microsoft Office User</cp:lastModifiedBy>
  <cp:revision>3</cp:revision>
  <cp:lastPrinted>2019-01-21T18:52:00Z</cp:lastPrinted>
  <dcterms:created xsi:type="dcterms:W3CDTF">2019-02-11T14:23:00Z</dcterms:created>
  <dcterms:modified xsi:type="dcterms:W3CDTF">2019-02-11T14:42:00Z</dcterms:modified>
  <cp:category/>
</cp:coreProperties>
</file>