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91D9C" w14:textId="77777777" w:rsidR="00566C55" w:rsidRDefault="00566C55" w:rsidP="00144CD9">
      <w:pPr>
        <w:rPr>
          <w:b/>
          <w:bCs/>
        </w:rPr>
      </w:pPr>
    </w:p>
    <w:p w14:paraId="2974BE92" w14:textId="6D3D402D" w:rsidR="00566C55" w:rsidRDefault="00566C55" w:rsidP="00144CD9">
      <w:pPr>
        <w:rPr>
          <w:b/>
          <w:bCs/>
        </w:rPr>
      </w:pPr>
      <w:r>
        <w:rPr>
          <w:b/>
          <w:bCs/>
        </w:rPr>
        <w:t xml:space="preserve">Note: Font Size 11 or 12 </w:t>
      </w:r>
    </w:p>
    <w:p w14:paraId="5FB9C390" w14:textId="2E2FF532" w:rsidR="00144CD9" w:rsidRDefault="00225D07" w:rsidP="00144CD9">
      <w:r w:rsidRPr="00156D39">
        <w:rPr>
          <w:b/>
          <w:bCs/>
        </w:rPr>
        <w:t>Our Mission:</w:t>
      </w:r>
      <w:r>
        <w:t xml:space="preserve"> </w:t>
      </w:r>
      <w:r w:rsidR="00996915">
        <w:t>Page 3</w:t>
      </w:r>
      <w:r>
        <w:br/>
      </w:r>
      <w:r w:rsidR="008B0094">
        <w:br/>
        <w:t>The Kelemen Company is a value driven</w:t>
      </w:r>
      <w:r w:rsidR="00156D39">
        <w:t>, diversified</w:t>
      </w:r>
      <w:r w:rsidR="008B0094">
        <w:t xml:space="preserve"> commercial real estate investment, development, and management company focused on building value for our community and partners. </w:t>
      </w:r>
      <w:r w:rsidR="00144CD9">
        <w:t xml:space="preserve">Our </w:t>
      </w:r>
      <w:r w:rsidR="008B0094">
        <w:t xml:space="preserve">Company was founded on the </w:t>
      </w:r>
      <w:r w:rsidR="00144CD9">
        <w:t xml:space="preserve">principals of always providing focused, impactful, and transparent </w:t>
      </w:r>
      <w:r w:rsidR="0022445F">
        <w:t>value</w:t>
      </w:r>
      <w:r w:rsidR="00384ACC">
        <w:t xml:space="preserve"> to our partners and community</w:t>
      </w:r>
      <w:r w:rsidR="00D03C4D">
        <w:t xml:space="preserve"> alike</w:t>
      </w:r>
      <w:r w:rsidR="000730E3">
        <w:t xml:space="preserve">. </w:t>
      </w:r>
      <w:r w:rsidR="00144CD9">
        <w:t xml:space="preserve"> </w:t>
      </w:r>
    </w:p>
    <w:p w14:paraId="61295344" w14:textId="3DA0A3BD" w:rsidR="00144CD9" w:rsidRDefault="000730E3" w:rsidP="00144CD9">
      <w:r>
        <w:t>Since</w:t>
      </w:r>
      <w:r w:rsidR="00144CD9" w:rsidRPr="00144CD9">
        <w:t xml:space="preserve"> 2012 the Kelemen Company’s </w:t>
      </w:r>
      <w:r w:rsidR="003B35E7">
        <w:t>successful track record</w:t>
      </w:r>
      <w:r w:rsidR="00144CD9" w:rsidRPr="00144CD9">
        <w:t xml:space="preserve"> </w:t>
      </w:r>
      <w:r w:rsidR="00A84807">
        <w:t xml:space="preserve">is </w:t>
      </w:r>
      <w:r w:rsidR="003B35E7">
        <w:t>proven</w:t>
      </w:r>
      <w:r w:rsidR="00A84807">
        <w:t xml:space="preserve"> by first-hand experience through</w:t>
      </w:r>
      <w:r w:rsidR="00144CD9" w:rsidRPr="00144CD9">
        <w:t xml:space="preserve"> repositioning and develop</w:t>
      </w:r>
      <w:r w:rsidR="00A84807">
        <w:t>ing</w:t>
      </w:r>
      <w:r w:rsidR="00144CD9" w:rsidRPr="00144CD9">
        <w:t xml:space="preserve"> </w:t>
      </w:r>
      <w:r w:rsidR="005D3D22">
        <w:t>2,5</w:t>
      </w:r>
      <w:r w:rsidR="00144CD9" w:rsidRPr="00144CD9">
        <w:t>00,000 square feet of office</w:t>
      </w:r>
      <w:r>
        <w:t xml:space="preserve">, retail, and </w:t>
      </w:r>
      <w:r w:rsidR="00144CD9" w:rsidRPr="00144CD9">
        <w:t>industrial properties throughout the southern California market.</w:t>
      </w:r>
      <w:r w:rsidR="00144CD9">
        <w:t xml:space="preserve"> Utilizing our extensive knowledge of commercial real estate</w:t>
      </w:r>
      <w:r>
        <w:t xml:space="preserve">, </w:t>
      </w:r>
      <w:r w:rsidR="00144CD9">
        <w:t>local market trends, we offer an approach that creates</w:t>
      </w:r>
      <w:r w:rsidR="00A84807">
        <w:t xml:space="preserve"> unparalleled </w:t>
      </w:r>
      <w:r w:rsidR="00144CD9">
        <w:t xml:space="preserve">value and minimizes risk. </w:t>
      </w:r>
    </w:p>
    <w:p w14:paraId="179A4560" w14:textId="45B71F49" w:rsidR="00140F88" w:rsidRDefault="001B2FC0" w:rsidP="00144CD9">
      <w:r>
        <w:t xml:space="preserve">Kelemen prides itself on the ability to plan, build, and reposition </w:t>
      </w:r>
      <w:r w:rsidR="001C0F9D">
        <w:t xml:space="preserve">unique real estate projects that meet or exceed the needs of local stakeholders while achieving </w:t>
      </w:r>
      <w:r w:rsidR="00140F88">
        <w:t xml:space="preserve">superior risk-adjusted returns for our investors. </w:t>
      </w:r>
      <w:r w:rsidR="006B25B3">
        <w:t>The Kelemen Company leads by example</w:t>
      </w:r>
      <w:r w:rsidR="0094214E">
        <w:t xml:space="preserve"> and provides innovation through experience. </w:t>
      </w:r>
    </w:p>
    <w:p w14:paraId="754AA509" w14:textId="6B7D2716" w:rsidR="00144CD9" w:rsidRDefault="00144CD9" w:rsidP="00144CD9"/>
    <w:p w14:paraId="41160208" w14:textId="28268A70" w:rsidR="00156D39" w:rsidRPr="00996915" w:rsidRDefault="00156D39" w:rsidP="00156D39">
      <w:r w:rsidRPr="00D537CD">
        <w:rPr>
          <w:b/>
          <w:bCs/>
        </w:rPr>
        <w:t xml:space="preserve">Why Kelemen: </w:t>
      </w:r>
      <w:r w:rsidR="00996915">
        <w:t>Page 5</w:t>
      </w:r>
    </w:p>
    <w:p w14:paraId="0458BEF5" w14:textId="77777777" w:rsidR="00156D39" w:rsidRDefault="00156D39" w:rsidP="00156D39">
      <w:pPr>
        <w:rPr>
          <w:b/>
          <w:bCs/>
        </w:rPr>
      </w:pPr>
      <w:r w:rsidRPr="008A5D90">
        <w:rPr>
          <w:b/>
          <w:bCs/>
        </w:rPr>
        <w:t xml:space="preserve">Agile: </w:t>
      </w:r>
    </w:p>
    <w:p w14:paraId="5BA26C82" w14:textId="77777777" w:rsidR="00156D39" w:rsidRPr="008A5D90" w:rsidRDefault="00156D39" w:rsidP="00156D39">
      <w:r>
        <w:t xml:space="preserve">The Kelemen Company prides itself on our ability to adapt to a changing environment without losing focus and maintaining momentum. </w:t>
      </w:r>
    </w:p>
    <w:p w14:paraId="01299737" w14:textId="77777777" w:rsidR="00156D39" w:rsidRDefault="00156D39" w:rsidP="00156D39">
      <w:pPr>
        <w:rPr>
          <w:b/>
          <w:bCs/>
        </w:rPr>
      </w:pPr>
      <w:r w:rsidRPr="008A5D90">
        <w:rPr>
          <w:b/>
          <w:bCs/>
        </w:rPr>
        <w:t xml:space="preserve">Focused: </w:t>
      </w:r>
    </w:p>
    <w:p w14:paraId="339AC03E" w14:textId="77777777" w:rsidR="00156D39" w:rsidRPr="00DD661F" w:rsidRDefault="00156D39" w:rsidP="00156D39">
      <w:r>
        <w:t xml:space="preserve">We focus on getting the job done, overcoming challenges, direct communication and delivering the best results possible for our partners. </w:t>
      </w:r>
    </w:p>
    <w:p w14:paraId="52CDEB42" w14:textId="77777777" w:rsidR="00156D39" w:rsidRDefault="00156D39" w:rsidP="00156D39">
      <w:pPr>
        <w:rPr>
          <w:b/>
          <w:bCs/>
        </w:rPr>
      </w:pPr>
      <w:r w:rsidRPr="008A5D90">
        <w:rPr>
          <w:b/>
          <w:bCs/>
        </w:rPr>
        <w:t xml:space="preserve">Impactful: </w:t>
      </w:r>
    </w:p>
    <w:p w14:paraId="40C71510" w14:textId="77777777" w:rsidR="00156D39" w:rsidRPr="008A5D90" w:rsidRDefault="00156D39" w:rsidP="00156D39">
      <w:r>
        <w:t xml:space="preserve">We strive to make a difference, we focus on intentional choices that improve our community, our tenants and our partners.  </w:t>
      </w:r>
    </w:p>
    <w:p w14:paraId="307FCCF2" w14:textId="77777777" w:rsidR="00156D39" w:rsidRDefault="00156D39" w:rsidP="00156D39">
      <w:pPr>
        <w:rPr>
          <w:b/>
          <w:bCs/>
        </w:rPr>
      </w:pPr>
      <w:r w:rsidRPr="008A5D90">
        <w:rPr>
          <w:b/>
          <w:bCs/>
        </w:rPr>
        <w:t xml:space="preserve">Transparent: </w:t>
      </w:r>
    </w:p>
    <w:p w14:paraId="17C8C146" w14:textId="1440B080" w:rsidR="003905D0" w:rsidRDefault="00156D39" w:rsidP="00A84807">
      <w:r>
        <w:t xml:space="preserve">We believe being straightforward in our intent, challenges, and goals builds trust, improves partnerships and as a result leads to positive outcomes.  </w:t>
      </w:r>
    </w:p>
    <w:p w14:paraId="10BFCC22" w14:textId="77777777" w:rsidR="00566C55" w:rsidRPr="00566C55" w:rsidRDefault="00566C55" w:rsidP="00A84807"/>
    <w:p w14:paraId="0C9F13F8" w14:textId="0398CBA2" w:rsidR="00A84807" w:rsidRDefault="00BC4FEE" w:rsidP="00A84807">
      <w:pPr>
        <w:rPr>
          <w:b/>
          <w:bCs/>
        </w:rPr>
      </w:pPr>
      <w:r w:rsidRPr="00BC4FEE">
        <w:rPr>
          <w:b/>
          <w:bCs/>
        </w:rPr>
        <w:t>Investment Results:</w:t>
      </w:r>
      <w:r>
        <w:t xml:space="preserve"> Page 6</w:t>
      </w:r>
    </w:p>
    <w:p w14:paraId="4F989B23" w14:textId="759EF0B6" w:rsidR="005C49C2" w:rsidRDefault="005C49C2" w:rsidP="005C49C2">
      <w:r>
        <w:t xml:space="preserve">Commercial Acquisitions: </w:t>
      </w:r>
      <w:r w:rsidR="003D0EFA">
        <w:t>1</w:t>
      </w:r>
      <w:r w:rsidR="00C87706">
        <w:t>3</w:t>
      </w:r>
      <w:r w:rsidR="003D0EFA">
        <w:t xml:space="preserve"> – </w:t>
      </w:r>
      <w:r w:rsidR="00C87706">
        <w:t>9</w:t>
      </w:r>
      <w:r w:rsidR="00E25597">
        <w:t>54,411</w:t>
      </w:r>
      <w:r w:rsidR="003D0EFA">
        <w:t xml:space="preserve"> Square Feet </w:t>
      </w:r>
      <w:r w:rsidR="00411F2D">
        <w:t xml:space="preserve">– Southern California Market </w:t>
      </w:r>
    </w:p>
    <w:p w14:paraId="58D77A2E" w14:textId="3AC2C5D8" w:rsidR="005C49C2" w:rsidRDefault="005C49C2" w:rsidP="005C49C2">
      <w:r>
        <w:t xml:space="preserve">Aggregate Acquisition Value: </w:t>
      </w:r>
      <w:r w:rsidR="0003742A">
        <w:t>$259,627,895</w:t>
      </w:r>
    </w:p>
    <w:p w14:paraId="76D60C65" w14:textId="23819FC5" w:rsidR="00116E06" w:rsidRDefault="00116E06" w:rsidP="005C49C2">
      <w:r>
        <w:t xml:space="preserve">Total Equity Raised: </w:t>
      </w:r>
      <w:r w:rsidR="0003742A">
        <w:t>$73,947,400</w:t>
      </w:r>
    </w:p>
    <w:p w14:paraId="7A158A93" w14:textId="1E486455" w:rsidR="005C49C2" w:rsidRDefault="00116E06" w:rsidP="005C49C2">
      <w:r>
        <w:lastRenderedPageBreak/>
        <w:t xml:space="preserve">Completed Projects: </w:t>
      </w:r>
      <w:r w:rsidR="00C87706">
        <w:t>9</w:t>
      </w:r>
      <w:r w:rsidR="00471EDD">
        <w:t xml:space="preserve"> </w:t>
      </w:r>
    </w:p>
    <w:p w14:paraId="63ED98A0" w14:textId="21A8B305" w:rsidR="00566C55" w:rsidRDefault="00FA3214" w:rsidP="005C49C2">
      <w:r>
        <w:t>Cumulative Return on Equity</w:t>
      </w:r>
      <w:r w:rsidR="003905D0">
        <w:t xml:space="preserve"> for Sold Assets</w:t>
      </w:r>
      <w:r>
        <w:t xml:space="preserve">: </w:t>
      </w:r>
      <w:r w:rsidR="00E25597">
        <w:t>4</w:t>
      </w:r>
      <w:r w:rsidR="00676142">
        <w:t>2.98</w:t>
      </w:r>
      <w:r w:rsidR="00E25597">
        <w:t>%</w:t>
      </w:r>
      <w:r w:rsidR="00566C55">
        <w:t xml:space="preserve">    </w:t>
      </w:r>
    </w:p>
    <w:p w14:paraId="2F9B7CB7" w14:textId="0146B285" w:rsidR="003905D0" w:rsidRDefault="00566C55" w:rsidP="00566C55">
      <w:pPr>
        <w:pStyle w:val="ListParagraph"/>
        <w:numPr>
          <w:ilvl w:val="0"/>
          <w:numId w:val="1"/>
        </w:numPr>
      </w:pPr>
      <w:r>
        <w:t xml:space="preserve">Can we add a picture or two </w:t>
      </w:r>
      <w:r w:rsidR="00031672">
        <w:t xml:space="preserve">or a graphic to take up the remaining space on the </w:t>
      </w:r>
      <w:proofErr w:type="gramStart"/>
      <w:r w:rsidR="00031672">
        <w:t>page</w:t>
      </w:r>
      <w:proofErr w:type="gramEnd"/>
      <w:r w:rsidR="00031672">
        <w:t xml:space="preserve"> </w:t>
      </w:r>
    </w:p>
    <w:p w14:paraId="103B4CC5" w14:textId="5F3AEE00" w:rsidR="00031672" w:rsidRDefault="00031672" w:rsidP="00566C55">
      <w:pPr>
        <w:pStyle w:val="ListParagraph"/>
        <w:numPr>
          <w:ilvl w:val="0"/>
          <w:numId w:val="1"/>
        </w:numPr>
      </w:pPr>
      <w:r>
        <w:t xml:space="preserve">Can we remove investment strategy and add a picture or graphic – Also update in the Table of Contents </w:t>
      </w:r>
    </w:p>
    <w:p w14:paraId="72C96EB5" w14:textId="56618563" w:rsidR="00031672" w:rsidRDefault="006C3C2A" w:rsidP="00031672">
      <w:r w:rsidRPr="005B3AE9">
        <w:rPr>
          <w:b/>
          <w:bCs/>
        </w:rPr>
        <w:t>Acquisition Criteria:</w:t>
      </w:r>
      <w:r>
        <w:t xml:space="preserve"> </w:t>
      </w:r>
      <w:r w:rsidR="005B3AE9">
        <w:t>Page 8</w:t>
      </w:r>
    </w:p>
    <w:p w14:paraId="26081E8A" w14:textId="1D34B957" w:rsidR="003D0EFA" w:rsidRDefault="005B3AE9" w:rsidP="005C49C2">
      <w:r>
        <w:t xml:space="preserve">Value-Add: </w:t>
      </w:r>
    </w:p>
    <w:p w14:paraId="247A55BB" w14:textId="1AC24FC8" w:rsidR="00CF4285" w:rsidRDefault="005B21F9" w:rsidP="005C49C2">
      <w:r>
        <w:t>Kelemen’s</w:t>
      </w:r>
      <w:r w:rsidR="004B10FE">
        <w:t xml:space="preserve"> </w:t>
      </w:r>
      <w:r w:rsidR="00C75B4D">
        <w:t>Value-Add strategy target</w:t>
      </w:r>
      <w:r w:rsidR="007E22D8">
        <w:t>s</w:t>
      </w:r>
      <w:r w:rsidR="00C75B4D">
        <w:t xml:space="preserve"> real estate in primary and secondary markets</w:t>
      </w:r>
      <w:r w:rsidR="007E22D8">
        <w:t>, with in-place cash flow</w:t>
      </w:r>
      <w:r w:rsidR="00B90163">
        <w:t xml:space="preserve">. We carefully evaluate </w:t>
      </w:r>
      <w:r w:rsidR="00CF4285">
        <w:t xml:space="preserve">the </w:t>
      </w:r>
      <w:r w:rsidR="006854FA">
        <w:t xml:space="preserve">current condition of the asset and address </w:t>
      </w:r>
      <w:r w:rsidR="007F7AE7">
        <w:t>functionally obsolete design</w:t>
      </w:r>
      <w:r w:rsidR="00AA20A1">
        <w:t xml:space="preserve"> aspect</w:t>
      </w:r>
      <w:r w:rsidR="007F7AE7">
        <w:t xml:space="preserve"> or differed maintenance. We review the </w:t>
      </w:r>
      <w:r w:rsidR="00CF4285">
        <w:t>existing</w:t>
      </w:r>
      <w:r w:rsidR="00B90163">
        <w:t xml:space="preserve"> </w:t>
      </w:r>
      <w:r w:rsidR="002F2B8E">
        <w:t>tenancy</w:t>
      </w:r>
      <w:r w:rsidR="00B90163">
        <w:t xml:space="preserve"> to identify near-term roll over</w:t>
      </w:r>
      <w:r w:rsidR="00EE7FE6">
        <w:t xml:space="preserve">, future project lease up, </w:t>
      </w:r>
      <w:r w:rsidR="00A91462">
        <w:t>and/</w:t>
      </w:r>
      <w:r w:rsidR="00EE7FE6">
        <w:t xml:space="preserve">or areas where we can improve </w:t>
      </w:r>
      <w:r w:rsidR="00CF4285">
        <w:t>the projects overall operational efficiency to</w:t>
      </w:r>
      <w:r w:rsidR="00A91462">
        <w:t xml:space="preserve"> increase income and</w:t>
      </w:r>
      <w:r w:rsidR="00CF4285">
        <w:t xml:space="preserve"> </w:t>
      </w:r>
      <w:r w:rsidR="002F2B8E">
        <w:t>maximize</w:t>
      </w:r>
      <w:r w:rsidR="00CF4285">
        <w:t xml:space="preserve"> profitability.</w:t>
      </w:r>
      <w:r w:rsidR="00365C3D">
        <w:t xml:space="preserve"> </w:t>
      </w:r>
    </w:p>
    <w:p w14:paraId="3FC73C5F" w14:textId="77777777" w:rsidR="004B10FE" w:rsidRDefault="004B10FE" w:rsidP="005C49C2"/>
    <w:p w14:paraId="0AB70DE2" w14:textId="7CC49172" w:rsidR="005B3AE9" w:rsidRDefault="00D60341" w:rsidP="005C49C2">
      <w:r>
        <w:t>Opportunistic</w:t>
      </w:r>
      <w:r w:rsidR="003E6959">
        <w:t xml:space="preserve">: </w:t>
      </w:r>
    </w:p>
    <w:p w14:paraId="1C0CC89D" w14:textId="292C7A17" w:rsidR="00D60341" w:rsidRDefault="004B10FE" w:rsidP="00D60341">
      <w:r>
        <w:t>Our</w:t>
      </w:r>
      <w:r w:rsidR="00D60341">
        <w:t xml:space="preserve"> </w:t>
      </w:r>
      <w:r w:rsidR="00E1728B">
        <w:t xml:space="preserve">Opportunistic strategy involves acquiring properties with a higher risk profile. This may include </w:t>
      </w:r>
      <w:r w:rsidR="00682AF1">
        <w:t xml:space="preserve">high-vacancy properties, redevelopments, or properties with extreme differed maintenance. </w:t>
      </w:r>
      <w:r w:rsidR="00BD31EB">
        <w:t xml:space="preserve">These opportunities are generally capital and management </w:t>
      </w:r>
      <w:r w:rsidR="00251470">
        <w:t xml:space="preserve">intensive </w:t>
      </w:r>
      <w:r w:rsidR="00860C43">
        <w:t>however, beneficially</w:t>
      </w:r>
      <w:r w:rsidR="00BD31EB">
        <w:t xml:space="preserve"> provide for </w:t>
      </w:r>
      <w:r>
        <w:t xml:space="preserve">higher </w:t>
      </w:r>
      <w:r w:rsidR="00AC6833">
        <w:t>returns.</w:t>
      </w:r>
      <w:r>
        <w:t xml:space="preserve"> </w:t>
      </w:r>
      <w:r w:rsidR="00860C43">
        <w:t xml:space="preserve">We evaluate opportunistic </w:t>
      </w:r>
      <w:r w:rsidR="00C32D02">
        <w:t>properties on a risk adjusted basis</w:t>
      </w:r>
      <w:r w:rsidR="005C2905">
        <w:t xml:space="preserve"> and acquire below replacement cost. </w:t>
      </w:r>
      <w:r w:rsidR="00C32D02">
        <w:t xml:space="preserve"> </w:t>
      </w:r>
    </w:p>
    <w:p w14:paraId="69D252A3" w14:textId="44B9352B" w:rsidR="004B10FE" w:rsidRDefault="004B10FE" w:rsidP="00D60341"/>
    <w:p w14:paraId="1039996D" w14:textId="63A797F2" w:rsidR="004B10FE" w:rsidRDefault="004B10FE" w:rsidP="00D60341">
      <w:r>
        <w:t xml:space="preserve">Core Plus: </w:t>
      </w:r>
    </w:p>
    <w:p w14:paraId="2F7D0CE9" w14:textId="5F1C09FC" w:rsidR="004B10FE" w:rsidRDefault="004B10FE" w:rsidP="00D60341">
      <w:r>
        <w:t>Core Plus</w:t>
      </w:r>
      <w:r w:rsidR="00CE51CA">
        <w:t xml:space="preserve"> is </w:t>
      </w:r>
      <w:r w:rsidR="00965770">
        <w:t>synonymous</w:t>
      </w:r>
      <w:r w:rsidR="00CE51CA">
        <w:t xml:space="preserve"> with </w:t>
      </w:r>
      <w:r w:rsidR="00965770">
        <w:t>growth and income. Our Core Plus</w:t>
      </w:r>
      <w:r>
        <w:t xml:space="preserve"> strategy involves purchasing </w:t>
      </w:r>
      <w:r w:rsidR="003A6B5B">
        <w:t>quality</w:t>
      </w:r>
      <w:r>
        <w:t xml:space="preserve"> cash-flow positive properties in primary markets</w:t>
      </w:r>
      <w:r w:rsidR="008F54F5">
        <w:t xml:space="preserve">. We look for properties that have the potential </w:t>
      </w:r>
      <w:r w:rsidR="005059C8">
        <w:t>to enhance the asset’s</w:t>
      </w:r>
      <w:r w:rsidR="008F54F5">
        <w:t xml:space="preserve"> value through capital improvement</w:t>
      </w:r>
      <w:r w:rsidR="00965770">
        <w:t>s, increasing mana</w:t>
      </w:r>
      <w:r w:rsidR="00251470">
        <w:t>gement efficiency, or increasing the overall quality and credit of the tenants</w:t>
      </w:r>
      <w:r w:rsidR="00026B46">
        <w:t xml:space="preserve">. </w:t>
      </w:r>
    </w:p>
    <w:p w14:paraId="74C23762" w14:textId="6628E9C2" w:rsidR="00251470" w:rsidRDefault="00251470" w:rsidP="00D60341"/>
    <w:p w14:paraId="2A3AE752" w14:textId="2ED12122" w:rsidR="00251470" w:rsidRDefault="00B3554B" w:rsidP="00D60341">
      <w:r>
        <w:t xml:space="preserve">Development: </w:t>
      </w:r>
    </w:p>
    <w:p w14:paraId="27F0F1F7" w14:textId="17B3556B" w:rsidR="00426439" w:rsidRDefault="00426439" w:rsidP="00426439">
      <w:r>
        <w:t xml:space="preserve">Kelemen’s has </w:t>
      </w:r>
      <w:r w:rsidR="003A43B0">
        <w:t xml:space="preserve">a collective </w:t>
      </w:r>
      <w:r>
        <w:t xml:space="preserve">20 </w:t>
      </w:r>
      <w:r w:rsidR="003A43B0">
        <w:t>years’ experience</w:t>
      </w:r>
      <w:r>
        <w:t xml:space="preserve"> in</w:t>
      </w:r>
      <w:r w:rsidR="004E4474">
        <w:t xml:space="preserve"> land entitlement, </w:t>
      </w:r>
      <w:r w:rsidR="003A43B0">
        <w:t>re-development, and ground-up development.</w:t>
      </w:r>
      <w:r w:rsidR="00A83663">
        <w:t xml:space="preserve"> Our </w:t>
      </w:r>
      <w:r w:rsidR="00982CB5">
        <w:t>approach</w:t>
      </w:r>
      <w:r w:rsidR="00A83663">
        <w:t xml:space="preserve"> </w:t>
      </w:r>
      <w:r w:rsidR="00C74B75">
        <w:t xml:space="preserve">focuses on </w:t>
      </w:r>
      <w:r w:rsidR="00982CB5">
        <w:t xml:space="preserve">raw </w:t>
      </w:r>
      <w:r w:rsidR="00ED2CAF">
        <w:t>land entitlement and development, and</w:t>
      </w:r>
      <w:r w:rsidR="000D6732">
        <w:t xml:space="preserve"> urban infill development to higher and better use. Kelemen </w:t>
      </w:r>
      <w:r w:rsidR="00E76954">
        <w:t>has a vertically integrated management division that manages the process from acquisition</w:t>
      </w:r>
      <w:r w:rsidR="005B21F9">
        <w:t xml:space="preserve"> to the final phase of development</w:t>
      </w:r>
      <w:r w:rsidR="00EB7E83">
        <w:t>, and disposition</w:t>
      </w:r>
      <w:r w:rsidR="005B21F9">
        <w:t xml:space="preserve">. </w:t>
      </w:r>
      <w:r w:rsidR="00031C4F">
        <w:t xml:space="preserve"> </w:t>
      </w:r>
    </w:p>
    <w:p w14:paraId="55E0B65F" w14:textId="28C145D0" w:rsidR="00EB7E83" w:rsidRDefault="00EB7E83" w:rsidP="00426439"/>
    <w:p w14:paraId="199FF43D" w14:textId="7152C55C" w:rsidR="00EB7E83" w:rsidRPr="001B5648" w:rsidRDefault="00C34EE9" w:rsidP="00426439">
      <w:pPr>
        <w:rPr>
          <w:b/>
          <w:bCs/>
        </w:rPr>
      </w:pPr>
      <w:r w:rsidRPr="001B5648">
        <w:rPr>
          <w:b/>
          <w:bCs/>
        </w:rPr>
        <w:t xml:space="preserve">Investment Strategy: </w:t>
      </w:r>
    </w:p>
    <w:p w14:paraId="55607BFC" w14:textId="5EC09851" w:rsidR="00A47748" w:rsidRDefault="001B5648" w:rsidP="00426439">
      <w:r>
        <w:t xml:space="preserve">The Kelemen Company employs a risk-adjusted investment strategy targeting </w:t>
      </w:r>
      <w:r w:rsidR="00531D3F">
        <w:t xml:space="preserve">commercial </w:t>
      </w:r>
      <w:r w:rsidR="000731AF">
        <w:t xml:space="preserve">assets with actualized in-pace value or </w:t>
      </w:r>
      <w:r w:rsidR="00531D3F">
        <w:t xml:space="preserve">real value-add potential. </w:t>
      </w:r>
      <w:r w:rsidR="00D03C4D">
        <w:t xml:space="preserve">We </w:t>
      </w:r>
      <w:r w:rsidR="00B3126E">
        <w:t xml:space="preserve">utilize our guiding </w:t>
      </w:r>
      <w:r w:rsidR="00616F1A">
        <w:t>principles</w:t>
      </w:r>
      <w:r w:rsidR="00B3126E">
        <w:t xml:space="preserve"> </w:t>
      </w:r>
      <w:r w:rsidR="005E04B5">
        <w:t xml:space="preserve">and experience when evaluating opportunities. We utilize our deep market knowledge, relationships, </w:t>
      </w:r>
      <w:r w:rsidR="00DF04D6">
        <w:t xml:space="preserve">and </w:t>
      </w:r>
      <w:r w:rsidR="006179EF">
        <w:t xml:space="preserve">evaluate opportunities with innovative ideas. </w:t>
      </w:r>
      <w:r w:rsidR="0003346B">
        <w:t xml:space="preserve">We analyze every acquisition with </w:t>
      </w:r>
      <w:r w:rsidR="00605B66">
        <w:t xml:space="preserve">discipline and conservative </w:t>
      </w:r>
      <w:r w:rsidR="006034B5">
        <w:t>underwriting to ensure success</w:t>
      </w:r>
      <w:r w:rsidR="00053F9B">
        <w:t xml:space="preserve">. We target </w:t>
      </w:r>
      <w:r w:rsidR="00A91A4D">
        <w:t xml:space="preserve">value-add, </w:t>
      </w:r>
      <w:r w:rsidR="00616F1A">
        <w:t>opportunistic, core plus, and development projects.</w:t>
      </w:r>
      <w:r w:rsidR="00DB7A7C">
        <w:t xml:space="preserve"> The Kelemen company develops a unique value driven </w:t>
      </w:r>
      <w:r w:rsidR="00B94644">
        <w:t xml:space="preserve">business plan for each asset to achieve targeted results. </w:t>
      </w:r>
      <w:r w:rsidR="00B552D2">
        <w:t xml:space="preserve">We </w:t>
      </w:r>
      <w:r w:rsidR="009639BD">
        <w:t>utilize our relationships with the commercial real estate community to acquire properties on and off market</w:t>
      </w:r>
      <w:r w:rsidR="009C5AB3">
        <w:t xml:space="preserve">. </w:t>
      </w:r>
    </w:p>
    <w:p w14:paraId="1DA048E6" w14:textId="77777777" w:rsidR="00B94644" w:rsidRDefault="00B94644" w:rsidP="00426439"/>
    <w:p w14:paraId="6969EAE4" w14:textId="77777777" w:rsidR="0097116E" w:rsidRDefault="00A47748" w:rsidP="00426439">
      <w:r>
        <w:t xml:space="preserve">Investment Size: </w:t>
      </w:r>
    </w:p>
    <w:p w14:paraId="0A8FAA4B" w14:textId="4D5FA5D6" w:rsidR="00A47748" w:rsidRDefault="00A47748" w:rsidP="00426439">
      <w:r>
        <w:t xml:space="preserve">We evaluate opportunities from $5M </w:t>
      </w:r>
      <w:r w:rsidR="0004457A">
        <w:t xml:space="preserve">- $250M </w:t>
      </w:r>
    </w:p>
    <w:p w14:paraId="569E6337" w14:textId="5A3C23C8" w:rsidR="0097116E" w:rsidRDefault="006034B5" w:rsidP="00426439">
      <w:r>
        <w:t xml:space="preserve">Asset Classes: </w:t>
      </w:r>
      <w:r w:rsidR="00A91A4D">
        <w:t>Class-</w:t>
      </w:r>
      <w:r w:rsidR="00A92222">
        <w:t>B</w:t>
      </w:r>
      <w:r w:rsidR="00A91A4D">
        <w:t xml:space="preserve"> or better assets </w:t>
      </w:r>
    </w:p>
    <w:p w14:paraId="69B22721" w14:textId="77777777" w:rsidR="0097116E" w:rsidRDefault="0004457A" w:rsidP="00426439">
      <w:r>
        <w:t>Office</w:t>
      </w:r>
    </w:p>
    <w:p w14:paraId="390044E8" w14:textId="56439FC2" w:rsidR="0097116E" w:rsidRDefault="003903D9" w:rsidP="00426439">
      <w:r>
        <w:t xml:space="preserve"> </w:t>
      </w:r>
      <w:r w:rsidR="0004457A">
        <w:t>Industrial</w:t>
      </w:r>
      <w:r w:rsidR="0097116E">
        <w:t xml:space="preserve">/warehouse and distribution </w:t>
      </w:r>
    </w:p>
    <w:p w14:paraId="057BB13B" w14:textId="77777777" w:rsidR="0097116E" w:rsidRDefault="0004457A" w:rsidP="00426439">
      <w:r>
        <w:t xml:space="preserve"> Flex/ R&amp;D</w:t>
      </w:r>
    </w:p>
    <w:p w14:paraId="2C69DC35" w14:textId="7687D39D" w:rsidR="00A47748" w:rsidRDefault="00A92222" w:rsidP="00426439">
      <w:r>
        <w:t xml:space="preserve"> </w:t>
      </w:r>
      <w:r w:rsidR="0097116E">
        <w:t>Land</w:t>
      </w:r>
    </w:p>
    <w:p w14:paraId="5D93C1F3" w14:textId="53CE2A1E" w:rsidR="00F94E43" w:rsidRDefault="00A92222" w:rsidP="00426439">
      <w:r>
        <w:t xml:space="preserve"> </w:t>
      </w:r>
      <w:r w:rsidR="00F94E43">
        <w:t xml:space="preserve">Non-performing assets or </w:t>
      </w:r>
      <w:r w:rsidR="00616F1A">
        <w:t>f</w:t>
      </w:r>
      <w:r w:rsidR="00F94E43">
        <w:t xml:space="preserve">ailed </w:t>
      </w:r>
      <w:r w:rsidR="00616F1A">
        <w:t xml:space="preserve">or stalled construction projects </w:t>
      </w:r>
    </w:p>
    <w:p w14:paraId="21761247" w14:textId="2C7F71AF" w:rsidR="00A47748" w:rsidRDefault="00A47748" w:rsidP="00426439">
      <w:r>
        <w:t xml:space="preserve">Target Market: </w:t>
      </w:r>
      <w:r w:rsidR="00F94E43">
        <w:t xml:space="preserve">The Greater </w:t>
      </w:r>
      <w:r w:rsidR="0097116E">
        <w:t xml:space="preserve">Southern California Market </w:t>
      </w:r>
    </w:p>
    <w:p w14:paraId="30390058" w14:textId="50358FA4" w:rsidR="00616F1A" w:rsidRDefault="00616F1A" w:rsidP="00426439">
      <w:r>
        <w:t xml:space="preserve">Returns: We target Returns </w:t>
      </w:r>
      <w:r w:rsidR="0025724E">
        <w:t>on a risk-adjusted basis with IRR’s exceeding 15% and a 1.6x equity multiple</w:t>
      </w:r>
    </w:p>
    <w:p w14:paraId="31D45434" w14:textId="5CFA14C0" w:rsidR="00A92222" w:rsidRDefault="00A92222" w:rsidP="00426439">
      <w:r>
        <w:t>Hold: The Kelemen Company looks to hold quality assets</w:t>
      </w:r>
      <w:r w:rsidR="005A5197">
        <w:t xml:space="preserve"> or looks to dispose of the asset once stabilized </w:t>
      </w:r>
      <w:r w:rsidR="003903D9">
        <w:t>and/</w:t>
      </w:r>
      <w:r w:rsidR="001138AA">
        <w:t xml:space="preserve">or when economic conditions are favorable. </w:t>
      </w:r>
    </w:p>
    <w:p w14:paraId="17494146" w14:textId="50F6E8FC" w:rsidR="00935F86" w:rsidRDefault="00935F86" w:rsidP="00426439"/>
    <w:p w14:paraId="2B54F067" w14:textId="2FA33CBA" w:rsidR="00935F86" w:rsidRPr="00564CFF" w:rsidRDefault="00935F86" w:rsidP="00426439">
      <w:pPr>
        <w:rPr>
          <w:b/>
          <w:bCs/>
        </w:rPr>
      </w:pPr>
      <w:r w:rsidRPr="00564CFF">
        <w:rPr>
          <w:b/>
          <w:bCs/>
        </w:rPr>
        <w:t xml:space="preserve">Case Studies: </w:t>
      </w:r>
    </w:p>
    <w:p w14:paraId="46E8C959" w14:textId="2B49010C" w:rsidR="00A47748" w:rsidRDefault="00393034" w:rsidP="00426439">
      <w:r>
        <w:t>The Atrium: 19100-19200 Von Karman Ave, Irvine, C</w:t>
      </w:r>
      <w:r w:rsidR="00E85620">
        <w:t>alifornia</w:t>
      </w:r>
      <w:r>
        <w:t xml:space="preserve"> </w:t>
      </w:r>
    </w:p>
    <w:p w14:paraId="11904C3F" w14:textId="67D55FCD" w:rsidR="00393034" w:rsidRDefault="00974A95" w:rsidP="00426439">
      <w:r>
        <w:t xml:space="preserve">Asset </w:t>
      </w:r>
      <w:r w:rsidR="004B69C1">
        <w:t>Type</w:t>
      </w:r>
      <w:r>
        <w:t>: Class</w:t>
      </w:r>
      <w:r w:rsidR="00315A78">
        <w:t xml:space="preserve"> A High-rise Office </w:t>
      </w:r>
      <w:r w:rsidR="00B14571">
        <w:t>3</w:t>
      </w:r>
      <w:r w:rsidR="00A61E8D">
        <w:t>02,877 Sq. Ft. – New BOMA:</w:t>
      </w:r>
      <w:r w:rsidR="00393034">
        <w:t xml:space="preserve"> </w:t>
      </w:r>
      <w:r w:rsidR="005431EF">
        <w:t>3</w:t>
      </w:r>
      <w:r w:rsidR="00A61E8D">
        <w:t>40</w:t>
      </w:r>
      <w:r w:rsidR="005431EF">
        <w:t xml:space="preserve">,000 Sq. Ft. </w:t>
      </w:r>
    </w:p>
    <w:p w14:paraId="295C7941" w14:textId="76C921EE" w:rsidR="005431EF" w:rsidRDefault="005431EF" w:rsidP="00426439">
      <w:r>
        <w:t xml:space="preserve">Acquisition Date: </w:t>
      </w:r>
      <w:r w:rsidR="00AA45AD">
        <w:t xml:space="preserve">2018 </w:t>
      </w:r>
    </w:p>
    <w:p w14:paraId="5FBFD36F" w14:textId="7FC92C16" w:rsidR="00AA45AD" w:rsidRDefault="00AA45AD" w:rsidP="00426439">
      <w:r>
        <w:t>Acquisition Price: $106,</w:t>
      </w:r>
      <w:r w:rsidR="00974A95">
        <w:t xml:space="preserve">750,000 </w:t>
      </w:r>
    </w:p>
    <w:p w14:paraId="63AD486B" w14:textId="1DD985B1" w:rsidR="005D0163" w:rsidRDefault="005D0163" w:rsidP="00426439">
      <w:r>
        <w:t xml:space="preserve">Capital Improvements: </w:t>
      </w:r>
      <w:r w:rsidR="00AA6811">
        <w:t xml:space="preserve">In-Progress </w:t>
      </w:r>
      <w:r>
        <w:t>$8,000,000 o</w:t>
      </w:r>
      <w:r w:rsidR="00AA6811">
        <w:t>f</w:t>
      </w:r>
      <w:r>
        <w:t xml:space="preserve"> $11,000,000 planned </w:t>
      </w:r>
    </w:p>
    <w:p w14:paraId="12E88433" w14:textId="07744912" w:rsidR="00564CFF" w:rsidRDefault="00564CFF" w:rsidP="00564CFF">
      <w:r>
        <w:t xml:space="preserve">*Can we add the above text in a shaded text box </w:t>
      </w:r>
    </w:p>
    <w:p w14:paraId="5EADC2D9" w14:textId="12E225AC" w:rsidR="00CB0889" w:rsidRDefault="00315A78" w:rsidP="00426439">
      <w:r>
        <w:t>The Kelemen Company acquired two 10-story t</w:t>
      </w:r>
      <w:r w:rsidR="00FF2E8C">
        <w:t xml:space="preserve">rophy high-rise office towers that had seen minimal upgrades since </w:t>
      </w:r>
      <w:r w:rsidR="00533CAB">
        <w:t xml:space="preserve">the </w:t>
      </w:r>
      <w:r w:rsidR="00564CFF">
        <w:t>project’s</w:t>
      </w:r>
      <w:r w:rsidR="00533CAB">
        <w:t xml:space="preserve"> original construction in </w:t>
      </w:r>
      <w:r w:rsidR="00234444">
        <w:t>1986. The Kelemen Company</w:t>
      </w:r>
      <w:r w:rsidR="00C32AB1">
        <w:t>’s team immediately realized the value held in the asset and</w:t>
      </w:r>
      <w:r w:rsidR="00234444">
        <w:t xml:space="preserve"> acquired the </w:t>
      </w:r>
      <w:r w:rsidR="00C32AB1">
        <w:t>property</w:t>
      </w:r>
      <w:r w:rsidR="00234444">
        <w:t xml:space="preserve"> in August of 2018</w:t>
      </w:r>
      <w:r w:rsidR="00C32AB1">
        <w:t>. Once acquir</w:t>
      </w:r>
      <w:r w:rsidR="005F3A76">
        <w:t xml:space="preserve">ed the Kelemen team developed a </w:t>
      </w:r>
      <w:r w:rsidR="0049111C">
        <w:t>capital expenditure program, the company has embarked on</w:t>
      </w:r>
      <w:r w:rsidR="001E41A0">
        <w:t xml:space="preserve"> renovations of the exterior and interior of the property providing a full lobby renovation, </w:t>
      </w:r>
      <w:r w:rsidR="00AE3B84">
        <w:t xml:space="preserve">a new state-of-the-art fitness center, conference center, coffee shop, dry cleaning services, and </w:t>
      </w:r>
      <w:r w:rsidR="001558CC">
        <w:t xml:space="preserve">new exterior hardscape. The Kelemen company’s capital </w:t>
      </w:r>
      <w:r w:rsidR="00CB0889">
        <w:t>improvements currently total $8M in renovations</w:t>
      </w:r>
      <w:r w:rsidR="00C12667">
        <w:t xml:space="preserve"> and improvements</w:t>
      </w:r>
      <w:r w:rsidR="00CB0889">
        <w:t>. The</w:t>
      </w:r>
      <w:r w:rsidR="00C12667">
        <w:t xml:space="preserve"> Kelemen Company</w:t>
      </w:r>
      <w:r w:rsidR="00CB0889">
        <w:t xml:space="preserve"> plan</w:t>
      </w:r>
      <w:r w:rsidR="00C12667">
        <w:t xml:space="preserve">s </w:t>
      </w:r>
      <w:r w:rsidR="00CB0889">
        <w:t xml:space="preserve">to hold the asset long term as </w:t>
      </w:r>
      <w:r w:rsidR="005B46EE">
        <w:t>the team has improved net income considerably and</w:t>
      </w:r>
      <w:r w:rsidR="00CB0889">
        <w:t xml:space="preserve"> tenant retention rates exceed </w:t>
      </w:r>
      <w:r w:rsidR="009D0ABE">
        <w:t>ninety (90%) percent</w:t>
      </w:r>
      <w:r w:rsidR="005B46EE">
        <w:t xml:space="preserve">. </w:t>
      </w:r>
    </w:p>
    <w:p w14:paraId="4A682E4E" w14:textId="19C5304B" w:rsidR="009D0ABE" w:rsidRDefault="009D0ABE" w:rsidP="00426439"/>
    <w:p w14:paraId="3CDA6B70" w14:textId="2AC33AF0" w:rsidR="009D0ABE" w:rsidRDefault="001C2AFF" w:rsidP="00426439">
      <w:r>
        <w:t xml:space="preserve">The Michelle Building: 2860 Michelle Drive, Irvine, California  </w:t>
      </w:r>
    </w:p>
    <w:p w14:paraId="3F6BA199" w14:textId="689CBEAA" w:rsidR="00315A78" w:rsidRDefault="00247157" w:rsidP="00CB0889">
      <w:r>
        <w:t xml:space="preserve"> </w:t>
      </w:r>
      <w:r w:rsidR="004B69C1">
        <w:t xml:space="preserve">Asset Type: 40,286 Sq. Ft. Class B Office </w:t>
      </w:r>
    </w:p>
    <w:p w14:paraId="604B8102" w14:textId="50B258AA" w:rsidR="004B69C1" w:rsidRDefault="004B69C1" w:rsidP="00CB0889">
      <w:r>
        <w:t xml:space="preserve">Purchase Date: </w:t>
      </w:r>
      <w:r w:rsidR="00CB3880">
        <w:t xml:space="preserve">2014 </w:t>
      </w:r>
    </w:p>
    <w:p w14:paraId="6500503E" w14:textId="08921F54" w:rsidR="00CB3880" w:rsidRDefault="00D4668F" w:rsidP="00CB0889">
      <w:r>
        <w:t>Purchase Price: $8,858,960</w:t>
      </w:r>
    </w:p>
    <w:p w14:paraId="68C88100" w14:textId="1DC8ECB5" w:rsidR="00D4668F" w:rsidRDefault="00D4668F" w:rsidP="00CB0889">
      <w:r>
        <w:t xml:space="preserve">Sale Date: </w:t>
      </w:r>
      <w:r w:rsidR="006C152F">
        <w:t>2016</w:t>
      </w:r>
    </w:p>
    <w:p w14:paraId="402DAB8E" w14:textId="0B2E2E84" w:rsidR="006C152F" w:rsidRDefault="006C152F" w:rsidP="00CB0889">
      <w:r>
        <w:t xml:space="preserve">Sale Price: $15,700,000 </w:t>
      </w:r>
    </w:p>
    <w:p w14:paraId="05BB2A8A" w14:textId="26D8EC5E" w:rsidR="006C152F" w:rsidRDefault="006C152F" w:rsidP="00CB0889">
      <w:r>
        <w:t>Net ROI: 52%</w:t>
      </w:r>
    </w:p>
    <w:p w14:paraId="6AF0A9F6" w14:textId="57EC3B6C" w:rsidR="006C152F" w:rsidRDefault="006C152F" w:rsidP="00CB0889">
      <w:r>
        <w:t>Built in 2000, 2860 Michelle Drive in Irvine,</w:t>
      </w:r>
      <w:r w:rsidR="001016B8">
        <w:t xml:space="preserve"> CA was a Class B fully functioning office building. The Kelemen Company </w:t>
      </w:r>
      <w:r w:rsidR="007E049B">
        <w:t xml:space="preserve">had a new vision for new possibilities and acquired the 41,064 square foot property in order to redevelop the </w:t>
      </w:r>
      <w:r w:rsidR="009705F7">
        <w:t xml:space="preserve">property into lifestyle creative office space. </w:t>
      </w:r>
    </w:p>
    <w:p w14:paraId="1CB07C6C" w14:textId="7AD471A3" w:rsidR="009705F7" w:rsidRDefault="009705F7" w:rsidP="00CB0889">
      <w:r>
        <w:t>The initial design goal was to create a fresh, contemporary</w:t>
      </w:r>
      <w:r w:rsidR="00B1597E">
        <w:t>, collaborative space to enhance productivity and the overall office experience for its tenants. Quickly the project expanded beyond the typical “</w:t>
      </w:r>
      <w:r w:rsidR="004B66AC">
        <w:t xml:space="preserve">creative space” trend and into a building in which employees can socialize and relax in an inspiring work </w:t>
      </w:r>
      <w:r w:rsidR="00B906C4">
        <w:t xml:space="preserve">environment, urging </w:t>
      </w:r>
      <w:r w:rsidR="00C57B6D">
        <w:t>originality</w:t>
      </w:r>
      <w:r w:rsidR="00B906C4">
        <w:t xml:space="preserve"> of thought and a way of being. </w:t>
      </w:r>
    </w:p>
    <w:p w14:paraId="43187639" w14:textId="1C7C33DD" w:rsidR="00C57B6D" w:rsidRDefault="00C57B6D" w:rsidP="00CB0889"/>
    <w:p w14:paraId="63DE5FE1" w14:textId="47B4C4DD" w:rsidR="00C57B6D" w:rsidRDefault="00E85620" w:rsidP="00CB0889">
      <w:r>
        <w:t xml:space="preserve">Alton Corporate Center: 1921 E Alton Ave, Santa Ana, California </w:t>
      </w:r>
    </w:p>
    <w:p w14:paraId="7CF138DC" w14:textId="6F742DB0" w:rsidR="00E85620" w:rsidRDefault="00E85620" w:rsidP="00E85620">
      <w:r>
        <w:t xml:space="preserve">Asset Type: </w:t>
      </w:r>
      <w:r w:rsidR="00AB78C1">
        <w:t xml:space="preserve">67,846 Sq. Ft. Class B Flex </w:t>
      </w:r>
      <w:r w:rsidR="00696A88">
        <w:t xml:space="preserve">Industrial </w:t>
      </w:r>
    </w:p>
    <w:p w14:paraId="2E5566B3" w14:textId="1BF1EE05" w:rsidR="00AB78C1" w:rsidRDefault="00AB78C1" w:rsidP="00E85620">
      <w:r>
        <w:t xml:space="preserve">Purchase Date: 2015 </w:t>
      </w:r>
    </w:p>
    <w:p w14:paraId="2B44F475" w14:textId="39C7FBCD" w:rsidR="00AB78C1" w:rsidRDefault="00AB78C1" w:rsidP="00E85620">
      <w:r>
        <w:t xml:space="preserve">Purchase Price: </w:t>
      </w:r>
      <w:r w:rsidR="009E53CE">
        <w:t>$14,532,613</w:t>
      </w:r>
    </w:p>
    <w:p w14:paraId="4813B4B9" w14:textId="5B30B5EE" w:rsidR="009E53CE" w:rsidRDefault="009E53CE" w:rsidP="00E85620">
      <w:r>
        <w:t xml:space="preserve">Sale Date: 2017 </w:t>
      </w:r>
    </w:p>
    <w:p w14:paraId="76C053C2" w14:textId="0D92343A" w:rsidR="009E53CE" w:rsidRDefault="009E53CE" w:rsidP="00E85620">
      <w:r>
        <w:t xml:space="preserve">Sale Price: $18,500,000 </w:t>
      </w:r>
    </w:p>
    <w:p w14:paraId="3CEA4D58" w14:textId="14E38032" w:rsidR="009E53CE" w:rsidRDefault="009E53CE" w:rsidP="00E85620">
      <w:r>
        <w:t xml:space="preserve">Net ROI: </w:t>
      </w:r>
      <w:r w:rsidR="00E75841">
        <w:t>49%</w:t>
      </w:r>
    </w:p>
    <w:p w14:paraId="76B9CAE3" w14:textId="44A6A5C9" w:rsidR="00E75841" w:rsidRDefault="00E75841" w:rsidP="00E85620">
      <w:r>
        <w:t xml:space="preserve">Alton Corporate Center was built in 2000 and acquired </w:t>
      </w:r>
      <w:r w:rsidR="00142EA8">
        <w:t xml:space="preserve">by the Kelemen Company in 2015. The team realized the value as a </w:t>
      </w:r>
      <w:r w:rsidR="000D50A9">
        <w:t>best-in-class</w:t>
      </w:r>
      <w:r w:rsidR="00142EA8">
        <w:t xml:space="preserve"> corporate headq</w:t>
      </w:r>
      <w:r w:rsidR="00850B0A">
        <w:t>uarters</w:t>
      </w:r>
      <w:r w:rsidR="00414F23">
        <w:t xml:space="preserve"> for </w:t>
      </w:r>
      <w:r w:rsidR="00E60166">
        <w:t>a future occupier</w:t>
      </w:r>
      <w:r w:rsidR="00414F23">
        <w:t>.</w:t>
      </w:r>
      <w:r w:rsidR="00850B0A">
        <w:t xml:space="preserve"> The team implemented a renovation plan for the asset that </w:t>
      </w:r>
      <w:r w:rsidR="000D50A9">
        <w:t>included a full renovation of the office space incorporating creative des</w:t>
      </w:r>
      <w:r w:rsidR="00F65F96">
        <w:t xml:space="preserve">ign that promoted employee collaboration and a refreshed </w:t>
      </w:r>
      <w:r w:rsidR="00B366FC">
        <w:t xml:space="preserve">work environment. The Kelemen team sold the property in May of 2017 </w:t>
      </w:r>
      <w:r w:rsidR="00AA1408">
        <w:t xml:space="preserve">to a corporate tenant who planned to occupy the building in its entirety. </w:t>
      </w:r>
    </w:p>
    <w:p w14:paraId="4832F326" w14:textId="65A6DE8E" w:rsidR="006D4C1D" w:rsidRDefault="006D4C1D" w:rsidP="00E85620"/>
    <w:p w14:paraId="4DB4E10D" w14:textId="434485E6" w:rsidR="006D4C1D" w:rsidRDefault="004B0427" w:rsidP="00E85620">
      <w:r>
        <w:t>Twenty-Six 940: 26940 Aliso Viejo Parkway, Aliso Viejo, C</w:t>
      </w:r>
      <w:r w:rsidR="00B47DA7">
        <w:t xml:space="preserve">alifornia </w:t>
      </w:r>
    </w:p>
    <w:p w14:paraId="36D1B01B" w14:textId="3757FC60" w:rsidR="00B47DA7" w:rsidRDefault="00B47DA7" w:rsidP="00E85620">
      <w:r>
        <w:t>Asset Type: 33,916 Sq. Ft.</w:t>
      </w:r>
      <w:r w:rsidR="00696A88">
        <w:t xml:space="preserve"> Class B Office </w:t>
      </w:r>
      <w:r>
        <w:t xml:space="preserve"> </w:t>
      </w:r>
    </w:p>
    <w:p w14:paraId="633E0187" w14:textId="3098E2F0" w:rsidR="00B47DA7" w:rsidRDefault="00B47DA7" w:rsidP="00E85620">
      <w:r>
        <w:t xml:space="preserve">Purchase Date: </w:t>
      </w:r>
      <w:r w:rsidR="002870FF">
        <w:t xml:space="preserve">2014 </w:t>
      </w:r>
    </w:p>
    <w:p w14:paraId="7446D059" w14:textId="6F52F1F7" w:rsidR="002870FF" w:rsidRDefault="002870FF" w:rsidP="00E85620">
      <w:r>
        <w:t xml:space="preserve">Purchase Price: $6,750,000 </w:t>
      </w:r>
    </w:p>
    <w:p w14:paraId="5C198637" w14:textId="4E4549F5" w:rsidR="002870FF" w:rsidRDefault="002870FF" w:rsidP="00E85620">
      <w:r>
        <w:t xml:space="preserve">Sale Date: 2018 </w:t>
      </w:r>
    </w:p>
    <w:p w14:paraId="5333098E" w14:textId="1E830209" w:rsidR="002870FF" w:rsidRDefault="002870FF" w:rsidP="00E85620">
      <w:r>
        <w:t>Sale Price: $11,766,</w:t>
      </w:r>
      <w:r w:rsidR="00837A7B">
        <w:t>359</w:t>
      </w:r>
    </w:p>
    <w:p w14:paraId="22F1DD4D" w14:textId="1F14ECCE" w:rsidR="00837A7B" w:rsidRDefault="00837A7B" w:rsidP="00E85620">
      <w:r>
        <w:t>Net ROI: 124%</w:t>
      </w:r>
    </w:p>
    <w:p w14:paraId="00CD676B" w14:textId="37349792" w:rsidR="00837A7B" w:rsidRDefault="00837A7B" w:rsidP="00E85620">
      <w:r>
        <w:t xml:space="preserve">Twenty-six 940 is a stunning redesign of the traditional office space, this </w:t>
      </w:r>
      <w:r w:rsidR="00FE4DDB">
        <w:t>two-story</w:t>
      </w:r>
      <w:r>
        <w:t xml:space="preserve"> elevator served of</w:t>
      </w:r>
      <w:r w:rsidR="00B90602">
        <w:t xml:space="preserve">fice building was purchased by the Kelemen company in </w:t>
      </w:r>
      <w:r w:rsidR="000C7F6C">
        <w:t xml:space="preserve">June of 2014. </w:t>
      </w:r>
      <w:r w:rsidR="000B7176">
        <w:t xml:space="preserve">The team transformed this 33,914 Sq. Ft. building into a multi-tenant creative office building that reflects </w:t>
      </w:r>
      <w:r w:rsidR="00EE450A">
        <w:t xml:space="preserve">the forward thinking needs of </w:t>
      </w:r>
      <w:r w:rsidR="00FE4DDB">
        <w:t>today’s</w:t>
      </w:r>
      <w:r w:rsidR="00EE450A">
        <w:t xml:space="preserve"> successful companies. </w:t>
      </w:r>
      <w:r w:rsidR="000C7F6C">
        <w:t>The Kelemen Company quickly implemented a full renovation of the property including a refreshed contemporary entrance and lobby</w:t>
      </w:r>
      <w:r w:rsidR="006E13ED">
        <w:t xml:space="preserve">, new building mechanical systems, and refreshed overall </w:t>
      </w:r>
      <w:r w:rsidR="005930A9">
        <w:t xml:space="preserve">building design. The Kelemen team implemented an aggressive marketing campaign and the building achieved 100% occupancy in only 10 </w:t>
      </w:r>
      <w:r w:rsidR="00FE4DDB">
        <w:t>months</w:t>
      </w:r>
      <w:r w:rsidR="005930A9">
        <w:t xml:space="preserve"> of ownership.</w:t>
      </w:r>
    </w:p>
    <w:p w14:paraId="77A78E3B" w14:textId="72087799" w:rsidR="00FE4DDB" w:rsidRDefault="00FE4DDB" w:rsidP="00E85620"/>
    <w:p w14:paraId="49E126B0" w14:textId="61893B97" w:rsidR="00FE4DDB" w:rsidRDefault="000827E3" w:rsidP="00E85620">
      <w:proofErr w:type="gramStart"/>
      <w:r>
        <w:t>Ninety Six</w:t>
      </w:r>
      <w:proofErr w:type="gramEnd"/>
      <w:r>
        <w:t xml:space="preserve">: 96 Corporate Park, Irvine, California </w:t>
      </w:r>
    </w:p>
    <w:p w14:paraId="68BFF05C" w14:textId="4A61025B" w:rsidR="000827E3" w:rsidRDefault="000827E3" w:rsidP="00E85620">
      <w:r>
        <w:t xml:space="preserve">Asset Type: </w:t>
      </w:r>
      <w:r w:rsidR="00696A88">
        <w:t>41,58</w:t>
      </w:r>
      <w:r w:rsidR="00865882">
        <w:t>5</w:t>
      </w:r>
      <w:r w:rsidR="00696A88">
        <w:t xml:space="preserve"> Class B Office </w:t>
      </w:r>
    </w:p>
    <w:p w14:paraId="06A433C1" w14:textId="242E7B6F" w:rsidR="00865882" w:rsidRDefault="00865882" w:rsidP="00E85620">
      <w:r>
        <w:t xml:space="preserve">Purchase Date: 2015 </w:t>
      </w:r>
    </w:p>
    <w:p w14:paraId="26421BA8" w14:textId="1F3F35D6" w:rsidR="00865882" w:rsidRDefault="00865882" w:rsidP="00E85620">
      <w:r>
        <w:t>Purchase Price: $7,8</w:t>
      </w:r>
      <w:r w:rsidR="00725E07">
        <w:t>54,000</w:t>
      </w:r>
    </w:p>
    <w:p w14:paraId="5701083D" w14:textId="0908F825" w:rsidR="00725E07" w:rsidRDefault="00725E07" w:rsidP="00E85620">
      <w:r>
        <w:t>Sale Date: 2016</w:t>
      </w:r>
    </w:p>
    <w:p w14:paraId="38246528" w14:textId="1C5F6E24" w:rsidR="00725E07" w:rsidRDefault="00725E07" w:rsidP="00E85620">
      <w:r>
        <w:t xml:space="preserve">Sale Price: $15,050,000 </w:t>
      </w:r>
    </w:p>
    <w:p w14:paraId="14110AE3" w14:textId="40CA5378" w:rsidR="00725E07" w:rsidRDefault="00725E07" w:rsidP="00E85620">
      <w:r>
        <w:t>Net ROI: 61%</w:t>
      </w:r>
    </w:p>
    <w:p w14:paraId="2CF10833" w14:textId="2D8CFB48" w:rsidR="00725E07" w:rsidRDefault="00725E07" w:rsidP="00E85620">
      <w:proofErr w:type="gramStart"/>
      <w:r>
        <w:t>Ninety Six</w:t>
      </w:r>
      <w:proofErr w:type="gramEnd"/>
      <w:r>
        <w:t>, formerly an outdated office space, this 41,</w:t>
      </w:r>
      <w:r w:rsidR="00C32EBA">
        <w:t xml:space="preserve">585 Sq. Ft. building has undergone a major redesign from </w:t>
      </w:r>
      <w:r w:rsidR="00802E29">
        <w:t xml:space="preserve">every angle, refacing the exterior façade and reworking the interior space into a creative office with 14,000 Sq. Ft. converted into medical use. The three-story elevator served office building delivers and inventive office space to appeal to the needs of </w:t>
      </w:r>
      <w:r w:rsidR="00415831">
        <w:t xml:space="preserve">employee focused companies. </w:t>
      </w:r>
    </w:p>
    <w:p w14:paraId="1490B5DA" w14:textId="65356962" w:rsidR="00415831" w:rsidRDefault="00415831" w:rsidP="00E85620">
      <w:r>
        <w:t xml:space="preserve">A future state-of-the-art office building </w:t>
      </w:r>
      <w:r w:rsidR="008B07D1">
        <w:t>conveniently</w:t>
      </w:r>
      <w:r>
        <w:t xml:space="preserve"> located in the heart of the </w:t>
      </w:r>
      <w:r w:rsidR="008B07D1">
        <w:t xml:space="preserve">Irvine/Tustin Business Complex. One of the most prominent buildings on </w:t>
      </w:r>
      <w:r w:rsidR="000C6F49">
        <w:t xml:space="preserve">Jamboree Road, </w:t>
      </w:r>
      <w:proofErr w:type="gramStart"/>
      <w:r w:rsidR="000C6F49">
        <w:t>Ninety Six</w:t>
      </w:r>
      <w:proofErr w:type="gramEnd"/>
      <w:r w:rsidR="000C6F49">
        <w:t xml:space="preserve"> is highly appropriate for commuters </w:t>
      </w:r>
      <w:r w:rsidR="00EE515D">
        <w:t>with close proximity to major freeways as well as walking distance to an abundance of</w:t>
      </w:r>
      <w:r w:rsidR="003A1D61">
        <w:t xml:space="preserve"> retail and dining amenities. </w:t>
      </w:r>
      <w:bookmarkStart w:id="0" w:name="_GoBack"/>
      <w:bookmarkEnd w:id="0"/>
    </w:p>
    <w:p w14:paraId="04A7065D" w14:textId="77777777" w:rsidR="00696A88" w:rsidRDefault="00696A88" w:rsidP="00E85620"/>
    <w:p w14:paraId="1F342274" w14:textId="2E1A76BC" w:rsidR="00AA1408" w:rsidRDefault="00AA1408" w:rsidP="00E85620"/>
    <w:p w14:paraId="4849E5C9" w14:textId="77777777" w:rsidR="00AA1408" w:rsidRPr="00E85620" w:rsidRDefault="00AA1408" w:rsidP="00E85620"/>
    <w:sectPr w:rsidR="00AA1408" w:rsidRPr="00E85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10DE0"/>
    <w:multiLevelType w:val="hybridMultilevel"/>
    <w:tmpl w:val="0F349DB2"/>
    <w:lvl w:ilvl="0" w:tplc="B106A720">
      <w:start w:val="28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07"/>
    <w:rsid w:val="00021B32"/>
    <w:rsid w:val="00026B46"/>
    <w:rsid w:val="00031672"/>
    <w:rsid w:val="00031C4F"/>
    <w:rsid w:val="0003346B"/>
    <w:rsid w:val="0003742A"/>
    <w:rsid w:val="0004457A"/>
    <w:rsid w:val="00053F9B"/>
    <w:rsid w:val="000730E3"/>
    <w:rsid w:val="000731AF"/>
    <w:rsid w:val="000827E3"/>
    <w:rsid w:val="000B7176"/>
    <w:rsid w:val="000C6F49"/>
    <w:rsid w:val="000C7F6C"/>
    <w:rsid w:val="000D50A9"/>
    <w:rsid w:val="000D6732"/>
    <w:rsid w:val="001016B8"/>
    <w:rsid w:val="001138AA"/>
    <w:rsid w:val="00116E06"/>
    <w:rsid w:val="00140F88"/>
    <w:rsid w:val="00142EA8"/>
    <w:rsid w:val="00144CD9"/>
    <w:rsid w:val="001558CC"/>
    <w:rsid w:val="00156D39"/>
    <w:rsid w:val="001B2FC0"/>
    <w:rsid w:val="001B5648"/>
    <w:rsid w:val="001C0F9D"/>
    <w:rsid w:val="001C2AFF"/>
    <w:rsid w:val="001E41A0"/>
    <w:rsid w:val="0022445F"/>
    <w:rsid w:val="00225D07"/>
    <w:rsid w:val="00234444"/>
    <w:rsid w:val="00247157"/>
    <w:rsid w:val="00251470"/>
    <w:rsid w:val="0025724E"/>
    <w:rsid w:val="002870FF"/>
    <w:rsid w:val="002F2B8E"/>
    <w:rsid w:val="00315A78"/>
    <w:rsid w:val="00365C3D"/>
    <w:rsid w:val="00384ACC"/>
    <w:rsid w:val="003903D9"/>
    <w:rsid w:val="003905D0"/>
    <w:rsid w:val="00393034"/>
    <w:rsid w:val="003A1D61"/>
    <w:rsid w:val="003A43B0"/>
    <w:rsid w:val="003A6B5B"/>
    <w:rsid w:val="003B35E7"/>
    <w:rsid w:val="003D0EFA"/>
    <w:rsid w:val="003E6959"/>
    <w:rsid w:val="00411F2D"/>
    <w:rsid w:val="00414F23"/>
    <w:rsid w:val="00415831"/>
    <w:rsid w:val="00426439"/>
    <w:rsid w:val="00471EDD"/>
    <w:rsid w:val="00476B1D"/>
    <w:rsid w:val="0049111C"/>
    <w:rsid w:val="004B0427"/>
    <w:rsid w:val="004B10FE"/>
    <w:rsid w:val="004B66AC"/>
    <w:rsid w:val="004B69C1"/>
    <w:rsid w:val="004E4474"/>
    <w:rsid w:val="005059C8"/>
    <w:rsid w:val="00531D3F"/>
    <w:rsid w:val="00533CAB"/>
    <w:rsid w:val="005431EF"/>
    <w:rsid w:val="00564CFF"/>
    <w:rsid w:val="00566C55"/>
    <w:rsid w:val="005930A9"/>
    <w:rsid w:val="005A5197"/>
    <w:rsid w:val="005B21F9"/>
    <w:rsid w:val="005B3AE9"/>
    <w:rsid w:val="005B46EE"/>
    <w:rsid w:val="005C2905"/>
    <w:rsid w:val="005C49C2"/>
    <w:rsid w:val="005D0163"/>
    <w:rsid w:val="005D3D22"/>
    <w:rsid w:val="005E04B5"/>
    <w:rsid w:val="005F3A76"/>
    <w:rsid w:val="006034B5"/>
    <w:rsid w:val="00605B66"/>
    <w:rsid w:val="00616F1A"/>
    <w:rsid w:val="006179EF"/>
    <w:rsid w:val="006752A3"/>
    <w:rsid w:val="00676142"/>
    <w:rsid w:val="00682AF1"/>
    <w:rsid w:val="006854FA"/>
    <w:rsid w:val="00696A88"/>
    <w:rsid w:val="006B25B3"/>
    <w:rsid w:val="006C152F"/>
    <w:rsid w:val="006C3C2A"/>
    <w:rsid w:val="006D4C1D"/>
    <w:rsid w:val="006E13ED"/>
    <w:rsid w:val="00725E07"/>
    <w:rsid w:val="00733121"/>
    <w:rsid w:val="007E049B"/>
    <w:rsid w:val="007E22D8"/>
    <w:rsid w:val="007F7AE7"/>
    <w:rsid w:val="00802E29"/>
    <w:rsid w:val="00837A7B"/>
    <w:rsid w:val="00850B0A"/>
    <w:rsid w:val="00860C43"/>
    <w:rsid w:val="00865882"/>
    <w:rsid w:val="008B0094"/>
    <w:rsid w:val="008B07D1"/>
    <w:rsid w:val="008F54F5"/>
    <w:rsid w:val="00935F86"/>
    <w:rsid w:val="0094214E"/>
    <w:rsid w:val="009639BD"/>
    <w:rsid w:val="00965770"/>
    <w:rsid w:val="009705F7"/>
    <w:rsid w:val="0097116E"/>
    <w:rsid w:val="00974A95"/>
    <w:rsid w:val="00982CB5"/>
    <w:rsid w:val="00996915"/>
    <w:rsid w:val="009C5AB3"/>
    <w:rsid w:val="009D0ABE"/>
    <w:rsid w:val="009E53CE"/>
    <w:rsid w:val="00A47748"/>
    <w:rsid w:val="00A61E8D"/>
    <w:rsid w:val="00A76082"/>
    <w:rsid w:val="00A83663"/>
    <w:rsid w:val="00A84807"/>
    <w:rsid w:val="00A91462"/>
    <w:rsid w:val="00A91A4D"/>
    <w:rsid w:val="00A92222"/>
    <w:rsid w:val="00AA1408"/>
    <w:rsid w:val="00AA20A1"/>
    <w:rsid w:val="00AA45AD"/>
    <w:rsid w:val="00AA6811"/>
    <w:rsid w:val="00AB3523"/>
    <w:rsid w:val="00AB78C1"/>
    <w:rsid w:val="00AC6833"/>
    <w:rsid w:val="00AE3B84"/>
    <w:rsid w:val="00B14571"/>
    <w:rsid w:val="00B1597E"/>
    <w:rsid w:val="00B3126E"/>
    <w:rsid w:val="00B3554B"/>
    <w:rsid w:val="00B366FC"/>
    <w:rsid w:val="00B47DA7"/>
    <w:rsid w:val="00B552D2"/>
    <w:rsid w:val="00B740DD"/>
    <w:rsid w:val="00B90163"/>
    <w:rsid w:val="00B90602"/>
    <w:rsid w:val="00B906C4"/>
    <w:rsid w:val="00B94644"/>
    <w:rsid w:val="00BC4FEE"/>
    <w:rsid w:val="00BD31EB"/>
    <w:rsid w:val="00BE2E96"/>
    <w:rsid w:val="00C12667"/>
    <w:rsid w:val="00C32AB1"/>
    <w:rsid w:val="00C32D02"/>
    <w:rsid w:val="00C32EBA"/>
    <w:rsid w:val="00C34EE9"/>
    <w:rsid w:val="00C57B6D"/>
    <w:rsid w:val="00C74B75"/>
    <w:rsid w:val="00C75B4D"/>
    <w:rsid w:val="00C87706"/>
    <w:rsid w:val="00CB0889"/>
    <w:rsid w:val="00CB3880"/>
    <w:rsid w:val="00CE51CA"/>
    <w:rsid w:val="00CF4285"/>
    <w:rsid w:val="00D03C4D"/>
    <w:rsid w:val="00D4668F"/>
    <w:rsid w:val="00D537CD"/>
    <w:rsid w:val="00D60341"/>
    <w:rsid w:val="00DB7A7C"/>
    <w:rsid w:val="00DF04D6"/>
    <w:rsid w:val="00E1728B"/>
    <w:rsid w:val="00E25597"/>
    <w:rsid w:val="00E60166"/>
    <w:rsid w:val="00E75841"/>
    <w:rsid w:val="00E76954"/>
    <w:rsid w:val="00E85620"/>
    <w:rsid w:val="00EB7E83"/>
    <w:rsid w:val="00ED2CAF"/>
    <w:rsid w:val="00EE450A"/>
    <w:rsid w:val="00EE515D"/>
    <w:rsid w:val="00EE7FE6"/>
    <w:rsid w:val="00EF7BBF"/>
    <w:rsid w:val="00F65F96"/>
    <w:rsid w:val="00F94E43"/>
    <w:rsid w:val="00FA3214"/>
    <w:rsid w:val="00FE4DDB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9F9FD"/>
  <w15:chartTrackingRefBased/>
  <w15:docId w15:val="{D72CB99D-56AB-4143-BF6C-37C31E2B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C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786324FE5CB4085FD98793DA84A73" ma:contentTypeVersion="10" ma:contentTypeDescription="Create a new document." ma:contentTypeScope="" ma:versionID="93691b455f698d134d7ebc42c4d8a304">
  <xsd:schema xmlns:xsd="http://www.w3.org/2001/XMLSchema" xmlns:xs="http://www.w3.org/2001/XMLSchema" xmlns:p="http://schemas.microsoft.com/office/2006/metadata/properties" xmlns:ns3="30911576-3dc4-4bf8-9a97-41fde4ea62ac" targetNamespace="http://schemas.microsoft.com/office/2006/metadata/properties" ma:root="true" ma:fieldsID="c60b6acba27fabc92cba8b7018131a95" ns3:_="">
    <xsd:import namespace="30911576-3dc4-4bf8-9a97-41fde4ea62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11576-3dc4-4bf8-9a97-41fde4ea6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1139F-5852-4D8C-BE41-25D5E1C1713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0911576-3dc4-4bf8-9a97-41fde4ea62a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AF27AE-7FDD-47CB-8511-C9D160B0F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97FB4-15E9-4DEC-B1B6-589234C54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11576-3dc4-4bf8-9a97-41fde4ea6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Biggs</dc:creator>
  <cp:keywords/>
  <dc:description/>
  <cp:lastModifiedBy>Matthew Biggs</cp:lastModifiedBy>
  <cp:revision>2</cp:revision>
  <cp:lastPrinted>2020-06-25T00:23:00Z</cp:lastPrinted>
  <dcterms:created xsi:type="dcterms:W3CDTF">2020-06-25T00:29:00Z</dcterms:created>
  <dcterms:modified xsi:type="dcterms:W3CDTF">2020-06-25T00:29:00Z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0x010100E90786324FE5CB4085FD98793DA84A73</vt:lpwstr>
  </property>
</Properties>
</file>