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obster" w:cs="Lobster" w:eastAsia="Lobster" w:hAnsi="Lobster"/>
          <w:b w:val="1"/>
          <w:sz w:val="72"/>
          <w:szCs w:val="72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         </w:t>
      </w:r>
      <w:r w:rsidDel="00000000" w:rsidR="00000000" w:rsidRPr="00000000">
        <w:rPr>
          <w:rFonts w:ascii="Lobster" w:cs="Lobster" w:eastAsia="Lobster" w:hAnsi="Lobster"/>
          <w:b w:val="1"/>
          <w:sz w:val="72"/>
          <w:szCs w:val="72"/>
          <w:rtl w:val="0"/>
        </w:rPr>
        <w:t xml:space="preserve">   P. I. V. O. T.</w:t>
      </w:r>
    </w:p>
    <w:p w:rsidR="00000000" w:rsidDel="00000000" w:rsidP="00000000" w:rsidRDefault="00000000" w:rsidRPr="00000000" w14:paraId="00000002">
      <w:pPr>
        <w:rPr>
          <w:rFonts w:ascii="Lobster" w:cs="Lobster" w:eastAsia="Lobster" w:hAnsi="Lobs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obster" w:cs="Lobster" w:eastAsia="Lobster" w:hAnsi="Lobs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Maintaining a professional appearance in a business casual world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Or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Maintaining a Professional appearance in a digital world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This is my Method Name, It will be the same approach for how. ( Do I keep the 5 R’s? )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P- Position  - Level of authority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I- Industry - Influence of environment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V- Volume - The ‘Sound’ of your presence when you walk into a room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O- Outcome - Achieve consistent results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T- Time - Save more, spend less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These are principal foundations for my work with business professionals.  When I work with clients I need to know all of the above to create results that speak to them individually, yet apply to the ever changing modern world of business.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