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ADD0E" w14:textId="1945D50C" w:rsidR="00045A0E" w:rsidRPr="00045A0E" w:rsidRDefault="00DE0A99" w:rsidP="00045A0E">
      <w:pPr>
        <w:spacing w:after="0" w:line="240" w:lineRule="auto"/>
        <w:textAlignment w:val="baseline"/>
        <w:outlineLvl w:val="0"/>
        <w:rPr>
          <w:rFonts w:ascii="Times New Roman" w:eastAsia="Times New Roman" w:hAnsi="Times New Roman" w:cs="Times New Roman"/>
          <w:b/>
          <w:bCs/>
          <w:kern w:val="36"/>
          <w:sz w:val="48"/>
          <w:szCs w:val="48"/>
          <w:lang w:eastAsia="en-GB"/>
        </w:rPr>
      </w:pPr>
      <w:bookmarkStart w:id="0" w:name="_GoBack"/>
      <w:bookmarkEnd w:id="0"/>
      <w:r>
        <w:rPr>
          <w:rFonts w:ascii="Times New Roman" w:eastAsia="Times New Roman" w:hAnsi="Times New Roman" w:cs="Times New Roman"/>
          <w:b/>
          <w:bCs/>
          <w:kern w:val="36"/>
          <w:sz w:val="48"/>
          <w:szCs w:val="48"/>
          <w:lang w:eastAsia="en-GB"/>
        </w:rPr>
        <w:t xml:space="preserve">Potential significant changes to EPC legislation and </w:t>
      </w:r>
      <w:r w:rsidR="00501ECA">
        <w:rPr>
          <w:rFonts w:ascii="Times New Roman" w:eastAsia="Times New Roman" w:hAnsi="Times New Roman" w:cs="Times New Roman"/>
          <w:b/>
          <w:bCs/>
          <w:kern w:val="36"/>
          <w:sz w:val="48"/>
          <w:szCs w:val="48"/>
          <w:lang w:eastAsia="en-GB"/>
        </w:rPr>
        <w:t>s</w:t>
      </w:r>
      <w:r w:rsidR="00045A0E" w:rsidRPr="00045A0E">
        <w:rPr>
          <w:rFonts w:ascii="Times New Roman" w:eastAsia="Times New Roman" w:hAnsi="Times New Roman" w:cs="Times New Roman"/>
          <w:b/>
          <w:bCs/>
          <w:kern w:val="36"/>
          <w:sz w:val="48"/>
          <w:szCs w:val="48"/>
          <w:lang w:eastAsia="en-GB"/>
        </w:rPr>
        <w:t>etting EPC target to band B</w:t>
      </w:r>
    </w:p>
    <w:p w14:paraId="386A6406" w14:textId="6809DBC8" w:rsidR="00A71046" w:rsidRPr="00045A0E" w:rsidRDefault="00DE0A99" w:rsidP="00045A0E">
      <w:pPr>
        <w:spacing w:beforeAutospacing="1" w:after="0" w:afterAutospacing="1"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There has been much recent discussion about the changes to EPC </w:t>
      </w:r>
      <w:r w:rsidR="00501ECA">
        <w:rPr>
          <w:rFonts w:ascii="Times New Roman" w:eastAsia="Times New Roman" w:hAnsi="Times New Roman" w:cs="Times New Roman"/>
          <w:sz w:val="24"/>
          <w:szCs w:val="24"/>
          <w:lang w:eastAsia="en-GB"/>
        </w:rPr>
        <w:t>l</w:t>
      </w:r>
      <w:r>
        <w:rPr>
          <w:rFonts w:ascii="Times New Roman" w:eastAsia="Times New Roman" w:hAnsi="Times New Roman" w:cs="Times New Roman"/>
          <w:sz w:val="24"/>
          <w:szCs w:val="24"/>
          <w:lang w:eastAsia="en-GB"/>
        </w:rPr>
        <w:t>egislation and</w:t>
      </w:r>
      <w:r w:rsidR="00045A0E" w:rsidRPr="00045A0E">
        <w:rPr>
          <w:rFonts w:ascii="Times New Roman" w:eastAsia="Times New Roman" w:hAnsi="Times New Roman" w:cs="Times New Roman"/>
          <w:sz w:val="24"/>
          <w:szCs w:val="24"/>
          <w:lang w:eastAsia="en-GB"/>
        </w:rPr>
        <w:t xml:space="preserve"> whether tightening the minimum energy efficiency standard of EPC to band ‘B’ by 2030 for commercial properties would </w:t>
      </w:r>
      <w:r>
        <w:rPr>
          <w:rFonts w:ascii="Times New Roman" w:eastAsia="Times New Roman" w:hAnsi="Times New Roman" w:cs="Times New Roman"/>
          <w:sz w:val="24"/>
          <w:szCs w:val="24"/>
          <w:lang w:eastAsia="en-GB"/>
        </w:rPr>
        <w:t>add value</w:t>
      </w:r>
      <w:r w:rsidR="00045A0E" w:rsidRPr="00045A0E">
        <w:rPr>
          <w:rFonts w:ascii="Times New Roman" w:eastAsia="Times New Roman" w:hAnsi="Times New Roman" w:cs="Times New Roman"/>
          <w:sz w:val="24"/>
          <w:szCs w:val="24"/>
          <w:lang w:eastAsia="en-GB"/>
        </w:rPr>
        <w:t xml:space="preserve">. </w:t>
      </w:r>
      <w:r w:rsidR="00A71046">
        <w:rPr>
          <w:rFonts w:ascii="Times New Roman" w:eastAsia="Times New Roman" w:hAnsi="Times New Roman" w:cs="Times New Roman"/>
          <w:sz w:val="24"/>
          <w:szCs w:val="24"/>
          <w:lang w:eastAsia="en-GB"/>
        </w:rPr>
        <w:t xml:space="preserve"> This </w:t>
      </w:r>
      <w:r w:rsidR="005A60D8">
        <w:rPr>
          <w:rFonts w:ascii="Times New Roman" w:eastAsia="Times New Roman" w:hAnsi="Times New Roman" w:cs="Times New Roman"/>
          <w:sz w:val="24"/>
          <w:szCs w:val="24"/>
          <w:lang w:eastAsia="en-GB"/>
        </w:rPr>
        <w:t>has been included</w:t>
      </w:r>
      <w:r>
        <w:rPr>
          <w:rFonts w:ascii="Times New Roman" w:eastAsia="Times New Roman" w:hAnsi="Times New Roman" w:cs="Times New Roman"/>
          <w:sz w:val="24"/>
          <w:szCs w:val="24"/>
          <w:lang w:eastAsia="en-GB"/>
        </w:rPr>
        <w:t xml:space="preserve"> within</w:t>
      </w:r>
      <w:r w:rsidR="00045A0E" w:rsidRPr="00045A0E">
        <w:rPr>
          <w:rFonts w:ascii="Times New Roman" w:eastAsia="Times New Roman" w:hAnsi="Times New Roman" w:cs="Times New Roman"/>
          <w:sz w:val="24"/>
          <w:szCs w:val="24"/>
          <w:lang w:eastAsia="en-GB"/>
        </w:rPr>
        <w:t xml:space="preserve"> proposals put forward by the government</w:t>
      </w:r>
      <w:r w:rsidR="005A60D8">
        <w:rPr>
          <w:rFonts w:ascii="Times New Roman" w:eastAsia="Times New Roman" w:hAnsi="Times New Roman" w:cs="Times New Roman"/>
          <w:sz w:val="24"/>
          <w:szCs w:val="24"/>
          <w:lang w:eastAsia="en-GB"/>
        </w:rPr>
        <w:t xml:space="preserve"> </w:t>
      </w:r>
      <w:r w:rsidR="00A71046">
        <w:rPr>
          <w:rFonts w:ascii="Times New Roman" w:eastAsia="Times New Roman" w:hAnsi="Times New Roman" w:cs="Times New Roman"/>
          <w:sz w:val="24"/>
          <w:szCs w:val="24"/>
          <w:lang w:eastAsia="en-GB"/>
        </w:rPr>
        <w:t>and the input into the</w:t>
      </w:r>
      <w:r w:rsidR="00045A0E" w:rsidRPr="00045A0E">
        <w:rPr>
          <w:rFonts w:ascii="Times New Roman" w:eastAsia="Times New Roman" w:hAnsi="Times New Roman" w:cs="Times New Roman"/>
          <w:sz w:val="24"/>
          <w:szCs w:val="24"/>
          <w:lang w:eastAsia="en-GB"/>
        </w:rPr>
        <w:t xml:space="preserve"> consultation on the future of the Minimum Energy Efficiency </w:t>
      </w:r>
      <w:r w:rsidR="005A60D8">
        <w:rPr>
          <w:rFonts w:ascii="Times New Roman" w:eastAsia="Times New Roman" w:hAnsi="Times New Roman" w:cs="Times New Roman"/>
          <w:sz w:val="24"/>
          <w:szCs w:val="24"/>
          <w:lang w:eastAsia="en-GB"/>
        </w:rPr>
        <w:t>S</w:t>
      </w:r>
      <w:r w:rsidR="00045A0E" w:rsidRPr="00045A0E">
        <w:rPr>
          <w:rFonts w:ascii="Times New Roman" w:eastAsia="Times New Roman" w:hAnsi="Times New Roman" w:cs="Times New Roman"/>
          <w:sz w:val="24"/>
          <w:szCs w:val="24"/>
          <w:lang w:eastAsia="en-GB"/>
        </w:rPr>
        <w:t>tandards (MEES) on January 7, 2020</w:t>
      </w:r>
    </w:p>
    <w:p w14:paraId="54D55BAE" w14:textId="7063A1AB" w:rsidR="00DE0A99" w:rsidRDefault="005A60D8" w:rsidP="00045A0E">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consensus is that </w:t>
      </w:r>
      <w:r w:rsidR="00045A0E" w:rsidRPr="00045A0E">
        <w:rPr>
          <w:rFonts w:ascii="Times New Roman" w:eastAsia="Times New Roman" w:hAnsi="Times New Roman" w:cs="Times New Roman"/>
          <w:sz w:val="24"/>
          <w:szCs w:val="24"/>
          <w:lang w:eastAsia="en-GB"/>
        </w:rPr>
        <w:t xml:space="preserve">MEES is having a </w:t>
      </w:r>
      <w:r>
        <w:rPr>
          <w:rFonts w:ascii="Times New Roman" w:eastAsia="Times New Roman" w:hAnsi="Times New Roman" w:cs="Times New Roman"/>
          <w:sz w:val="24"/>
          <w:szCs w:val="24"/>
          <w:lang w:eastAsia="en-GB"/>
        </w:rPr>
        <w:t>transactional</w:t>
      </w:r>
      <w:r w:rsidR="00045A0E" w:rsidRPr="00045A0E">
        <w:rPr>
          <w:rFonts w:ascii="Times New Roman" w:eastAsia="Times New Roman" w:hAnsi="Times New Roman" w:cs="Times New Roman"/>
          <w:sz w:val="24"/>
          <w:szCs w:val="24"/>
          <w:lang w:eastAsia="en-GB"/>
        </w:rPr>
        <w:t xml:space="preserve"> impact </w:t>
      </w:r>
      <w:r w:rsidR="00DE0A99">
        <w:rPr>
          <w:rFonts w:ascii="Times New Roman" w:eastAsia="Times New Roman" w:hAnsi="Times New Roman" w:cs="Times New Roman"/>
          <w:sz w:val="24"/>
          <w:szCs w:val="24"/>
          <w:lang w:eastAsia="en-GB"/>
        </w:rPr>
        <w:t xml:space="preserve">on a site by site basis </w:t>
      </w:r>
      <w:r w:rsidR="00045A0E" w:rsidRPr="00045A0E">
        <w:rPr>
          <w:rFonts w:ascii="Times New Roman" w:eastAsia="Times New Roman" w:hAnsi="Times New Roman" w:cs="Times New Roman"/>
          <w:sz w:val="24"/>
          <w:szCs w:val="24"/>
          <w:lang w:eastAsia="en-GB"/>
        </w:rPr>
        <w:t>in the market and that a</w:t>
      </w:r>
      <w:r w:rsidR="00DE0A99">
        <w:rPr>
          <w:rFonts w:ascii="Times New Roman" w:eastAsia="Times New Roman" w:hAnsi="Times New Roman" w:cs="Times New Roman"/>
          <w:sz w:val="24"/>
          <w:szCs w:val="24"/>
          <w:lang w:eastAsia="en-GB"/>
        </w:rPr>
        <w:t>chieving a</w:t>
      </w:r>
      <w:r w:rsidR="00045A0E" w:rsidRPr="00045A0E">
        <w:rPr>
          <w:rFonts w:ascii="Times New Roman" w:eastAsia="Times New Roman" w:hAnsi="Times New Roman" w:cs="Times New Roman"/>
          <w:sz w:val="24"/>
          <w:szCs w:val="24"/>
          <w:lang w:eastAsia="en-GB"/>
        </w:rPr>
        <w:t xml:space="preserve"> minimum EPC band B target by 2030</w:t>
      </w:r>
      <w:r w:rsidR="00DE0A99">
        <w:rPr>
          <w:rFonts w:ascii="Times New Roman" w:eastAsia="Times New Roman" w:hAnsi="Times New Roman" w:cs="Times New Roman"/>
          <w:sz w:val="24"/>
          <w:szCs w:val="24"/>
          <w:lang w:eastAsia="en-GB"/>
        </w:rPr>
        <w:t xml:space="preserve"> is a potentially the right direction.   This is </w:t>
      </w:r>
      <w:r w:rsidR="00045A0E" w:rsidRPr="00045A0E">
        <w:rPr>
          <w:rFonts w:ascii="Times New Roman" w:eastAsia="Times New Roman" w:hAnsi="Times New Roman" w:cs="Times New Roman"/>
          <w:sz w:val="24"/>
          <w:szCs w:val="24"/>
          <w:lang w:eastAsia="en-GB"/>
        </w:rPr>
        <w:t xml:space="preserve">expected to </w:t>
      </w:r>
      <w:r w:rsidR="003B546C">
        <w:rPr>
          <w:rFonts w:ascii="Times New Roman" w:eastAsia="Times New Roman" w:hAnsi="Times New Roman" w:cs="Times New Roman"/>
          <w:sz w:val="24"/>
          <w:szCs w:val="24"/>
          <w:lang w:eastAsia="en-GB"/>
        </w:rPr>
        <w:t xml:space="preserve">apply to </w:t>
      </w:r>
      <w:r w:rsidR="00045A0E" w:rsidRPr="00045A0E">
        <w:rPr>
          <w:rFonts w:ascii="Times New Roman" w:eastAsia="Times New Roman" w:hAnsi="Times New Roman" w:cs="Times New Roman"/>
          <w:sz w:val="24"/>
          <w:szCs w:val="24"/>
          <w:lang w:eastAsia="en-GB"/>
        </w:rPr>
        <w:t xml:space="preserve">85 per cent of the privately rented commercial stock. </w:t>
      </w:r>
    </w:p>
    <w:p w14:paraId="18D3058E" w14:textId="5D417A72" w:rsidR="00045A0E" w:rsidRPr="00045A0E" w:rsidRDefault="003B546C" w:rsidP="00045A0E">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For most properties, i</w:t>
      </w:r>
      <w:r w:rsidR="00E01C13">
        <w:rPr>
          <w:rFonts w:ascii="Times New Roman" w:eastAsia="Times New Roman" w:hAnsi="Times New Roman" w:cs="Times New Roman"/>
          <w:sz w:val="24"/>
          <w:szCs w:val="24"/>
          <w:lang w:eastAsia="en-GB"/>
        </w:rPr>
        <w:t>n order to achieve an</w:t>
      </w:r>
      <w:r w:rsidR="005A60D8">
        <w:rPr>
          <w:rFonts w:ascii="Times New Roman" w:eastAsia="Times New Roman" w:hAnsi="Times New Roman" w:cs="Times New Roman"/>
          <w:sz w:val="24"/>
          <w:szCs w:val="24"/>
          <w:lang w:eastAsia="en-GB"/>
        </w:rPr>
        <w:t xml:space="preserve"> </w:t>
      </w:r>
      <w:r w:rsidR="00E01C13">
        <w:rPr>
          <w:rFonts w:ascii="Times New Roman" w:eastAsia="Times New Roman" w:hAnsi="Times New Roman" w:cs="Times New Roman"/>
          <w:sz w:val="24"/>
          <w:szCs w:val="24"/>
          <w:lang w:eastAsia="en-GB"/>
        </w:rPr>
        <w:t xml:space="preserve">EPC rating </w:t>
      </w:r>
      <w:r w:rsidR="00045A0E" w:rsidRPr="00045A0E">
        <w:rPr>
          <w:rFonts w:ascii="Times New Roman" w:eastAsia="Times New Roman" w:hAnsi="Times New Roman" w:cs="Times New Roman"/>
          <w:sz w:val="24"/>
          <w:szCs w:val="24"/>
          <w:lang w:eastAsia="en-GB"/>
        </w:rPr>
        <w:t xml:space="preserve">band </w:t>
      </w:r>
      <w:proofErr w:type="gramStart"/>
      <w:r w:rsidR="00045A0E" w:rsidRPr="00045A0E">
        <w:rPr>
          <w:rFonts w:ascii="Times New Roman" w:eastAsia="Times New Roman" w:hAnsi="Times New Roman" w:cs="Times New Roman"/>
          <w:sz w:val="24"/>
          <w:szCs w:val="24"/>
          <w:lang w:eastAsia="en-GB"/>
        </w:rPr>
        <w:t>B</w:t>
      </w:r>
      <w:proofErr w:type="gramEnd"/>
      <w:r w:rsidR="00E01C1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it would </w:t>
      </w:r>
      <w:r w:rsidR="00045A0E" w:rsidRPr="00045A0E">
        <w:rPr>
          <w:rFonts w:ascii="Times New Roman" w:eastAsia="Times New Roman" w:hAnsi="Times New Roman" w:cs="Times New Roman"/>
          <w:sz w:val="24"/>
          <w:szCs w:val="24"/>
          <w:lang w:eastAsia="en-GB"/>
        </w:rPr>
        <w:t xml:space="preserve">require </w:t>
      </w:r>
      <w:r w:rsidR="002563D0">
        <w:rPr>
          <w:rFonts w:ascii="Times New Roman" w:eastAsia="Times New Roman" w:hAnsi="Times New Roman" w:cs="Times New Roman"/>
          <w:sz w:val="24"/>
          <w:szCs w:val="24"/>
          <w:lang w:eastAsia="en-GB"/>
        </w:rPr>
        <w:t>expens</w:t>
      </w:r>
      <w:r>
        <w:rPr>
          <w:rFonts w:ascii="Times New Roman" w:eastAsia="Times New Roman" w:hAnsi="Times New Roman" w:cs="Times New Roman"/>
          <w:sz w:val="24"/>
          <w:szCs w:val="24"/>
          <w:lang w:eastAsia="en-GB"/>
        </w:rPr>
        <w:t>ive</w:t>
      </w:r>
      <w:r w:rsidR="002563D0">
        <w:rPr>
          <w:rFonts w:ascii="Times New Roman" w:eastAsia="Times New Roman" w:hAnsi="Times New Roman" w:cs="Times New Roman"/>
          <w:sz w:val="24"/>
          <w:szCs w:val="24"/>
          <w:lang w:eastAsia="en-GB"/>
        </w:rPr>
        <w:t xml:space="preserve"> </w:t>
      </w:r>
      <w:r w:rsidR="00045A0E" w:rsidRPr="00045A0E">
        <w:rPr>
          <w:rFonts w:ascii="Times New Roman" w:eastAsia="Times New Roman" w:hAnsi="Times New Roman" w:cs="Times New Roman"/>
          <w:sz w:val="24"/>
          <w:szCs w:val="24"/>
          <w:lang w:eastAsia="en-GB"/>
        </w:rPr>
        <w:t xml:space="preserve">strategies which may be difficult to implement depending on the </w:t>
      </w:r>
      <w:r w:rsidR="002563D0">
        <w:rPr>
          <w:rFonts w:ascii="Times New Roman" w:eastAsia="Times New Roman" w:hAnsi="Times New Roman" w:cs="Times New Roman"/>
          <w:sz w:val="24"/>
          <w:szCs w:val="24"/>
          <w:lang w:eastAsia="en-GB"/>
        </w:rPr>
        <w:t xml:space="preserve">lease arrangements </w:t>
      </w:r>
      <w:r w:rsidR="00045A0E" w:rsidRPr="00045A0E">
        <w:rPr>
          <w:rFonts w:ascii="Times New Roman" w:eastAsia="Times New Roman" w:hAnsi="Times New Roman" w:cs="Times New Roman"/>
          <w:sz w:val="24"/>
          <w:szCs w:val="24"/>
          <w:lang w:eastAsia="en-GB"/>
        </w:rPr>
        <w:t xml:space="preserve">and refurbishment cycles of </w:t>
      </w:r>
      <w:r w:rsidR="002563D0">
        <w:rPr>
          <w:rFonts w:ascii="Times New Roman" w:eastAsia="Times New Roman" w:hAnsi="Times New Roman" w:cs="Times New Roman"/>
          <w:sz w:val="24"/>
          <w:szCs w:val="24"/>
          <w:lang w:eastAsia="en-GB"/>
        </w:rPr>
        <w:t>a property and its assets</w:t>
      </w:r>
      <w:r w:rsidR="00045A0E" w:rsidRPr="00045A0E">
        <w:rPr>
          <w:rFonts w:ascii="Times New Roman" w:eastAsia="Times New Roman" w:hAnsi="Times New Roman" w:cs="Times New Roman"/>
          <w:sz w:val="24"/>
          <w:szCs w:val="24"/>
          <w:lang w:eastAsia="en-GB"/>
        </w:rPr>
        <w:t xml:space="preserve">. The government </w:t>
      </w:r>
      <w:r w:rsidR="002563D0">
        <w:rPr>
          <w:rFonts w:ascii="Times New Roman" w:eastAsia="Times New Roman" w:hAnsi="Times New Roman" w:cs="Times New Roman"/>
          <w:sz w:val="24"/>
          <w:szCs w:val="24"/>
          <w:lang w:eastAsia="en-GB"/>
        </w:rPr>
        <w:t xml:space="preserve">currently </w:t>
      </w:r>
      <w:r w:rsidR="00045A0E" w:rsidRPr="00045A0E">
        <w:rPr>
          <w:rFonts w:ascii="Times New Roman" w:eastAsia="Times New Roman" w:hAnsi="Times New Roman" w:cs="Times New Roman"/>
          <w:sz w:val="24"/>
          <w:szCs w:val="24"/>
          <w:lang w:eastAsia="en-GB"/>
        </w:rPr>
        <w:t xml:space="preserve">estimates that to bring existing commercial buildings up </w:t>
      </w:r>
      <w:r w:rsidR="002563D0">
        <w:rPr>
          <w:rFonts w:ascii="Times New Roman" w:eastAsia="Times New Roman" w:hAnsi="Times New Roman" w:cs="Times New Roman"/>
          <w:sz w:val="24"/>
          <w:szCs w:val="24"/>
          <w:lang w:eastAsia="en-GB"/>
        </w:rPr>
        <w:t>to an EPC band of B by</w:t>
      </w:r>
      <w:r w:rsidR="00045A0E" w:rsidRPr="00045A0E">
        <w:rPr>
          <w:rFonts w:ascii="Times New Roman" w:eastAsia="Times New Roman" w:hAnsi="Times New Roman" w:cs="Times New Roman"/>
          <w:sz w:val="24"/>
          <w:szCs w:val="24"/>
          <w:lang w:eastAsia="en-GB"/>
        </w:rPr>
        <w:t xml:space="preserve"> 2030 </w:t>
      </w:r>
      <w:r w:rsidR="002563D0">
        <w:rPr>
          <w:rFonts w:ascii="Times New Roman" w:eastAsia="Times New Roman" w:hAnsi="Times New Roman" w:cs="Times New Roman"/>
          <w:sz w:val="24"/>
          <w:szCs w:val="24"/>
          <w:lang w:eastAsia="en-GB"/>
        </w:rPr>
        <w:t xml:space="preserve">would cost several billion £s. </w:t>
      </w:r>
    </w:p>
    <w:p w14:paraId="7288DC9E" w14:textId="34034BBE" w:rsidR="00045A0E" w:rsidRPr="00045A0E" w:rsidRDefault="005A60D8" w:rsidP="00045A0E">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With EPC legislation currently</w:t>
      </w:r>
      <w:r w:rsidR="00501EC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and under the </w:t>
      </w:r>
      <w:r w:rsidR="00045A0E" w:rsidRPr="00045A0E">
        <w:rPr>
          <w:rFonts w:ascii="Times New Roman" w:eastAsia="Times New Roman" w:hAnsi="Times New Roman" w:cs="Times New Roman"/>
          <w:sz w:val="24"/>
          <w:szCs w:val="24"/>
          <w:lang w:eastAsia="en-GB"/>
        </w:rPr>
        <w:t>exemption rules, energy efficiency improvements will only be required if they are deemed to be cost-effective, so not all buildings will be expected to meet the target.</w:t>
      </w:r>
      <w:r>
        <w:rPr>
          <w:rFonts w:ascii="Times New Roman" w:eastAsia="Times New Roman" w:hAnsi="Times New Roman" w:cs="Times New Roman"/>
          <w:sz w:val="24"/>
          <w:szCs w:val="24"/>
          <w:lang w:eastAsia="en-GB"/>
        </w:rPr>
        <w:t xml:space="preserve">  This would require analysis to work out based on current rating and cost improvement measures. </w:t>
      </w:r>
      <w:r w:rsidR="00045A0E" w:rsidRPr="00045A0E">
        <w:rPr>
          <w:rFonts w:ascii="Times New Roman" w:eastAsia="Times New Roman" w:hAnsi="Times New Roman" w:cs="Times New Roman"/>
          <w:sz w:val="24"/>
          <w:szCs w:val="24"/>
          <w:lang w:eastAsia="en-GB"/>
        </w:rPr>
        <w:t xml:space="preserve"> These properties will still be lettable providing that landlords can prove that the highest rating has been achieved. </w:t>
      </w:r>
    </w:p>
    <w:p w14:paraId="3C59D498" w14:textId="187AC3D3" w:rsidR="00045A0E" w:rsidRDefault="005A60D8" w:rsidP="00045A0E">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Carbon Profile has seen since</w:t>
      </w:r>
      <w:r w:rsidR="00045A0E" w:rsidRPr="00045A0E">
        <w:rPr>
          <w:rFonts w:ascii="Times New Roman" w:eastAsia="Times New Roman" w:hAnsi="Times New Roman" w:cs="Times New Roman"/>
          <w:sz w:val="24"/>
          <w:szCs w:val="24"/>
          <w:lang w:eastAsia="en-GB"/>
        </w:rPr>
        <w:t xml:space="preserve"> MEES</w:t>
      </w:r>
      <w:r>
        <w:rPr>
          <w:rFonts w:ascii="Times New Roman" w:eastAsia="Times New Roman" w:hAnsi="Times New Roman" w:cs="Times New Roman"/>
          <w:sz w:val="24"/>
          <w:szCs w:val="24"/>
          <w:lang w:eastAsia="en-GB"/>
        </w:rPr>
        <w:t xml:space="preserve"> came into force that it</w:t>
      </w:r>
      <w:r w:rsidR="00045A0E" w:rsidRPr="00045A0E">
        <w:rPr>
          <w:rFonts w:ascii="Times New Roman" w:eastAsia="Times New Roman" w:hAnsi="Times New Roman" w:cs="Times New Roman"/>
          <w:sz w:val="24"/>
          <w:szCs w:val="24"/>
          <w:lang w:eastAsia="en-GB"/>
        </w:rPr>
        <w:t xml:space="preserve"> has promoted the refurbishment of commercial stock with low EPC ratings</w:t>
      </w:r>
      <w:r>
        <w:rPr>
          <w:rFonts w:ascii="Times New Roman" w:eastAsia="Times New Roman" w:hAnsi="Times New Roman" w:cs="Times New Roman"/>
          <w:sz w:val="24"/>
          <w:szCs w:val="24"/>
          <w:lang w:eastAsia="en-GB"/>
        </w:rPr>
        <w:t xml:space="preserve"> and a market awareness of general energy performance improvement. </w:t>
      </w:r>
      <w:r w:rsidR="00045A0E" w:rsidRPr="00045A0E">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In other properties, based on the current EPC rating that there would be </w:t>
      </w:r>
      <w:r w:rsidR="00045A0E" w:rsidRPr="00045A0E">
        <w:rPr>
          <w:rFonts w:ascii="Times New Roman" w:eastAsia="Times New Roman" w:hAnsi="Times New Roman" w:cs="Times New Roman"/>
          <w:sz w:val="24"/>
          <w:szCs w:val="24"/>
          <w:lang w:eastAsia="en-GB"/>
        </w:rPr>
        <w:t xml:space="preserve">capital works required to improve </w:t>
      </w:r>
      <w:r>
        <w:rPr>
          <w:rFonts w:ascii="Times New Roman" w:eastAsia="Times New Roman" w:hAnsi="Times New Roman" w:cs="Times New Roman"/>
          <w:sz w:val="24"/>
          <w:szCs w:val="24"/>
          <w:lang w:eastAsia="en-GB"/>
        </w:rPr>
        <w:t>the EPC rating and building performance and its important to identify these.</w:t>
      </w:r>
    </w:p>
    <w:p w14:paraId="67D26CA7" w14:textId="0704CF65" w:rsidR="001108D9" w:rsidRDefault="001108D9" w:rsidP="00045A0E">
      <w:p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Key factors effecti</w:t>
      </w:r>
      <w:r w:rsidR="00501ECA">
        <w:rPr>
          <w:rFonts w:ascii="Times New Roman" w:eastAsia="Times New Roman" w:hAnsi="Times New Roman" w:cs="Times New Roman"/>
          <w:sz w:val="24"/>
          <w:szCs w:val="24"/>
          <w:lang w:eastAsia="en-GB"/>
        </w:rPr>
        <w:t>ng</w:t>
      </w:r>
      <w:r>
        <w:rPr>
          <w:rFonts w:ascii="Times New Roman" w:eastAsia="Times New Roman" w:hAnsi="Times New Roman" w:cs="Times New Roman"/>
          <w:sz w:val="24"/>
          <w:szCs w:val="24"/>
          <w:lang w:eastAsia="en-GB"/>
        </w:rPr>
        <w:t xml:space="preserve"> EPC ratings in commercial </w:t>
      </w:r>
      <w:proofErr w:type="gramStart"/>
      <w:r>
        <w:rPr>
          <w:rFonts w:ascii="Times New Roman" w:eastAsia="Times New Roman" w:hAnsi="Times New Roman" w:cs="Times New Roman"/>
          <w:sz w:val="24"/>
          <w:szCs w:val="24"/>
          <w:lang w:eastAsia="en-GB"/>
        </w:rPr>
        <w:t>properties:-</w:t>
      </w:r>
      <w:proofErr w:type="gramEnd"/>
    </w:p>
    <w:p w14:paraId="5CF42BC5" w14:textId="7922546B" w:rsidR="001108D9" w:rsidRDefault="00501ECA" w:rsidP="001108D9">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use of defaults.  Has the assessor used any default values for the EPC calculation?  Carbon Profile has been able to improve existing band F or G rated properties to achieve MEES just by ensuring all the correct data has been captured from site</w:t>
      </w:r>
      <w:r w:rsidR="006507D2">
        <w:rPr>
          <w:rFonts w:ascii="Times New Roman" w:eastAsia="Times New Roman" w:hAnsi="Times New Roman" w:cs="Times New Roman"/>
          <w:sz w:val="24"/>
          <w:szCs w:val="24"/>
          <w:lang w:eastAsia="en-GB"/>
        </w:rPr>
        <w:t xml:space="preserve"> and sourcing data from HVAC manufacturers, so no</w:t>
      </w:r>
      <w:r>
        <w:rPr>
          <w:rFonts w:ascii="Times New Roman" w:eastAsia="Times New Roman" w:hAnsi="Times New Roman" w:cs="Times New Roman"/>
          <w:sz w:val="24"/>
          <w:szCs w:val="24"/>
          <w:lang w:eastAsia="en-GB"/>
        </w:rPr>
        <w:t xml:space="preserve"> default values have been used, this saving upon any capital works being required. </w:t>
      </w:r>
    </w:p>
    <w:p w14:paraId="7A1B6CC5" w14:textId="056AFE67" w:rsidR="001108D9" w:rsidRDefault="00501ECA" w:rsidP="001108D9">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Lighting.  Not only the type of lighting but also how the lighting for a building is entered in to the SBEM calculation has a significant impact on the energy rating.   Carbon Profile has seen energy rating</w:t>
      </w:r>
      <w:r w:rsidR="006507D2">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improve by a considerable margin from the introduction of LED lamps within buildings.  </w:t>
      </w:r>
      <w:r w:rsidR="006507D2">
        <w:rPr>
          <w:rFonts w:ascii="Times New Roman" w:eastAsia="Times New Roman" w:hAnsi="Times New Roman" w:cs="Times New Roman"/>
          <w:sz w:val="24"/>
          <w:szCs w:val="24"/>
          <w:lang w:eastAsia="en-GB"/>
        </w:rPr>
        <w:t>However,</w:t>
      </w:r>
      <w:r>
        <w:rPr>
          <w:rFonts w:ascii="Times New Roman" w:eastAsia="Times New Roman" w:hAnsi="Times New Roman" w:cs="Times New Roman"/>
          <w:sz w:val="24"/>
          <w:szCs w:val="24"/>
          <w:lang w:eastAsia="en-GB"/>
        </w:rPr>
        <w:t xml:space="preserve"> ratings can be further improved by entering more details on the specification of the lamp</w:t>
      </w:r>
      <w:r w:rsidR="006507D2">
        <w:rPr>
          <w:rFonts w:ascii="Times New Roman" w:eastAsia="Times New Roman" w:hAnsi="Times New Roman" w:cs="Times New Roman"/>
          <w:sz w:val="24"/>
          <w:szCs w:val="24"/>
          <w:lang w:eastAsia="en-GB"/>
        </w:rPr>
        <w:t xml:space="preserve"> efficiency</w:t>
      </w:r>
      <w:r>
        <w:rPr>
          <w:rFonts w:ascii="Times New Roman" w:eastAsia="Times New Roman" w:hAnsi="Times New Roman" w:cs="Times New Roman"/>
          <w:sz w:val="24"/>
          <w:szCs w:val="24"/>
          <w:lang w:eastAsia="en-GB"/>
        </w:rPr>
        <w:t xml:space="preserve"> or </w:t>
      </w:r>
      <w:r w:rsidR="006507D2">
        <w:rPr>
          <w:rFonts w:ascii="Times New Roman" w:eastAsia="Times New Roman" w:hAnsi="Times New Roman" w:cs="Times New Roman"/>
          <w:sz w:val="24"/>
          <w:szCs w:val="24"/>
          <w:lang w:eastAsia="en-GB"/>
        </w:rPr>
        <w:t xml:space="preserve">having a full lighting design carried out.  </w:t>
      </w:r>
    </w:p>
    <w:p w14:paraId="725EED54" w14:textId="27D81AA1" w:rsidR="001108D9" w:rsidRPr="006507D2" w:rsidRDefault="004F6B5E" w:rsidP="006507D2">
      <w:pPr>
        <w:pStyle w:val="ListParagraph"/>
        <w:numPr>
          <w:ilvl w:val="0"/>
          <w:numId w:val="4"/>
        </w:numPr>
        <w:spacing w:before="100" w:beforeAutospacing="1" w:after="100" w:afterAutospacing="1"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Building age.  Where u-value calculations are not available for the building fabric the u-values set by Building Regulations upon the time of construction are used.  Understanding and having evidence of when the building was constructed can therefore have a substantial impact on the energy rating.  There can be a significant </w:t>
      </w:r>
      <w:r>
        <w:rPr>
          <w:rFonts w:ascii="Times New Roman" w:eastAsia="Times New Roman" w:hAnsi="Times New Roman" w:cs="Times New Roman"/>
          <w:sz w:val="24"/>
          <w:szCs w:val="24"/>
          <w:lang w:eastAsia="en-GB"/>
        </w:rPr>
        <w:lastRenderedPageBreak/>
        <w:t xml:space="preserve">difference between building fabric u-values, especially between roof and wall values dating pre 1965 through to 1985.  Knowing the true date of construction for the building could improve the rating by over one band and prevent the need for any works </w:t>
      </w:r>
      <w:r w:rsidR="005957AB">
        <w:rPr>
          <w:rFonts w:ascii="Times New Roman" w:eastAsia="Times New Roman" w:hAnsi="Times New Roman" w:cs="Times New Roman"/>
          <w:sz w:val="24"/>
          <w:szCs w:val="24"/>
          <w:lang w:eastAsia="en-GB"/>
        </w:rPr>
        <w:t xml:space="preserve">being </w:t>
      </w:r>
      <w:r>
        <w:rPr>
          <w:rFonts w:ascii="Times New Roman" w:eastAsia="Times New Roman" w:hAnsi="Times New Roman" w:cs="Times New Roman"/>
          <w:sz w:val="24"/>
          <w:szCs w:val="24"/>
          <w:lang w:eastAsia="en-GB"/>
        </w:rPr>
        <w:t xml:space="preserve">implemented. </w:t>
      </w:r>
    </w:p>
    <w:p w14:paraId="688CD662" w14:textId="66D17882" w:rsidR="00A71046" w:rsidRDefault="00A71046" w:rsidP="000C4DEE">
      <w:pPr>
        <w:spacing w:before="100" w:beforeAutospacing="1" w:after="100" w:afterAutospacing="1" w:line="240" w:lineRule="auto"/>
        <w:textAlignment w:val="baseline"/>
      </w:pPr>
      <w:r>
        <w:rPr>
          <w:rFonts w:ascii="Times New Roman" w:eastAsia="Times New Roman" w:hAnsi="Times New Roman" w:cs="Times New Roman"/>
          <w:sz w:val="24"/>
          <w:szCs w:val="24"/>
          <w:lang w:eastAsia="en-GB"/>
        </w:rPr>
        <w:t xml:space="preserve">Next </w:t>
      </w:r>
      <w:proofErr w:type="gramStart"/>
      <w:r>
        <w:rPr>
          <w:rFonts w:ascii="Times New Roman" w:eastAsia="Times New Roman" w:hAnsi="Times New Roman" w:cs="Times New Roman"/>
          <w:sz w:val="24"/>
          <w:szCs w:val="24"/>
          <w:lang w:eastAsia="en-GB"/>
        </w:rPr>
        <w:t>Steps:-</w:t>
      </w:r>
      <w:proofErr w:type="gramEnd"/>
    </w:p>
    <w:p w14:paraId="7E0965A2" w14:textId="77777777" w:rsidR="00A71046" w:rsidRDefault="00A71046" w:rsidP="00A71046">
      <w:pPr>
        <w:numPr>
          <w:ilvl w:val="0"/>
          <w:numId w:val="2"/>
        </w:numPr>
        <w:spacing w:after="200" w:line="276" w:lineRule="auto"/>
        <w:contextualSpacing/>
        <w:rPr>
          <w:rFonts w:eastAsia="Times New Roman"/>
        </w:rPr>
      </w:pPr>
      <w:r>
        <w:rPr>
          <w:rFonts w:eastAsia="Times New Roman"/>
          <w:b/>
          <w:bCs/>
        </w:rPr>
        <w:t>Prepare an asset schedule</w:t>
      </w:r>
      <w:r>
        <w:rPr>
          <w:rFonts w:eastAsia="Times New Roman"/>
        </w:rPr>
        <w:t xml:space="preserve"> that identifies that EPC status and lease expiry of all properties. </w:t>
      </w:r>
    </w:p>
    <w:p w14:paraId="498CF79B" w14:textId="77777777" w:rsidR="00A71046" w:rsidRDefault="00A71046" w:rsidP="00A71046">
      <w:pPr>
        <w:spacing w:after="200" w:line="276" w:lineRule="auto"/>
        <w:ind w:left="720"/>
        <w:contextualSpacing/>
      </w:pPr>
    </w:p>
    <w:p w14:paraId="6B740A64" w14:textId="7D7D9A2D" w:rsidR="00A71046" w:rsidRPr="00501ECA" w:rsidRDefault="00A71046" w:rsidP="0084483E">
      <w:pPr>
        <w:numPr>
          <w:ilvl w:val="0"/>
          <w:numId w:val="2"/>
        </w:numPr>
        <w:spacing w:after="200" w:line="276" w:lineRule="auto"/>
        <w:contextualSpacing/>
      </w:pPr>
      <w:r w:rsidRPr="00306F99">
        <w:rPr>
          <w:rFonts w:eastAsia="Times New Roman"/>
          <w:b/>
          <w:bCs/>
        </w:rPr>
        <w:t>Ensure up to date and accurate EPCs have been prepared</w:t>
      </w:r>
      <w:r w:rsidRPr="00306F99">
        <w:rPr>
          <w:rFonts w:eastAsia="Times New Roman"/>
        </w:rPr>
        <w:t>. Some of our Clients are taking the opportunity to produce up to date EPCs for their whole portfolio. The majority are identifying and carrying out EPC’s on the priority assets, e.g. lease expiry by end 2020 with either no current EPC or E, F or G rated, and replacing EPC’s where specialist advice has shown that the rating can easily be lifted.</w:t>
      </w:r>
      <w:r w:rsidRPr="00306F99">
        <w:rPr>
          <w:rFonts w:eastAsia="Times New Roman"/>
          <w:b/>
          <w:bCs/>
          <w:color w:val="000000"/>
        </w:rPr>
        <w:t xml:space="preserve"> </w:t>
      </w:r>
      <w:r w:rsidRPr="00306F99">
        <w:rPr>
          <w:rFonts w:eastAsia="Times New Roman"/>
          <w:color w:val="000000"/>
        </w:rPr>
        <w:t xml:space="preserve">We have consistently seen over the last few years that one of the main reasons for poor EPC ratings is the inappropriate use of assumptions and default values in the original EPC assessment and modelling process. In many cases, just redoing the EPC properly is lifting the property out of the F and G </w:t>
      </w:r>
      <w:r w:rsidR="00306F99">
        <w:rPr>
          <w:rFonts w:eastAsia="Times New Roman"/>
          <w:color w:val="000000"/>
        </w:rPr>
        <w:t>bands.</w:t>
      </w:r>
    </w:p>
    <w:p w14:paraId="5690AE9A" w14:textId="77777777" w:rsidR="00501ECA" w:rsidRDefault="00501ECA" w:rsidP="00501ECA">
      <w:pPr>
        <w:spacing w:after="200" w:line="276" w:lineRule="auto"/>
        <w:contextualSpacing/>
      </w:pPr>
    </w:p>
    <w:p w14:paraId="5DBF8C8C" w14:textId="0E143BB1" w:rsidR="00A71046" w:rsidRDefault="00A71046" w:rsidP="00A71046">
      <w:pPr>
        <w:numPr>
          <w:ilvl w:val="0"/>
          <w:numId w:val="2"/>
        </w:numPr>
        <w:spacing w:after="200" w:line="276" w:lineRule="auto"/>
        <w:contextualSpacing/>
        <w:rPr>
          <w:rFonts w:eastAsia="Times New Roman"/>
        </w:rPr>
      </w:pPr>
      <w:r>
        <w:rPr>
          <w:rFonts w:eastAsia="Times New Roman"/>
          <w:b/>
          <w:bCs/>
        </w:rPr>
        <w:t>Ensure all future EPC’s are carried out by an approved assessor</w:t>
      </w:r>
      <w:r>
        <w:rPr>
          <w:rFonts w:eastAsia="Times New Roman"/>
        </w:rPr>
        <w:t xml:space="preserve"> (we would recommend that this is the same assessor) so that data is all in one place for future modelling, who will communicate any issues before EPC’s are lodged and ensure defaults are minimal. </w:t>
      </w:r>
    </w:p>
    <w:p w14:paraId="187FB832" w14:textId="77777777" w:rsidR="00A71046" w:rsidRDefault="00A71046" w:rsidP="00A71046">
      <w:pPr>
        <w:spacing w:after="200" w:line="276" w:lineRule="auto"/>
        <w:ind w:left="720"/>
        <w:contextualSpacing/>
        <w:rPr>
          <w:b/>
          <w:bCs/>
        </w:rPr>
      </w:pPr>
    </w:p>
    <w:p w14:paraId="3F98CD7C" w14:textId="68CDA54F" w:rsidR="00A71046" w:rsidRDefault="00A71046" w:rsidP="00C55E97">
      <w:pPr>
        <w:numPr>
          <w:ilvl w:val="0"/>
          <w:numId w:val="2"/>
        </w:numPr>
        <w:spacing w:after="200" w:line="276" w:lineRule="auto"/>
        <w:contextualSpacing/>
      </w:pPr>
      <w:r w:rsidRPr="000C4DEE">
        <w:rPr>
          <w:rFonts w:eastAsia="Times New Roman"/>
          <w:b/>
          <w:bCs/>
        </w:rPr>
        <w:t>Decide what EPC provisions need to be included in future lease agreements</w:t>
      </w:r>
      <w:r w:rsidRPr="000C4DEE">
        <w:rPr>
          <w:rFonts w:eastAsia="Times New Roman"/>
        </w:rPr>
        <w:t>. This might include minimum standards for tenant fit out. Other clients are also considering clauses that explicitly require tenants to maintain minimum EPC ratings or that prohibit them for preparing and lodging their own EPCs for the property they are occupying.</w:t>
      </w:r>
    </w:p>
    <w:p w14:paraId="640FDB72" w14:textId="77777777" w:rsidR="00A71046" w:rsidRDefault="00A71046" w:rsidP="00A71046">
      <w:pPr>
        <w:spacing w:after="200" w:line="276" w:lineRule="auto"/>
        <w:ind w:left="720"/>
        <w:contextualSpacing/>
      </w:pPr>
    </w:p>
    <w:p w14:paraId="14388B42" w14:textId="4E26F0C8" w:rsidR="00A71046" w:rsidRDefault="00A71046" w:rsidP="00D64B36">
      <w:pPr>
        <w:numPr>
          <w:ilvl w:val="0"/>
          <w:numId w:val="2"/>
        </w:numPr>
        <w:spacing w:after="200" w:line="276" w:lineRule="auto"/>
        <w:contextualSpacing/>
        <w:rPr>
          <w:b/>
          <w:bCs/>
        </w:rPr>
      </w:pPr>
      <w:r w:rsidRPr="000C4DEE">
        <w:rPr>
          <w:rFonts w:eastAsia="Times New Roman"/>
          <w:b/>
          <w:bCs/>
        </w:rPr>
        <w:t>Finally, start to plan and implement improvement works on the remaining “high risk” EPC’s where ratings have not been improved</w:t>
      </w:r>
      <w:r w:rsidRPr="000C4DEE">
        <w:rPr>
          <w:rFonts w:eastAsia="Times New Roman"/>
        </w:rPr>
        <w:t xml:space="preserve">.  Identify the works required to achieve a minimum D or E rating as soon as possible so that site works can be combined with planned upgrade or refurbishment works wherever possible. </w:t>
      </w:r>
    </w:p>
    <w:sectPr w:rsidR="00A710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F1CFD"/>
    <w:multiLevelType w:val="hybridMultilevel"/>
    <w:tmpl w:val="8E7A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85F23"/>
    <w:multiLevelType w:val="multilevel"/>
    <w:tmpl w:val="340E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966404"/>
    <w:multiLevelType w:val="hybridMultilevel"/>
    <w:tmpl w:val="7B4202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0E"/>
    <w:rsid w:val="00045A0E"/>
    <w:rsid w:val="000C4DEE"/>
    <w:rsid w:val="001108D9"/>
    <w:rsid w:val="001F3A07"/>
    <w:rsid w:val="002563D0"/>
    <w:rsid w:val="00306F99"/>
    <w:rsid w:val="003B546C"/>
    <w:rsid w:val="004F6B5E"/>
    <w:rsid w:val="00501ECA"/>
    <w:rsid w:val="005957AB"/>
    <w:rsid w:val="005A60D8"/>
    <w:rsid w:val="006507D2"/>
    <w:rsid w:val="006C79A4"/>
    <w:rsid w:val="00A71046"/>
    <w:rsid w:val="00DE0A99"/>
    <w:rsid w:val="00E01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94BB"/>
  <w15:chartTrackingRefBased/>
  <w15:docId w15:val="{4CDEC549-57B4-40F8-BF2F-054DC85B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1904401">
      <w:bodyDiv w:val="1"/>
      <w:marLeft w:val="0"/>
      <w:marRight w:val="0"/>
      <w:marTop w:val="0"/>
      <w:marBottom w:val="0"/>
      <w:divBdr>
        <w:top w:val="none" w:sz="0" w:space="0" w:color="auto"/>
        <w:left w:val="none" w:sz="0" w:space="0" w:color="auto"/>
        <w:bottom w:val="none" w:sz="0" w:space="0" w:color="auto"/>
        <w:right w:val="none" w:sz="0" w:space="0" w:color="auto"/>
      </w:divBdr>
    </w:div>
    <w:div w:id="1906792127">
      <w:bodyDiv w:val="1"/>
      <w:marLeft w:val="0"/>
      <w:marRight w:val="0"/>
      <w:marTop w:val="0"/>
      <w:marBottom w:val="0"/>
      <w:divBdr>
        <w:top w:val="none" w:sz="0" w:space="0" w:color="auto"/>
        <w:left w:val="none" w:sz="0" w:space="0" w:color="auto"/>
        <w:bottom w:val="none" w:sz="0" w:space="0" w:color="auto"/>
        <w:right w:val="none" w:sz="0" w:space="0" w:color="auto"/>
      </w:divBdr>
      <w:divsChild>
        <w:div w:id="1500269904">
          <w:marLeft w:val="0"/>
          <w:marRight w:val="0"/>
          <w:marTop w:val="0"/>
          <w:marBottom w:val="0"/>
          <w:divBdr>
            <w:top w:val="single" w:sz="6" w:space="9" w:color="auto"/>
            <w:left w:val="none" w:sz="0" w:space="0" w:color="auto"/>
            <w:bottom w:val="single" w:sz="6" w:space="9" w:color="auto"/>
            <w:right w:val="none" w:sz="0" w:space="0" w:color="auto"/>
          </w:divBdr>
          <w:divsChild>
            <w:div w:id="447284957">
              <w:marLeft w:val="0"/>
              <w:marRight w:val="0"/>
              <w:marTop w:val="0"/>
              <w:marBottom w:val="0"/>
              <w:divBdr>
                <w:top w:val="none" w:sz="0" w:space="0" w:color="auto"/>
                <w:left w:val="none" w:sz="0" w:space="0" w:color="auto"/>
                <w:bottom w:val="none" w:sz="0" w:space="0" w:color="auto"/>
                <w:right w:val="none" w:sz="0" w:space="0" w:color="auto"/>
              </w:divBdr>
              <w:divsChild>
                <w:div w:id="1395851276">
                  <w:marLeft w:val="120"/>
                  <w:marRight w:val="0"/>
                  <w:marTop w:val="0"/>
                  <w:marBottom w:val="0"/>
                  <w:divBdr>
                    <w:top w:val="none" w:sz="0" w:space="0" w:color="auto"/>
                    <w:left w:val="none" w:sz="0" w:space="0" w:color="auto"/>
                    <w:bottom w:val="none" w:sz="0" w:space="0" w:color="auto"/>
                    <w:right w:val="none" w:sz="0" w:space="0" w:color="auto"/>
                  </w:divBdr>
                  <w:divsChild>
                    <w:div w:id="1575242529">
                      <w:marLeft w:val="0"/>
                      <w:marRight w:val="0"/>
                      <w:marTop w:val="0"/>
                      <w:marBottom w:val="0"/>
                      <w:divBdr>
                        <w:top w:val="none" w:sz="0" w:space="0" w:color="auto"/>
                        <w:left w:val="none" w:sz="0" w:space="0" w:color="auto"/>
                        <w:bottom w:val="none" w:sz="0" w:space="0" w:color="auto"/>
                        <w:right w:val="none" w:sz="0" w:space="0" w:color="auto"/>
                      </w:divBdr>
                    </w:div>
                  </w:divsChild>
                </w:div>
                <w:div w:id="1106577603">
                  <w:marLeft w:val="0"/>
                  <w:marRight w:val="0"/>
                  <w:marTop w:val="0"/>
                  <w:marBottom w:val="0"/>
                  <w:divBdr>
                    <w:top w:val="none" w:sz="0" w:space="0" w:color="auto"/>
                    <w:left w:val="none" w:sz="0" w:space="0" w:color="auto"/>
                    <w:bottom w:val="none" w:sz="0" w:space="0" w:color="auto"/>
                    <w:right w:val="none" w:sz="0" w:space="0" w:color="auto"/>
                  </w:divBdr>
                </w:div>
                <w:div w:id="4333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3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Horne</dc:creator>
  <cp:keywords/>
  <dc:description/>
  <cp:lastModifiedBy>Jody Horne</cp:lastModifiedBy>
  <cp:revision>2</cp:revision>
  <dcterms:created xsi:type="dcterms:W3CDTF">2020-01-20T14:32:00Z</dcterms:created>
  <dcterms:modified xsi:type="dcterms:W3CDTF">2020-01-20T14:32:00Z</dcterms:modified>
</cp:coreProperties>
</file>