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A1" w:rsidRPr="003A53A1" w:rsidRDefault="003A53A1" w:rsidP="003A53A1">
      <w:pPr>
        <w:jc w:val="center"/>
        <w:rPr>
          <w:b/>
          <w:bCs/>
          <w:sz w:val="28"/>
          <w:szCs w:val="28"/>
        </w:rPr>
      </w:pPr>
      <w:r w:rsidRPr="003A53A1">
        <w:rPr>
          <w:b/>
          <w:bCs/>
          <w:sz w:val="28"/>
          <w:szCs w:val="28"/>
        </w:rPr>
        <w:t xml:space="preserve">Logos de </w:t>
      </w:r>
      <w:r w:rsidR="009130A5">
        <w:rPr>
          <w:b/>
          <w:bCs/>
          <w:sz w:val="28"/>
          <w:szCs w:val="28"/>
        </w:rPr>
        <w:t>jeux éducatifs</w:t>
      </w:r>
    </w:p>
    <w:p w:rsidR="003A53A1" w:rsidRDefault="003A53A1"/>
    <w:p w:rsidR="0003125A" w:rsidRDefault="003A53A1">
      <w:r>
        <w:rPr>
          <w:noProof/>
        </w:rPr>
        <w:drawing>
          <wp:inline distT="0" distB="0" distL="0" distR="0">
            <wp:extent cx="2381250" cy="1257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bla block - VTec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90775" cy="10287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sineo - Nath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33525" cy="8286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keo - Nath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0250" cy="4381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lectro - Natha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7825" cy="7334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cargot GO - Natha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14825" cy="10477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di Dreams - VTec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05225" cy="9810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idi Zoom - VTec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95375" cy="9144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e jeu du loup - Natha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5050" cy="61912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inkimals - Fisher Pric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1038225"/>
            <wp:effectExtent l="0" t="0" r="0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giBook - VTech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42975" cy="857250"/>
            <wp:effectExtent l="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gic Pen - VTech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90625" cy="800100"/>
            <wp:effectExtent l="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oonlit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57325" cy="1247775"/>
            <wp:effectExtent l="0" t="0" r="9525" b="952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r. Potato Head - Playskool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2275" cy="990600"/>
            <wp:effectExtent l="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ires &amp; Eveil - Fisher Pric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04925" cy="514350"/>
            <wp:effectExtent l="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iptoi - Ravensburg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3A1" w:rsidRDefault="003A53A1"/>
    <w:p w:rsidR="009130A5" w:rsidRDefault="009130A5">
      <w:pPr>
        <w:rPr>
          <w:b/>
          <w:bCs/>
          <w:u w:val="single"/>
        </w:rPr>
      </w:pPr>
    </w:p>
    <w:p w:rsidR="008D0BA1" w:rsidRDefault="008D0BA1">
      <w:pPr>
        <w:rPr>
          <w:b/>
          <w:bCs/>
          <w:u w:val="single"/>
        </w:rPr>
      </w:pPr>
      <w:r w:rsidRPr="008D0BA1">
        <w:rPr>
          <w:b/>
          <w:bCs/>
          <w:u w:val="single"/>
        </w:rPr>
        <w:lastRenderedPageBreak/>
        <w:t>Analyse :</w:t>
      </w:r>
    </w:p>
    <w:p w:rsidR="008D0BA1" w:rsidRDefault="008D0BA1" w:rsidP="008D0BA1">
      <w:pPr>
        <w:pStyle w:val="Paragraphedeliste"/>
        <w:numPr>
          <w:ilvl w:val="0"/>
          <w:numId w:val="1"/>
        </w:numPr>
      </w:pPr>
      <w:r>
        <w:t>Les polices larges quasi omniprésente</w:t>
      </w:r>
    </w:p>
    <w:p w:rsidR="008D0BA1" w:rsidRDefault="008D0BA1" w:rsidP="008D0BA1">
      <w:pPr>
        <w:pStyle w:val="Paragraphedeliste"/>
        <w:numPr>
          <w:ilvl w:val="0"/>
          <w:numId w:val="1"/>
        </w:numPr>
      </w:pPr>
      <w:r>
        <w:t>Les contours larges sont majoritaires</w:t>
      </w:r>
    </w:p>
    <w:p w:rsidR="008D0BA1" w:rsidRDefault="008D0BA1" w:rsidP="008D0BA1">
      <w:pPr>
        <w:pStyle w:val="Paragraphedeliste"/>
        <w:numPr>
          <w:ilvl w:val="0"/>
          <w:numId w:val="1"/>
        </w:numPr>
      </w:pPr>
      <w:r>
        <w:t>Les polices arrondies avec effet « bulle » sont majoritaires</w:t>
      </w:r>
    </w:p>
    <w:p w:rsidR="003A53A1" w:rsidRPr="009130A5" w:rsidRDefault="008D0BA1" w:rsidP="009130A5">
      <w:pPr>
        <w:pStyle w:val="Paragraphedeliste"/>
        <w:numPr>
          <w:ilvl w:val="0"/>
          <w:numId w:val="1"/>
        </w:numPr>
      </w:pPr>
      <w:r>
        <w:t>Les polices fantaisies quasi omniprésente</w:t>
      </w:r>
    </w:p>
    <w:p w:rsidR="009130A5" w:rsidRDefault="009130A5" w:rsidP="009130A5">
      <w:pPr>
        <w:rPr>
          <w:b/>
          <w:bCs/>
          <w:sz w:val="28"/>
          <w:szCs w:val="28"/>
        </w:rPr>
      </w:pPr>
    </w:p>
    <w:p w:rsidR="003A53A1" w:rsidRDefault="003A53A1" w:rsidP="009130A5">
      <w:pPr>
        <w:jc w:val="center"/>
        <w:rPr>
          <w:b/>
          <w:bCs/>
          <w:sz w:val="28"/>
          <w:szCs w:val="28"/>
        </w:rPr>
      </w:pPr>
      <w:r w:rsidRPr="003A53A1">
        <w:rPr>
          <w:b/>
          <w:bCs/>
          <w:sz w:val="28"/>
          <w:szCs w:val="28"/>
        </w:rPr>
        <w:t>Essai de logo « </w:t>
      </w:r>
      <w:proofErr w:type="spellStart"/>
      <w:r w:rsidRPr="003A53A1">
        <w:rPr>
          <w:b/>
          <w:bCs/>
          <w:sz w:val="28"/>
          <w:szCs w:val="28"/>
        </w:rPr>
        <w:t>QalamTalk</w:t>
      </w:r>
      <w:proofErr w:type="spellEnd"/>
      <w:r w:rsidRPr="003A53A1">
        <w:rPr>
          <w:b/>
          <w:bCs/>
          <w:sz w:val="28"/>
          <w:szCs w:val="28"/>
        </w:rPr>
        <w:t> »</w:t>
      </w:r>
    </w:p>
    <w:p w:rsidR="009130A5" w:rsidRDefault="009130A5" w:rsidP="009130A5">
      <w:pPr>
        <w:jc w:val="center"/>
        <w:rPr>
          <w:b/>
          <w:bCs/>
          <w:sz w:val="28"/>
          <w:szCs w:val="28"/>
        </w:rPr>
      </w:pPr>
    </w:p>
    <w:p w:rsidR="009130A5" w:rsidRDefault="009130A5" w:rsidP="009130A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3A53A1" w:rsidRDefault="009130A5" w:rsidP="003A53A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EBCFF37" wp14:editId="3397D066">
            <wp:extent cx="5760720" cy="576072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ssai logo QalamTalk onde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3A1" w:rsidRPr="003A53A1" w:rsidRDefault="003A53A1" w:rsidP="003A53A1">
      <w:pPr>
        <w:rPr>
          <w:b/>
          <w:bCs/>
          <w:sz w:val="28"/>
          <w:szCs w:val="28"/>
        </w:rPr>
      </w:pPr>
    </w:p>
    <w:sectPr w:rsidR="003A53A1" w:rsidRPr="003A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42795"/>
    <w:multiLevelType w:val="hybridMultilevel"/>
    <w:tmpl w:val="7C3ED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A1"/>
    <w:rsid w:val="00157035"/>
    <w:rsid w:val="002631ED"/>
    <w:rsid w:val="003A53A1"/>
    <w:rsid w:val="00807ABF"/>
    <w:rsid w:val="008D0BA1"/>
    <w:rsid w:val="009130A5"/>
    <w:rsid w:val="009D28BA"/>
    <w:rsid w:val="00C14336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1A62"/>
  <w15:chartTrackingRefBased/>
  <w15:docId w15:val="{BF80B88B-134B-4D91-AC24-D81CD773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3A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D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farid.boulkroune@gmail.com</dc:creator>
  <cp:keywords/>
  <dc:description/>
  <cp:lastModifiedBy>farid.boulkroune@gmail.com</cp:lastModifiedBy>
  <cp:revision>2</cp:revision>
  <dcterms:created xsi:type="dcterms:W3CDTF">2019-12-30T21:18:00Z</dcterms:created>
  <dcterms:modified xsi:type="dcterms:W3CDTF">2019-12-30T21:18:00Z</dcterms:modified>
</cp:coreProperties>
</file>