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E06D" w14:textId="77777777" w:rsidR="00A12DD1" w:rsidRDefault="006A6B28" w:rsidP="009267E8">
      <w:pPr>
        <w:pStyle w:val="Title"/>
        <w:tabs>
          <w:tab w:val="left" w:pos="567"/>
        </w:tabs>
        <w:rPr>
          <w:lang w:val="en-IE"/>
        </w:rPr>
      </w:pPr>
      <w:r>
        <w:rPr>
          <w:lang w:val="en-IE"/>
        </w:rPr>
        <w:t>website</w:t>
      </w:r>
    </w:p>
    <w:sdt>
      <w:sdtPr>
        <w:rPr>
          <w:rFonts w:asciiTheme="minorHAnsi" w:eastAsiaTheme="minorHAnsi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id w:val="1944055"/>
        <w:docPartObj>
          <w:docPartGallery w:val="Table of Contents"/>
          <w:docPartUnique/>
        </w:docPartObj>
      </w:sdtPr>
      <w:sdtEndPr/>
      <w:sdtContent>
        <w:p w14:paraId="58FDE06E" w14:textId="77777777" w:rsidR="002B1575" w:rsidRDefault="002B1575" w:rsidP="009267E8">
          <w:pPr>
            <w:pStyle w:val="TOCHeading"/>
            <w:tabs>
              <w:tab w:val="left" w:pos="567"/>
            </w:tabs>
          </w:pPr>
          <w:r>
            <w:t>Table of Contents</w:t>
          </w:r>
        </w:p>
        <w:p w14:paraId="58FDE06F" w14:textId="77777777" w:rsidR="002B1575" w:rsidRDefault="002B1575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lang w:val="en-IE"/>
            </w:rPr>
            <w:t>About</w:t>
          </w:r>
        </w:p>
        <w:p w14:paraId="58FDE070" w14:textId="77777777" w:rsidR="002B1575" w:rsidRDefault="002B1575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Horses</w:t>
          </w:r>
        </w:p>
        <w:p w14:paraId="58FDE071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Current Horses</w:t>
          </w:r>
        </w:p>
        <w:p w14:paraId="58FDE072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References</w:t>
          </w:r>
        </w:p>
        <w:p w14:paraId="58FDE073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Agent sales/info (or just in services?)</w:t>
          </w:r>
        </w:p>
        <w:p w14:paraId="58FDE074" w14:textId="77777777" w:rsidR="002B1575" w:rsidRPr="004D5F49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highlight w:val="yellow"/>
              <w:lang w:val="en-IE"/>
            </w:rPr>
          </w:pPr>
          <w:r w:rsidRPr="004D5F49">
            <w:rPr>
              <w:highlight w:val="yellow"/>
              <w:lang w:val="en-IE"/>
            </w:rPr>
            <w:t>Platform for selling other people’s horses</w:t>
          </w:r>
        </w:p>
        <w:p w14:paraId="58FDE075" w14:textId="77777777" w:rsidR="00B96127" w:rsidRDefault="00B96127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Sponsors</w:t>
          </w:r>
        </w:p>
        <w:p w14:paraId="58FDE076" w14:textId="77777777" w:rsidR="002B1575" w:rsidRDefault="002B1575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Facilities &amp; Services</w:t>
          </w:r>
        </w:p>
        <w:p w14:paraId="58FDE077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 xml:space="preserve">Livery </w:t>
          </w:r>
        </w:p>
        <w:p w14:paraId="58FDE078" w14:textId="77777777" w:rsidR="00B96127" w:rsidRDefault="00B96127" w:rsidP="009267E8">
          <w:pPr>
            <w:pStyle w:val="ListParagraph"/>
            <w:numPr>
              <w:ilvl w:val="2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Competition/production livery</w:t>
          </w:r>
        </w:p>
        <w:p w14:paraId="58FDE079" w14:textId="77777777" w:rsidR="00B96127" w:rsidRDefault="00B96127" w:rsidP="009267E8">
          <w:pPr>
            <w:pStyle w:val="ListParagraph"/>
            <w:numPr>
              <w:ilvl w:val="2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Training livery (long &amp; short term)</w:t>
          </w:r>
        </w:p>
        <w:p w14:paraId="58FDE07A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Coaching (or primary tab? Or primary tab</w:t>
          </w:r>
          <w:r w:rsidR="00B96127">
            <w:rPr>
              <w:lang w:val="en-IE"/>
            </w:rPr>
            <w:t xml:space="preserve"> as well as here</w:t>
          </w:r>
          <w:r>
            <w:rPr>
              <w:lang w:val="en-IE"/>
            </w:rPr>
            <w:t>?)</w:t>
          </w:r>
        </w:p>
        <w:p w14:paraId="58FDE07B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Sales Agent</w:t>
          </w:r>
        </w:p>
        <w:p w14:paraId="02F6E529" w14:textId="324A8B59" w:rsidR="00852E41" w:rsidRDefault="00852E41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Schooling</w:t>
          </w:r>
        </w:p>
        <w:p w14:paraId="58FDE07C" w14:textId="010DA170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Consultancy</w:t>
          </w:r>
        </w:p>
        <w:p w14:paraId="58FDE07D" w14:textId="77777777" w:rsidR="002B1575" w:rsidRDefault="002B1575" w:rsidP="009267E8">
          <w:pPr>
            <w:pStyle w:val="ListParagraph"/>
            <w:numPr>
              <w:ilvl w:val="1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Facility</w:t>
          </w:r>
        </w:p>
        <w:p w14:paraId="58FDE07E" w14:textId="77777777" w:rsidR="002B1575" w:rsidRDefault="002B1575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  <w:r>
            <w:rPr>
              <w:lang w:val="en-IE"/>
            </w:rPr>
            <w:t>Gallery</w:t>
          </w:r>
        </w:p>
        <w:p w14:paraId="58FDE07F" w14:textId="77777777" w:rsidR="002B1575" w:rsidRPr="006A6B28" w:rsidRDefault="002B1575" w:rsidP="009267E8">
          <w:pPr>
            <w:pStyle w:val="ListParagraph"/>
            <w:numPr>
              <w:ilvl w:val="0"/>
              <w:numId w:val="1"/>
            </w:numPr>
            <w:tabs>
              <w:tab w:val="left" w:pos="567"/>
            </w:tabs>
            <w:rPr>
              <w:lang w:val="en-IE"/>
            </w:rPr>
          </w:pPr>
        </w:p>
        <w:p w14:paraId="58FDE080" w14:textId="77777777" w:rsidR="00B96127" w:rsidRDefault="002B1575" w:rsidP="009267E8">
          <w:pPr>
            <w:pStyle w:val="ListParagraph"/>
            <w:tabs>
              <w:tab w:val="left" w:pos="567"/>
            </w:tabs>
            <w:ind w:left="2880"/>
          </w:pPr>
          <w:r>
            <w:fldChar w:fldCharType="end"/>
          </w:r>
        </w:p>
      </w:sdtContent>
    </w:sdt>
    <w:p w14:paraId="58FDE081" w14:textId="77777777" w:rsidR="00B96127" w:rsidRDefault="00B96127" w:rsidP="009267E8">
      <w:pPr>
        <w:tabs>
          <w:tab w:val="left" w:pos="567"/>
        </w:tabs>
      </w:pPr>
      <w:r>
        <w:br w:type="page"/>
      </w:r>
    </w:p>
    <w:p w14:paraId="58FDE082" w14:textId="77777777" w:rsidR="002B1575" w:rsidRDefault="00B96127" w:rsidP="009267E8">
      <w:pPr>
        <w:pStyle w:val="ListParagraph"/>
        <w:numPr>
          <w:ilvl w:val="0"/>
          <w:numId w:val="2"/>
        </w:numPr>
        <w:tabs>
          <w:tab w:val="left" w:pos="567"/>
        </w:tabs>
      </w:pPr>
      <w:r>
        <w:lastRenderedPageBreak/>
        <w:t>About</w:t>
      </w:r>
    </w:p>
    <w:p w14:paraId="58FDE083" w14:textId="77777777" w:rsidR="0065070E" w:rsidRDefault="0065070E" w:rsidP="009267E8">
      <w:pPr>
        <w:tabs>
          <w:tab w:val="left" w:pos="567"/>
        </w:tabs>
        <w:rPr>
          <w:shd w:val="clear" w:color="auto" w:fill="FFFFFF"/>
        </w:rPr>
      </w:pPr>
    </w:p>
    <w:p w14:paraId="58FDE084" w14:textId="50617DA8" w:rsidR="009267E8" w:rsidRDefault="0065070E" w:rsidP="009267E8">
      <w:pPr>
        <w:tabs>
          <w:tab w:val="left" w:pos="567"/>
        </w:tabs>
        <w:ind w:left="567"/>
      </w:pPr>
      <w:r>
        <w:t>Nicola is an accomplished rider,</w:t>
      </w:r>
      <w:r w:rsidR="00896C5B">
        <w:t xml:space="preserve"> sport horse</w:t>
      </w:r>
      <w:r>
        <w:t xml:space="preserve"> producer and</w:t>
      </w:r>
      <w:r w:rsidR="00896C5B">
        <w:t xml:space="preserve"> equestrian</w:t>
      </w:r>
      <w:r>
        <w:t xml:space="preserve"> </w:t>
      </w:r>
      <w:r w:rsidR="009267E8">
        <w:t>coach</w:t>
      </w:r>
      <w:r>
        <w:t xml:space="preserve">. Following the purchase </w:t>
      </w:r>
      <w:r w:rsidR="00AC0757">
        <w:t xml:space="preserve">of the seven-year-old gelding </w:t>
      </w:r>
      <w:r>
        <w:t>“Puissance” from Holland, at the age of just 16 Nicola and he formed an exceptional partnership</w:t>
      </w:r>
      <w:r w:rsidR="009267E8">
        <w:t xml:space="preserve"> </w:t>
      </w:r>
      <w:r>
        <w:t>and successfully progressed through the ranks to the very top level of show jumping on a global scale.</w:t>
      </w:r>
      <w:r w:rsidR="009267E8">
        <w:t xml:space="preserve"> Over the next few years the partnership</w:t>
      </w:r>
      <w:r>
        <w:t xml:space="preserve"> would make four European Championship team appearances</w:t>
      </w:r>
      <w:r w:rsidR="009267E8">
        <w:t xml:space="preserve"> for Ireland, </w:t>
      </w:r>
      <w:r>
        <w:t>win a Senior National Championship title</w:t>
      </w:r>
      <w:r w:rsidR="009267E8">
        <w:t xml:space="preserve"> (still being the youngest female every to do so)</w:t>
      </w:r>
      <w:r>
        <w:t>, achieve global success at CSI5* level and achieve the</w:t>
      </w:r>
      <w:r w:rsidR="009267E8">
        <w:t xml:space="preserve"> </w:t>
      </w:r>
      <w:r>
        <w:t>ultimate Irish rider’s dream of</w:t>
      </w:r>
      <w:r w:rsidR="009267E8">
        <w:t xml:space="preserve"> selection for the Irish Team competing i</w:t>
      </w:r>
      <w:r>
        <w:t xml:space="preserve">n </w:t>
      </w:r>
      <w:r w:rsidR="009267E8">
        <w:t xml:space="preserve">the </w:t>
      </w:r>
      <w:r>
        <w:t xml:space="preserve">Aga Khan </w:t>
      </w:r>
      <w:r w:rsidR="009267E8">
        <w:t xml:space="preserve">Trophy at the Dublin Horse Show, </w:t>
      </w:r>
      <w:r>
        <w:t>where Nicola helped Ireland to finish in runner-up</w:t>
      </w:r>
      <w:r w:rsidR="009267E8">
        <w:t xml:space="preserve"> </w:t>
      </w:r>
      <w:r>
        <w:t>position.</w:t>
      </w:r>
      <w:r w:rsidR="009267E8">
        <w:t xml:space="preserve"> </w:t>
      </w:r>
    </w:p>
    <w:p w14:paraId="58FDE085" w14:textId="1134FE43" w:rsidR="009267E8" w:rsidRDefault="0065070E" w:rsidP="009267E8">
      <w:pPr>
        <w:tabs>
          <w:tab w:val="left" w:pos="567"/>
        </w:tabs>
        <w:ind w:left="567"/>
      </w:pPr>
      <w:r>
        <w:t>During this period, Nicola was also pursuing her studies in Trinity College Dublin, but upon graduating with a</w:t>
      </w:r>
      <w:r w:rsidR="009267E8">
        <w:t xml:space="preserve"> </w:t>
      </w:r>
      <w:r>
        <w:t>degree in Electronic Engineering in 2010, she chose to pursue her passion of</w:t>
      </w:r>
      <w:r w:rsidR="009267E8">
        <w:t xml:space="preserve"> </w:t>
      </w:r>
      <w:r>
        <w:t>show jumping over an engineering career. This business entailed sourcing, training, competing and selling</w:t>
      </w:r>
      <w:r w:rsidR="009267E8">
        <w:t xml:space="preserve"> </w:t>
      </w:r>
      <w:r>
        <w:t>younger show jumping horses</w:t>
      </w:r>
      <w:r w:rsidR="0059213F">
        <w:t>, as well as</w:t>
      </w:r>
      <w:r w:rsidR="00536506">
        <w:t xml:space="preserve"> providing</w:t>
      </w:r>
      <w:r w:rsidR="0059213F">
        <w:t xml:space="preserve"> high-quality coaching,</w:t>
      </w:r>
      <w:r>
        <w:t xml:space="preserve"> from her yard in Co. Kildare.</w:t>
      </w:r>
    </w:p>
    <w:p w14:paraId="58FDE086" w14:textId="3006D6B3" w:rsidR="0065070E" w:rsidRDefault="0065070E" w:rsidP="009267E8">
      <w:pPr>
        <w:tabs>
          <w:tab w:val="left" w:pos="567"/>
        </w:tabs>
        <w:ind w:left="567"/>
      </w:pPr>
      <w:r>
        <w:t>Nicola would describe her three greatest strengths as being her determination, dedication and integrity. These</w:t>
      </w:r>
      <w:r w:rsidR="009267E8">
        <w:t xml:space="preserve"> </w:t>
      </w:r>
      <w:r>
        <w:t>have helped her to become very successful in her chosen career path. She has spent time training with some</w:t>
      </w:r>
      <w:r w:rsidR="009267E8">
        <w:t xml:space="preserve"> </w:t>
      </w:r>
      <w:r>
        <w:t xml:space="preserve">of the world’s greatest riders, learning their system and </w:t>
      </w:r>
      <w:r w:rsidR="00561C85">
        <w:t>developing</w:t>
      </w:r>
      <w:r>
        <w:t xml:space="preserve"> her own </w:t>
      </w:r>
      <w:r w:rsidR="00AC0757">
        <w:t>exclusive</w:t>
      </w:r>
      <w:r>
        <w:t xml:space="preserve"> system with this knowledge.</w:t>
      </w:r>
      <w:r w:rsidR="009267E8">
        <w:t xml:space="preserve"> </w:t>
      </w:r>
      <w:r>
        <w:t xml:space="preserve">Nicola </w:t>
      </w:r>
      <w:r w:rsidR="009267E8">
        <w:t xml:space="preserve">has </w:t>
      </w:r>
      <w:r>
        <w:t xml:space="preserve">uniquely </w:t>
      </w:r>
      <w:r w:rsidR="009267E8">
        <w:t xml:space="preserve">spent a considerable amount of her own training </w:t>
      </w:r>
      <w:r w:rsidR="00AC0757">
        <w:t xml:space="preserve">focusing on her flatwork skills and developing </w:t>
      </w:r>
      <w:r>
        <w:t>the rideability of the horses she produces, making them very attractive to</w:t>
      </w:r>
      <w:r w:rsidR="00AC0757">
        <w:t xml:space="preserve"> both professional and</w:t>
      </w:r>
      <w:r>
        <w:t xml:space="preserve"> high-level</w:t>
      </w:r>
      <w:r w:rsidR="009267E8">
        <w:t xml:space="preserve"> </w:t>
      </w:r>
      <w:r>
        <w:t>amateur riders</w:t>
      </w:r>
      <w:r w:rsidR="0059213F">
        <w:t xml:space="preserve"> as well as better competitors for the students she coaches</w:t>
      </w:r>
      <w:r w:rsidR="00AC0757">
        <w:t>.</w:t>
      </w:r>
      <w:r w:rsidR="009267E8">
        <w:t xml:space="preserve"> </w:t>
      </w:r>
    </w:p>
    <w:p w14:paraId="58FDE087" w14:textId="77777777" w:rsidR="0065070E" w:rsidRDefault="009267E8" w:rsidP="009267E8">
      <w:pPr>
        <w:tabs>
          <w:tab w:val="left" w:pos="567"/>
        </w:tabs>
        <w:ind w:left="0"/>
      </w:pPr>
      <w:r>
        <w:tab/>
      </w:r>
      <w:r w:rsidR="0065070E">
        <w:t>Her professional achievements include:</w:t>
      </w:r>
    </w:p>
    <w:p w14:paraId="58FDE088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 xml:space="preserve">FEI Bronze Badge of </w:t>
      </w:r>
      <w:proofErr w:type="spellStart"/>
      <w:r>
        <w:t>Honour</w:t>
      </w:r>
      <w:proofErr w:type="spellEnd"/>
      <w:r>
        <w:t xml:space="preserve"> Award in recognition of her appearances on the Senior Irish Team in</w:t>
      </w:r>
      <w:r w:rsidR="009267E8">
        <w:t xml:space="preserve"> </w:t>
      </w:r>
      <w:r>
        <w:t>Sweden, Greece, Canada, Norway, Spain and of course the Aga Khan Trophy in Ireland</w:t>
      </w:r>
    </w:p>
    <w:p w14:paraId="58FDE089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>Youngest ever rider to win the Senior National Champion title</w:t>
      </w:r>
      <w:r w:rsidR="009267E8">
        <w:t>,</w:t>
      </w:r>
      <w:r>
        <w:t xml:space="preserve"> at the age of 21</w:t>
      </w:r>
    </w:p>
    <w:p w14:paraId="58FDE08A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 xml:space="preserve">Gold </w:t>
      </w:r>
      <w:r w:rsidR="009267E8">
        <w:t xml:space="preserve">and silver </w:t>
      </w:r>
      <w:proofErr w:type="spellStart"/>
      <w:r>
        <w:t>medallist</w:t>
      </w:r>
      <w:proofErr w:type="spellEnd"/>
      <w:r>
        <w:t xml:space="preserve"> at the World University Equestrian Championships</w:t>
      </w:r>
    </w:p>
    <w:p w14:paraId="58FDE08B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>Production of young horses right up to Senior European Championship level</w:t>
      </w:r>
    </w:p>
    <w:p w14:paraId="58FDE08C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>Production of horses which have been sold to riders from the USA, Canada, Japan, UAE, Switzerland,</w:t>
      </w:r>
      <w:r w:rsidR="009267E8">
        <w:t xml:space="preserve"> </w:t>
      </w:r>
      <w:r>
        <w:t>Malaysia, mainland Europe and Ireland</w:t>
      </w:r>
    </w:p>
    <w:p w14:paraId="58FDE08D" w14:textId="77777777" w:rsidR="0065070E" w:rsidRDefault="0065070E" w:rsidP="009267E8">
      <w:pPr>
        <w:pStyle w:val="NoSpacing"/>
        <w:numPr>
          <w:ilvl w:val="0"/>
          <w:numId w:val="4"/>
        </w:numPr>
        <w:tabs>
          <w:tab w:val="left" w:pos="567"/>
        </w:tabs>
      </w:pPr>
      <w:r>
        <w:t xml:space="preserve">Internationally </w:t>
      </w:r>
      <w:proofErr w:type="spellStart"/>
      <w:r>
        <w:t>recognised</w:t>
      </w:r>
      <w:proofErr w:type="spellEnd"/>
      <w:r>
        <w:t xml:space="preserve"> coach (Level 2)</w:t>
      </w:r>
    </w:p>
    <w:p w14:paraId="58FDE08E" w14:textId="77777777" w:rsidR="009267E8" w:rsidRDefault="009267E8" w:rsidP="009267E8">
      <w:pPr>
        <w:pStyle w:val="NoSpacing"/>
        <w:tabs>
          <w:tab w:val="left" w:pos="567"/>
        </w:tabs>
      </w:pPr>
    </w:p>
    <w:p w14:paraId="58FDE08F" w14:textId="77777777" w:rsidR="0059213F" w:rsidRDefault="0059213F">
      <w:r>
        <w:br w:type="page"/>
      </w:r>
    </w:p>
    <w:p w14:paraId="58FDE090" w14:textId="77777777" w:rsidR="009267E8" w:rsidRDefault="0059213F" w:rsidP="0059213F">
      <w:pPr>
        <w:pStyle w:val="NoSpacing"/>
        <w:numPr>
          <w:ilvl w:val="0"/>
          <w:numId w:val="2"/>
        </w:numPr>
        <w:tabs>
          <w:tab w:val="left" w:pos="567"/>
        </w:tabs>
      </w:pPr>
      <w:r>
        <w:lastRenderedPageBreak/>
        <w:t>Horses</w:t>
      </w:r>
    </w:p>
    <w:p w14:paraId="58FDE091" w14:textId="6D219963" w:rsidR="0059213F" w:rsidRDefault="0059213F" w:rsidP="0059213F">
      <w:pPr>
        <w:pStyle w:val="NoSpacing"/>
        <w:numPr>
          <w:ilvl w:val="1"/>
          <w:numId w:val="2"/>
        </w:numPr>
        <w:tabs>
          <w:tab w:val="left" w:pos="567"/>
        </w:tabs>
      </w:pPr>
      <w:r>
        <w:t>Current Horses</w:t>
      </w:r>
      <w:r w:rsidR="005C6B36">
        <w:t xml:space="preserve"> </w:t>
      </w:r>
      <w:r w:rsidR="005C6B36">
        <w:t>[</w:t>
      </w:r>
      <w:r w:rsidR="005C6B36" w:rsidRPr="005C6B36">
        <w:rPr>
          <w:i/>
          <w:highlight w:val="yellow"/>
        </w:rPr>
        <w:t>each of these will need a short blurb giving best results, level, and an embedded video</w:t>
      </w:r>
      <w:r w:rsidR="005C6B36">
        <w:t>]</w:t>
      </w:r>
    </w:p>
    <w:p w14:paraId="58FDE092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Imaran</w:t>
      </w:r>
      <w:proofErr w:type="spellEnd"/>
    </w:p>
    <w:p w14:paraId="58FDE093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Errol</w:t>
      </w:r>
    </w:p>
    <w:p w14:paraId="58FDE094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FTS Elliot</w:t>
      </w:r>
    </w:p>
    <w:p w14:paraId="58FDE095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 xml:space="preserve">FTS </w:t>
      </w:r>
      <w:proofErr w:type="spellStart"/>
      <w:r>
        <w:t>Killossery</w:t>
      </w:r>
      <w:proofErr w:type="spellEnd"/>
      <w:r>
        <w:t xml:space="preserve"> </w:t>
      </w:r>
      <w:proofErr w:type="spellStart"/>
      <w:r>
        <w:t>Konfusion</w:t>
      </w:r>
      <w:proofErr w:type="spellEnd"/>
    </w:p>
    <w:p w14:paraId="58FDE096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Billy Stirling</w:t>
      </w:r>
    </w:p>
    <w:p w14:paraId="58FDE097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Quiraconda</w:t>
      </w:r>
      <w:proofErr w:type="spellEnd"/>
    </w:p>
    <w:p w14:paraId="51B47BD6" w14:textId="77777777" w:rsidR="00496E9D" w:rsidRDefault="00496E9D" w:rsidP="00496E9D">
      <w:pPr>
        <w:pStyle w:val="NoSpacing"/>
        <w:tabs>
          <w:tab w:val="left" w:pos="567"/>
        </w:tabs>
        <w:ind w:left="3960"/>
      </w:pPr>
    </w:p>
    <w:p w14:paraId="58FDE098" w14:textId="630828FD" w:rsidR="0059213F" w:rsidRDefault="0059213F" w:rsidP="0059213F">
      <w:pPr>
        <w:pStyle w:val="NoSpacing"/>
        <w:numPr>
          <w:ilvl w:val="1"/>
          <w:numId w:val="2"/>
        </w:numPr>
        <w:tabs>
          <w:tab w:val="left" w:pos="567"/>
        </w:tabs>
      </w:pPr>
      <w:r>
        <w:t>Reference Horses</w:t>
      </w:r>
      <w:r w:rsidR="00594D86">
        <w:t xml:space="preserve"> [</w:t>
      </w:r>
      <w:r w:rsidR="00594D86" w:rsidRPr="005C6B36">
        <w:rPr>
          <w:i/>
          <w:highlight w:val="yellow"/>
        </w:rPr>
        <w:t>each of these will need a short blurb giving best results, level, and an embedded video</w:t>
      </w:r>
      <w:r w:rsidR="00594D86">
        <w:t>]</w:t>
      </w:r>
    </w:p>
    <w:p w14:paraId="58FDE099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Calou</w:t>
      </w:r>
      <w:proofErr w:type="spellEnd"/>
    </w:p>
    <w:p w14:paraId="58FDE09A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 xml:space="preserve">Texas </w:t>
      </w:r>
      <w:proofErr w:type="spellStart"/>
      <w:r>
        <w:t>M’Aurea</w:t>
      </w:r>
      <w:proofErr w:type="spellEnd"/>
    </w:p>
    <w:p w14:paraId="58FDE09B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C’Mon</w:t>
      </w:r>
      <w:proofErr w:type="spellEnd"/>
      <w:r>
        <w:t xml:space="preserve"> Girl</w:t>
      </w:r>
    </w:p>
    <w:p w14:paraId="58FDE09C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Cessina</w:t>
      </w:r>
      <w:proofErr w:type="spellEnd"/>
    </w:p>
    <w:p w14:paraId="58FDE09D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Shantonagh</w:t>
      </w:r>
      <w:proofErr w:type="spellEnd"/>
    </w:p>
    <w:p w14:paraId="58FDE09E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Borindy</w:t>
      </w:r>
      <w:proofErr w:type="spellEnd"/>
    </w:p>
    <w:p w14:paraId="58FDE09F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 xml:space="preserve">Bonheur van de </w:t>
      </w:r>
      <w:proofErr w:type="spellStart"/>
      <w:r>
        <w:t>Kapel</w:t>
      </w:r>
      <w:proofErr w:type="spellEnd"/>
    </w:p>
    <w:p w14:paraId="58FDE0A0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Having a Ball</w:t>
      </w:r>
    </w:p>
    <w:p w14:paraId="58FDE0A1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Astilbe</w:t>
      </w:r>
      <w:proofErr w:type="spellEnd"/>
      <w:r>
        <w:t xml:space="preserve"> B</w:t>
      </w:r>
    </w:p>
    <w:p w14:paraId="58FDE0A2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Penny Lane</w:t>
      </w:r>
    </w:p>
    <w:p w14:paraId="58FDE0A3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Dynastie</w:t>
      </w:r>
      <w:proofErr w:type="spellEnd"/>
    </w:p>
    <w:p w14:paraId="58FDE0A4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D’Haifa</w:t>
      </w:r>
      <w:proofErr w:type="spellEnd"/>
    </w:p>
    <w:p w14:paraId="58FDE0A5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Cote D’Or</w:t>
      </w:r>
    </w:p>
    <w:p w14:paraId="58FDE0A6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Piper</w:t>
      </w:r>
    </w:p>
    <w:p w14:paraId="58FDE0A7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r>
        <w:t>Zin Chin</w:t>
      </w:r>
    </w:p>
    <w:p w14:paraId="58FDE0A8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Wayfer</w:t>
      </w:r>
      <w:proofErr w:type="spellEnd"/>
    </w:p>
    <w:p w14:paraId="58FDE0A9" w14:textId="77777777" w:rsidR="0059213F" w:rsidRDefault="0059213F" w:rsidP="0059213F">
      <w:pPr>
        <w:pStyle w:val="NoSpacing"/>
        <w:numPr>
          <w:ilvl w:val="2"/>
          <w:numId w:val="2"/>
        </w:numPr>
        <w:tabs>
          <w:tab w:val="left" w:pos="567"/>
        </w:tabs>
      </w:pPr>
      <w:proofErr w:type="spellStart"/>
      <w:r>
        <w:t>Baquito</w:t>
      </w:r>
      <w:proofErr w:type="spellEnd"/>
    </w:p>
    <w:p w14:paraId="58FDE0AA" w14:textId="77777777" w:rsidR="0059213F" w:rsidRDefault="0059213F" w:rsidP="0059213F">
      <w:pPr>
        <w:pStyle w:val="NoSpacing"/>
        <w:tabs>
          <w:tab w:val="left" w:pos="567"/>
        </w:tabs>
        <w:ind w:left="4680"/>
      </w:pPr>
    </w:p>
    <w:p w14:paraId="58FDE0AB" w14:textId="489E29EE" w:rsidR="0059213F" w:rsidRDefault="0059213F" w:rsidP="0059213F">
      <w:pPr>
        <w:pStyle w:val="NoSpacing"/>
        <w:numPr>
          <w:ilvl w:val="1"/>
          <w:numId w:val="2"/>
        </w:numPr>
        <w:tabs>
          <w:tab w:val="left" w:pos="567"/>
        </w:tabs>
      </w:pPr>
      <w:r>
        <w:t xml:space="preserve">Nicola’s experience in </w:t>
      </w:r>
      <w:r w:rsidR="00BA5EB5">
        <w:t xml:space="preserve">sourcing and </w:t>
      </w:r>
      <w:r>
        <w:t xml:space="preserve">producing horses </w:t>
      </w:r>
      <w:r w:rsidR="00BA5EB5">
        <w:t>gives her excellent skills and contacts to assess and locate horses for any level of rider</w:t>
      </w:r>
      <w:r w:rsidR="001506C3">
        <w:t>,</w:t>
      </w:r>
      <w:r w:rsidR="00BA5EB5">
        <w:t xml:space="preserve"> as well as a great network</w:t>
      </w:r>
      <w:r w:rsidR="001506C3">
        <w:t xml:space="preserve"> of clients</w:t>
      </w:r>
      <w:r w:rsidR="00BA5EB5">
        <w:t xml:space="preserve"> to </w:t>
      </w:r>
      <w:r w:rsidR="001506C3">
        <w:t>promote</w:t>
      </w:r>
      <w:r w:rsidR="00BA5EB5">
        <w:t xml:space="preserve"> your horse</w:t>
      </w:r>
      <w:r w:rsidR="001B7289">
        <w:t xml:space="preserve"> for sale. Whether you are thinking of buying or selling, </w:t>
      </w:r>
      <w:r w:rsidR="005C6B36">
        <w:t xml:space="preserve">please </w:t>
      </w:r>
      <w:r w:rsidR="00BA5EB5">
        <w:t>get in touch to discuss the options available to you!</w:t>
      </w:r>
    </w:p>
    <w:p w14:paraId="58FDE0AC" w14:textId="77777777" w:rsidR="00AF3744" w:rsidRDefault="00AF3744" w:rsidP="00AF3744">
      <w:pPr>
        <w:ind w:left="0"/>
      </w:pPr>
      <w:r>
        <w:br w:type="page"/>
      </w:r>
    </w:p>
    <w:p w14:paraId="58FDE0AD" w14:textId="77777777" w:rsidR="009267E8" w:rsidRDefault="00AF3744" w:rsidP="00AF3744">
      <w:pPr>
        <w:pStyle w:val="NoSpacing"/>
        <w:numPr>
          <w:ilvl w:val="0"/>
          <w:numId w:val="2"/>
        </w:numPr>
        <w:tabs>
          <w:tab w:val="left" w:pos="567"/>
        </w:tabs>
      </w:pPr>
      <w:r>
        <w:lastRenderedPageBreak/>
        <w:t>Sponsors</w:t>
      </w:r>
    </w:p>
    <w:p w14:paraId="58FDE0AE" w14:textId="77777777" w:rsidR="00AF3744" w:rsidRDefault="00AF3744" w:rsidP="00AF3744">
      <w:pPr>
        <w:pStyle w:val="NoSpacing"/>
        <w:tabs>
          <w:tab w:val="left" w:pos="567"/>
        </w:tabs>
      </w:pPr>
    </w:p>
    <w:p w14:paraId="58FDE0AF" w14:textId="68B8EB9C" w:rsidR="00AF3744" w:rsidRDefault="00AF3744" w:rsidP="00AF3744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Nicola and her team are extremely grateful </w:t>
      </w:r>
      <w:r w:rsidR="0000634A">
        <w:rPr>
          <w:shd w:val="clear" w:color="auto" w:fill="FFFFFF"/>
        </w:rPr>
        <w:t>to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all</w:t>
      </w:r>
      <w:r w:rsidR="0000634A">
        <w:rPr>
          <w:shd w:val="clear" w:color="auto" w:fill="FFFFFF"/>
        </w:rPr>
        <w:t xml:space="preserve"> of</w:t>
      </w:r>
      <w:proofErr w:type="gramEnd"/>
      <w:r>
        <w:rPr>
          <w:shd w:val="clear" w:color="auto" w:fill="FFFFFF"/>
        </w:rPr>
        <w:t xml:space="preserve"> the generous sponsors who have come on board over the last couple of years. Our sport depends on their support, so in return please check out their websites and products.</w:t>
      </w:r>
    </w:p>
    <w:p w14:paraId="58FDE0B0" w14:textId="77777777" w:rsidR="00AF3744" w:rsidRDefault="00AF3744" w:rsidP="00AF3744">
      <w:pPr>
        <w:pStyle w:val="NoSpacing"/>
        <w:rPr>
          <w:shd w:val="clear" w:color="auto" w:fill="FFFFFF"/>
        </w:rPr>
      </w:pPr>
    </w:p>
    <w:p w14:paraId="58FDE0B1" w14:textId="77777777" w:rsidR="00AF3744" w:rsidRPr="00AF3744" w:rsidRDefault="00AF3744" w:rsidP="00AF3744">
      <w:pPr>
        <w:pStyle w:val="NoSpacing"/>
        <w:rPr>
          <w:rFonts w:eastAsia="Times New Roman"/>
          <w:lang w:val="en-IE" w:eastAsia="en-IE" w:bidi="ar-SA"/>
        </w:rPr>
      </w:pPr>
      <w:r w:rsidRPr="00AF3744">
        <w:rPr>
          <w:rFonts w:eastAsia="Times New Roman"/>
          <w:b/>
          <w:bCs/>
          <w:lang w:val="en-IE" w:eastAsia="en-IE" w:bidi="ar-SA"/>
        </w:rPr>
        <w:t>Sponsorship Opportunities</w:t>
      </w:r>
    </w:p>
    <w:p w14:paraId="58FDE0B2" w14:textId="77777777" w:rsidR="00AF3744" w:rsidRPr="00AF3744" w:rsidRDefault="00AF3744" w:rsidP="00AF3744">
      <w:pPr>
        <w:pStyle w:val="NoSpacing"/>
        <w:rPr>
          <w:rFonts w:eastAsia="Times New Roman"/>
          <w:lang w:val="en-IE" w:eastAsia="en-IE" w:bidi="ar-SA"/>
        </w:rPr>
      </w:pPr>
      <w:r w:rsidRPr="00AF3744">
        <w:rPr>
          <w:rFonts w:eastAsia="Times New Roman"/>
          <w:lang w:val="en-IE" w:eastAsia="en-IE" w:bidi="ar-SA"/>
        </w:rPr>
        <w:t>If you would like to come on board as a sponsor, or discuss the opportunity of investing in a horse with the aim to either compete it at a higher level or produce it to sell on, then please contact Nicola in confidence on +353 87 61 65 738 or via </w:t>
      </w:r>
      <w:hyperlink r:id="rId6" w:history="1">
        <w:r w:rsidRPr="00AF3744">
          <w:rPr>
            <w:rFonts w:eastAsia="Times New Roman"/>
            <w:color w:val="004480"/>
            <w:u w:val="single"/>
            <w:lang w:val="en-IE" w:eastAsia="en-IE" w:bidi="ar-SA"/>
          </w:rPr>
          <w:t>e-mail</w:t>
        </w:r>
      </w:hyperlink>
      <w:r w:rsidRPr="00AF3744">
        <w:rPr>
          <w:rFonts w:eastAsia="Times New Roman"/>
          <w:lang w:val="en-IE" w:eastAsia="en-IE" w:bidi="ar-SA"/>
        </w:rPr>
        <w:t>.</w:t>
      </w:r>
    </w:p>
    <w:p w14:paraId="58FDE0B3" w14:textId="77777777" w:rsidR="00AF3744" w:rsidRDefault="00AF3744" w:rsidP="00AF3744">
      <w:pPr>
        <w:pStyle w:val="NoSpacing"/>
        <w:rPr>
          <w:lang w:val="en-IE"/>
        </w:rPr>
      </w:pPr>
    </w:p>
    <w:p w14:paraId="58FDE0B4" w14:textId="77777777" w:rsidR="00AF3744" w:rsidRDefault="00AF3744" w:rsidP="00AF3744">
      <w:pPr>
        <w:pStyle w:val="NoSpacing"/>
        <w:rPr>
          <w:lang w:val="en-IE"/>
        </w:rPr>
      </w:pPr>
      <w:r>
        <w:rPr>
          <w:lang w:val="en-IE"/>
        </w:rPr>
        <w:t>[</w:t>
      </w:r>
      <w:r w:rsidRPr="005C6B36">
        <w:rPr>
          <w:i/>
          <w:highlight w:val="yellow"/>
          <w:lang w:val="en-IE"/>
        </w:rPr>
        <w:t>Want each sponsor’s logo linking to their own websites along with some photographs of me with their products etc</w:t>
      </w:r>
      <w:r>
        <w:rPr>
          <w:lang w:val="en-IE"/>
        </w:rPr>
        <w:t>]</w:t>
      </w:r>
    </w:p>
    <w:p w14:paraId="58FDE0B5" w14:textId="77777777" w:rsidR="00AF3744" w:rsidRDefault="00AF3744">
      <w:pPr>
        <w:rPr>
          <w:lang w:val="en-IE"/>
        </w:rPr>
      </w:pPr>
      <w:r>
        <w:rPr>
          <w:lang w:val="en-IE"/>
        </w:rPr>
        <w:br w:type="page"/>
      </w:r>
    </w:p>
    <w:p w14:paraId="58FDE0B6" w14:textId="77777777" w:rsidR="00AF3744" w:rsidRDefault="00CD2EEA" w:rsidP="00AF3744">
      <w:pPr>
        <w:pStyle w:val="NoSpacing"/>
        <w:numPr>
          <w:ilvl w:val="0"/>
          <w:numId w:val="2"/>
        </w:numPr>
        <w:rPr>
          <w:lang w:val="en-IE"/>
        </w:rPr>
      </w:pPr>
      <w:r>
        <w:rPr>
          <w:lang w:val="en-IE"/>
        </w:rPr>
        <w:lastRenderedPageBreak/>
        <w:t>Facilities and Services</w:t>
      </w:r>
    </w:p>
    <w:p w14:paraId="58FDE0B7" w14:textId="4C5424AD" w:rsidR="00CD2EEA" w:rsidRPr="00E44E57" w:rsidRDefault="00CD2EEA" w:rsidP="00CD2EEA">
      <w:pPr>
        <w:pStyle w:val="NoSpacing"/>
        <w:numPr>
          <w:ilvl w:val="1"/>
          <w:numId w:val="2"/>
        </w:numPr>
        <w:rPr>
          <w:highlight w:val="yellow"/>
          <w:lang w:val="en-IE"/>
        </w:rPr>
      </w:pPr>
      <w:r w:rsidRPr="00A93715">
        <w:rPr>
          <w:b/>
          <w:lang w:val="en-IE"/>
        </w:rPr>
        <w:t>Facility</w:t>
      </w:r>
      <w:r w:rsidR="004D5F49">
        <w:rPr>
          <w:b/>
          <w:lang w:val="en-IE"/>
        </w:rPr>
        <w:t xml:space="preserve"> </w:t>
      </w:r>
      <w:r w:rsidR="004D5F49" w:rsidRPr="00E44E57">
        <w:rPr>
          <w:highlight w:val="yellow"/>
          <w:lang w:val="en-IE"/>
        </w:rPr>
        <w:t>[</w:t>
      </w:r>
      <w:r w:rsidR="00E44E57" w:rsidRPr="00E44E57">
        <w:rPr>
          <w:highlight w:val="yellow"/>
          <w:lang w:val="en-IE"/>
        </w:rPr>
        <w:t>should probably say under construction for the time being]</w:t>
      </w:r>
    </w:p>
    <w:p w14:paraId="58FDE0B8" w14:textId="77777777" w:rsidR="00CD2EEA" w:rsidRDefault="00CD2EEA" w:rsidP="00CD2EEA">
      <w:pPr>
        <w:pStyle w:val="NoSpacing"/>
        <w:ind w:left="3960"/>
        <w:rPr>
          <w:lang w:val="en-IE"/>
        </w:rPr>
      </w:pPr>
      <w:r>
        <w:rPr>
          <w:lang w:val="en-IE"/>
        </w:rPr>
        <w:t xml:space="preserve">The facilities at X Stables are top-class. Two American barns </w:t>
      </w:r>
      <w:r w:rsidR="00D03CB5">
        <w:rPr>
          <w:lang w:val="en-IE"/>
        </w:rPr>
        <w:t xml:space="preserve">contain a total of 15 luxury loose boxes, all with rubber floors, well-ventilated and well-lit. There is also a dry grooming bay, solarium and wash bay with hot water, a secure, insulated tack room, specialised rug washing and drying facilities and a secure purpose-built feed room. </w:t>
      </w:r>
    </w:p>
    <w:p w14:paraId="58FDE0B9" w14:textId="77777777" w:rsidR="00D03CB5" w:rsidRDefault="00D03CB5" w:rsidP="00CD2EEA">
      <w:pPr>
        <w:pStyle w:val="NoSpacing"/>
        <w:ind w:left="3960"/>
        <w:rPr>
          <w:lang w:val="en-IE"/>
        </w:rPr>
      </w:pPr>
    </w:p>
    <w:p w14:paraId="58FDE0BA" w14:textId="77777777" w:rsidR="00D03CB5" w:rsidRDefault="00D03CB5" w:rsidP="00CD2EEA">
      <w:pPr>
        <w:pStyle w:val="NoSpacing"/>
        <w:ind w:left="3960"/>
        <w:rPr>
          <w:lang w:val="en-IE"/>
        </w:rPr>
      </w:pPr>
      <w:r>
        <w:rPr>
          <w:lang w:val="en-IE"/>
        </w:rPr>
        <w:t>Outside, there is a six-horse walker with a cushioned rubber surface, two extra-safe all-weather turnout paddocks, ample individual grass paddocks, and a 60m x 30m all-</w:t>
      </w:r>
      <w:proofErr w:type="gramStart"/>
      <w:r>
        <w:rPr>
          <w:lang w:val="en-IE"/>
        </w:rPr>
        <w:t>weather  arena</w:t>
      </w:r>
      <w:proofErr w:type="gramEnd"/>
      <w:r>
        <w:rPr>
          <w:lang w:val="en-IE"/>
        </w:rPr>
        <w:t xml:space="preserve"> with a super surface for jumping as well as everyday training. </w:t>
      </w:r>
    </w:p>
    <w:p w14:paraId="58FDE0BB" w14:textId="77777777" w:rsidR="00D03CB5" w:rsidRPr="00CD2EEA" w:rsidRDefault="00D03CB5" w:rsidP="00CD2EEA">
      <w:pPr>
        <w:pStyle w:val="NoSpacing"/>
        <w:ind w:left="3960"/>
        <w:rPr>
          <w:lang w:val="en-IE"/>
        </w:rPr>
      </w:pPr>
    </w:p>
    <w:p w14:paraId="58FDE0BC" w14:textId="77777777" w:rsidR="00CD2EEA" w:rsidRPr="00A93715" w:rsidRDefault="00CD2EEA" w:rsidP="00CD2EEA">
      <w:pPr>
        <w:pStyle w:val="NoSpacing"/>
        <w:numPr>
          <w:ilvl w:val="1"/>
          <w:numId w:val="2"/>
        </w:numPr>
        <w:rPr>
          <w:b/>
          <w:lang w:val="en-IE"/>
        </w:rPr>
      </w:pPr>
      <w:r w:rsidRPr="00A93715">
        <w:rPr>
          <w:b/>
          <w:lang w:val="en-IE"/>
        </w:rPr>
        <w:t>Livery</w:t>
      </w:r>
    </w:p>
    <w:p w14:paraId="58FDE0BD" w14:textId="77777777" w:rsidR="00D03CB5" w:rsidRDefault="00D03CB5" w:rsidP="00D03CB5">
      <w:pPr>
        <w:pStyle w:val="NoSpacing"/>
        <w:ind w:left="3960"/>
        <w:rPr>
          <w:lang w:val="en-IE"/>
        </w:rPr>
      </w:pPr>
      <w:r>
        <w:rPr>
          <w:lang w:val="en-IE"/>
        </w:rPr>
        <w:t>There are several options available for livery</w:t>
      </w:r>
      <w:r w:rsidR="006339C6">
        <w:rPr>
          <w:lang w:val="en-IE"/>
        </w:rPr>
        <w:t xml:space="preserve"> at X Stables. </w:t>
      </w:r>
    </w:p>
    <w:p w14:paraId="58FDE0BE" w14:textId="490D803F" w:rsidR="006339C6" w:rsidRPr="008851BD" w:rsidRDefault="006339C6" w:rsidP="00D03CB5">
      <w:pPr>
        <w:pStyle w:val="NoSpacing"/>
        <w:numPr>
          <w:ilvl w:val="2"/>
          <w:numId w:val="2"/>
        </w:numPr>
        <w:rPr>
          <w:b/>
          <w:lang w:val="en-IE"/>
        </w:rPr>
      </w:pPr>
      <w:r w:rsidRPr="008851BD">
        <w:rPr>
          <w:b/>
          <w:lang w:val="en-IE"/>
        </w:rPr>
        <w:t>Competition/Training livery</w:t>
      </w:r>
    </w:p>
    <w:p w14:paraId="25FDDB36" w14:textId="31D05959" w:rsidR="00F97A40" w:rsidRDefault="00F97A40" w:rsidP="00F97A40">
      <w:pPr>
        <w:pStyle w:val="NoSpacing"/>
        <w:ind w:left="4680"/>
        <w:rPr>
          <w:lang w:val="en-IE"/>
        </w:rPr>
      </w:pPr>
      <w:r>
        <w:rPr>
          <w:lang w:val="en-IE"/>
        </w:rPr>
        <w:t>Nicola will take your horse to train and compete</w:t>
      </w:r>
      <w:r w:rsidR="008851BD">
        <w:rPr>
          <w:lang w:val="en-IE"/>
        </w:rPr>
        <w:t xml:space="preserve"> herself with mutually-agreed</w:t>
      </w:r>
      <w:r w:rsidR="00D26A84">
        <w:rPr>
          <w:lang w:val="en-IE"/>
        </w:rPr>
        <w:t xml:space="preserve"> goals in mind</w:t>
      </w:r>
      <w:r w:rsidR="008851BD">
        <w:rPr>
          <w:lang w:val="en-IE"/>
        </w:rPr>
        <w:t xml:space="preserve"> </w:t>
      </w:r>
    </w:p>
    <w:p w14:paraId="58FDE0BF" w14:textId="1AC6B0D2" w:rsidR="00D03CB5" w:rsidRPr="008851BD" w:rsidRDefault="006339C6" w:rsidP="00D03CB5">
      <w:pPr>
        <w:pStyle w:val="NoSpacing"/>
        <w:numPr>
          <w:ilvl w:val="2"/>
          <w:numId w:val="2"/>
        </w:numPr>
        <w:rPr>
          <w:b/>
          <w:lang w:val="en-IE"/>
        </w:rPr>
      </w:pPr>
      <w:r w:rsidRPr="008851BD">
        <w:rPr>
          <w:b/>
          <w:lang w:val="en-IE"/>
        </w:rPr>
        <w:t>Sales/Production Livery</w:t>
      </w:r>
    </w:p>
    <w:p w14:paraId="537A2F65" w14:textId="39861207" w:rsidR="008851BD" w:rsidRDefault="008851BD" w:rsidP="008851BD">
      <w:pPr>
        <w:pStyle w:val="NoSpacing"/>
        <w:ind w:left="4680"/>
        <w:rPr>
          <w:lang w:val="en-IE"/>
        </w:rPr>
      </w:pPr>
      <w:r>
        <w:rPr>
          <w:lang w:val="en-IE"/>
        </w:rPr>
        <w:t xml:space="preserve">If you wish to sell </w:t>
      </w:r>
      <w:r w:rsidR="0015756A">
        <w:rPr>
          <w:lang w:val="en-IE"/>
        </w:rPr>
        <w:t>your horse</w:t>
      </w:r>
    </w:p>
    <w:p w14:paraId="6B4D408A" w14:textId="2F4815DA" w:rsidR="008851BD" w:rsidRDefault="006339C6" w:rsidP="008851BD">
      <w:pPr>
        <w:pStyle w:val="NoSpacing"/>
        <w:numPr>
          <w:ilvl w:val="2"/>
          <w:numId w:val="2"/>
        </w:numPr>
        <w:rPr>
          <w:b/>
          <w:lang w:val="en-IE"/>
        </w:rPr>
      </w:pPr>
      <w:r w:rsidRPr="008851BD">
        <w:rPr>
          <w:b/>
          <w:lang w:val="en-IE"/>
        </w:rPr>
        <w:t>Coaching livery (short- and long-term)</w:t>
      </w:r>
    </w:p>
    <w:p w14:paraId="2A58D693" w14:textId="77777777" w:rsidR="008851BD" w:rsidRDefault="008851BD" w:rsidP="008851BD">
      <w:pPr>
        <w:pStyle w:val="NoSpacing"/>
        <w:ind w:left="4680"/>
        <w:rPr>
          <w:lang w:val="en-IE"/>
        </w:rPr>
      </w:pPr>
      <w:r>
        <w:rPr>
          <w:lang w:val="en-IE"/>
        </w:rPr>
        <w:t xml:space="preserve">Nicola will take your horse to train and compete herself with mutually-agreed </w:t>
      </w:r>
    </w:p>
    <w:p w14:paraId="7B7B1FAA" w14:textId="77777777" w:rsidR="008851BD" w:rsidRPr="008851BD" w:rsidRDefault="008851BD" w:rsidP="008851BD">
      <w:pPr>
        <w:pStyle w:val="NoSpacing"/>
        <w:ind w:left="4680"/>
        <w:rPr>
          <w:b/>
          <w:lang w:val="en-IE"/>
        </w:rPr>
      </w:pPr>
      <w:bookmarkStart w:id="0" w:name="_GoBack"/>
      <w:bookmarkEnd w:id="0"/>
    </w:p>
    <w:p w14:paraId="781F8BE8" w14:textId="77777777" w:rsidR="00A93715" w:rsidRDefault="00A93715" w:rsidP="00A93715">
      <w:pPr>
        <w:pStyle w:val="NoSpacing"/>
        <w:ind w:left="4680"/>
        <w:rPr>
          <w:lang w:val="en-IE"/>
        </w:rPr>
      </w:pPr>
    </w:p>
    <w:p w14:paraId="58FDE0C1" w14:textId="77777777" w:rsidR="00CD2EEA" w:rsidRPr="00BB1DA2" w:rsidRDefault="00CD2EEA" w:rsidP="00CD2EEA">
      <w:pPr>
        <w:pStyle w:val="NoSpacing"/>
        <w:numPr>
          <w:ilvl w:val="1"/>
          <w:numId w:val="2"/>
        </w:numPr>
        <w:rPr>
          <w:b/>
          <w:lang w:val="en-IE"/>
        </w:rPr>
      </w:pPr>
      <w:r w:rsidRPr="00BB1DA2">
        <w:rPr>
          <w:b/>
          <w:lang w:val="en-IE"/>
        </w:rPr>
        <w:t>Coaching</w:t>
      </w:r>
    </w:p>
    <w:p w14:paraId="58FDE0C2" w14:textId="32826856" w:rsidR="00896C5B" w:rsidRDefault="00896C5B" w:rsidP="00896C5B">
      <w:pPr>
        <w:pStyle w:val="NoSpacing"/>
        <w:ind w:left="3960"/>
        <w:rPr>
          <w:lang w:val="en-IE"/>
        </w:rPr>
      </w:pPr>
      <w:r>
        <w:rPr>
          <w:lang w:val="en-IE"/>
        </w:rPr>
        <w:t>Nicola is an accomplished coach with the internationally-recognised HSI Level 2 qualification. Having worked with riders from Riding Club to Grand Prix level, under-10s to over 40s, all that’s required to train with Nicola is an enthusiasm for the sport and a desire to learn. Adopting a soft, understanding approach to both horse and rider education, the all-important fundamentals of good riding and established flatwork are a significant focus in Nicola’s coaching and training</w:t>
      </w:r>
      <w:r w:rsidR="001711F6">
        <w:rPr>
          <w:lang w:val="en-IE"/>
        </w:rPr>
        <w:t xml:space="preserve"> program</w:t>
      </w:r>
      <w:r>
        <w:rPr>
          <w:lang w:val="en-IE"/>
        </w:rPr>
        <w:t>.</w:t>
      </w:r>
      <w:r w:rsidR="00F05C03">
        <w:rPr>
          <w:lang w:val="en-IE"/>
        </w:rPr>
        <w:t xml:space="preserve"> Always having considered herself a “taught” rider as opposed to a natural rider, </w:t>
      </w:r>
      <w:r w:rsidR="000069D1">
        <w:rPr>
          <w:lang w:val="en-IE"/>
        </w:rPr>
        <w:t xml:space="preserve">Nicola appreciates the importance of a good coach </w:t>
      </w:r>
      <w:r w:rsidR="00327DF8">
        <w:rPr>
          <w:lang w:val="en-IE"/>
        </w:rPr>
        <w:t>and good communications skills</w:t>
      </w:r>
      <w:r w:rsidR="000069D1">
        <w:rPr>
          <w:lang w:val="en-IE"/>
        </w:rPr>
        <w:t xml:space="preserve">. </w:t>
      </w:r>
      <w:r>
        <w:rPr>
          <w:lang w:val="en-IE"/>
        </w:rPr>
        <w:t>A thorough understa</w:t>
      </w:r>
      <w:r w:rsidR="00BA526F">
        <w:rPr>
          <w:lang w:val="en-IE"/>
        </w:rPr>
        <w:t>n</w:t>
      </w:r>
      <w:r>
        <w:rPr>
          <w:lang w:val="en-IE"/>
        </w:rPr>
        <w:t xml:space="preserve">ding </w:t>
      </w:r>
      <w:r w:rsidR="00BA526F">
        <w:rPr>
          <w:lang w:val="en-IE"/>
        </w:rPr>
        <w:t xml:space="preserve">by </w:t>
      </w:r>
      <w:r w:rsidR="00F05C03">
        <w:rPr>
          <w:lang w:val="en-IE"/>
        </w:rPr>
        <w:t xml:space="preserve">both </w:t>
      </w:r>
      <w:r w:rsidR="00BA526F">
        <w:rPr>
          <w:lang w:val="en-IE"/>
        </w:rPr>
        <w:t xml:space="preserve">the rider and the horse </w:t>
      </w:r>
      <w:r>
        <w:rPr>
          <w:lang w:val="en-IE"/>
        </w:rPr>
        <w:t xml:space="preserve">of what is required </w:t>
      </w:r>
      <w:r w:rsidR="00BA526F">
        <w:rPr>
          <w:lang w:val="en-IE"/>
        </w:rPr>
        <w:t xml:space="preserve">from each </w:t>
      </w:r>
      <w:r w:rsidR="00F05C03">
        <w:rPr>
          <w:lang w:val="en-IE"/>
        </w:rPr>
        <w:t>makes for enjoyable and successful learning and progression</w:t>
      </w:r>
      <w:r w:rsidR="00327DF8">
        <w:rPr>
          <w:lang w:val="en-IE"/>
        </w:rPr>
        <w:t xml:space="preserve">, and </w:t>
      </w:r>
      <w:r w:rsidR="003D6898">
        <w:rPr>
          <w:lang w:val="en-IE"/>
        </w:rPr>
        <w:t xml:space="preserve">this is </w:t>
      </w:r>
      <w:r w:rsidR="00F570A9">
        <w:rPr>
          <w:lang w:val="en-IE"/>
        </w:rPr>
        <w:t>one of the main aims in Nicola’s approach to coaching</w:t>
      </w:r>
      <w:r w:rsidR="00F05C03">
        <w:rPr>
          <w:lang w:val="en-IE"/>
        </w:rPr>
        <w:t xml:space="preserve">. </w:t>
      </w:r>
      <w:r>
        <w:rPr>
          <w:lang w:val="en-IE"/>
        </w:rPr>
        <w:t xml:space="preserve"> </w:t>
      </w:r>
    </w:p>
    <w:p w14:paraId="4FE9738C" w14:textId="4A02A690" w:rsidR="003F7165" w:rsidRDefault="003F7165" w:rsidP="00896C5B">
      <w:pPr>
        <w:pStyle w:val="NoSpacing"/>
        <w:ind w:left="3960"/>
        <w:rPr>
          <w:lang w:val="en-IE"/>
        </w:rPr>
      </w:pPr>
    </w:p>
    <w:p w14:paraId="72146D69" w14:textId="7B100026" w:rsidR="003F7165" w:rsidRPr="00BB1DA2" w:rsidRDefault="003F7165" w:rsidP="003F7165">
      <w:pPr>
        <w:pStyle w:val="NoSpacing"/>
        <w:numPr>
          <w:ilvl w:val="1"/>
          <w:numId w:val="2"/>
        </w:numPr>
        <w:rPr>
          <w:b/>
          <w:lang w:val="en-IE"/>
        </w:rPr>
      </w:pPr>
      <w:r>
        <w:rPr>
          <w:b/>
          <w:lang w:val="en-IE"/>
        </w:rPr>
        <w:t>Schooling</w:t>
      </w:r>
    </w:p>
    <w:p w14:paraId="62BCC0F2" w14:textId="775BFFED" w:rsidR="003F7165" w:rsidRDefault="00874554" w:rsidP="003F7165">
      <w:pPr>
        <w:pStyle w:val="NoSpacing"/>
        <w:ind w:left="3960"/>
        <w:rPr>
          <w:lang w:val="en-IE"/>
        </w:rPr>
      </w:pPr>
      <w:r>
        <w:rPr>
          <w:lang w:val="en-IE"/>
        </w:rPr>
        <w:t xml:space="preserve">In more recent years, riders, owners and producers </w:t>
      </w:r>
      <w:r w:rsidR="00ED79DC">
        <w:rPr>
          <w:lang w:val="en-IE"/>
        </w:rPr>
        <w:t>have begun to recognise the importance</w:t>
      </w:r>
      <w:r w:rsidR="007F69DD">
        <w:rPr>
          <w:lang w:val="en-IE"/>
        </w:rPr>
        <w:t xml:space="preserve"> and value</w:t>
      </w:r>
      <w:r w:rsidR="00ED79DC">
        <w:rPr>
          <w:lang w:val="en-IE"/>
        </w:rPr>
        <w:t xml:space="preserve"> of correct</w:t>
      </w:r>
      <w:r w:rsidR="007F69DD">
        <w:rPr>
          <w:lang w:val="en-IE"/>
        </w:rPr>
        <w:t xml:space="preserve">, professional </w:t>
      </w:r>
      <w:r w:rsidR="00ED79DC">
        <w:rPr>
          <w:lang w:val="en-IE"/>
        </w:rPr>
        <w:t xml:space="preserve">schooling and production of </w:t>
      </w:r>
      <w:r w:rsidR="007F69DD">
        <w:rPr>
          <w:lang w:val="en-IE"/>
        </w:rPr>
        <w:t xml:space="preserve">their horses, both young and old. </w:t>
      </w:r>
      <w:r w:rsidR="004966EB">
        <w:rPr>
          <w:lang w:val="en-IE"/>
        </w:rPr>
        <w:t xml:space="preserve">One of Nicola’s greatest strengths is her </w:t>
      </w:r>
      <w:r w:rsidR="004331B0">
        <w:rPr>
          <w:lang w:val="en-IE"/>
        </w:rPr>
        <w:t xml:space="preserve">understanding of how to </w:t>
      </w:r>
      <w:r w:rsidR="00830DBC">
        <w:rPr>
          <w:lang w:val="en-IE"/>
        </w:rPr>
        <w:t>improve a horse’s rideability without resorting to strength or force</w:t>
      </w:r>
      <w:r w:rsidR="00F537D4">
        <w:rPr>
          <w:lang w:val="en-IE"/>
        </w:rPr>
        <w:t>, big bits or draw reins</w:t>
      </w:r>
      <w:r w:rsidR="00DB499D">
        <w:rPr>
          <w:lang w:val="en-IE"/>
        </w:rPr>
        <w:t xml:space="preserve">. Dramatic </w:t>
      </w:r>
      <w:r w:rsidR="00D61E69">
        <w:rPr>
          <w:lang w:val="en-IE"/>
        </w:rPr>
        <w:t xml:space="preserve">improvements </w:t>
      </w:r>
      <w:r w:rsidR="00D55002">
        <w:rPr>
          <w:lang w:val="en-IE"/>
        </w:rPr>
        <w:t xml:space="preserve">to a horse’s way-of-going, </w:t>
      </w:r>
      <w:r w:rsidR="000A11A8">
        <w:rPr>
          <w:lang w:val="en-IE"/>
        </w:rPr>
        <w:t xml:space="preserve">physical appearance and even temperament </w:t>
      </w:r>
      <w:r w:rsidR="00AC7153">
        <w:rPr>
          <w:lang w:val="en-IE"/>
        </w:rPr>
        <w:t xml:space="preserve">can take place through correct </w:t>
      </w:r>
      <w:r w:rsidR="002411D2">
        <w:rPr>
          <w:lang w:val="en-IE"/>
        </w:rPr>
        <w:t xml:space="preserve">and empathetic </w:t>
      </w:r>
      <w:r w:rsidR="00F537D4">
        <w:rPr>
          <w:lang w:val="en-IE"/>
        </w:rPr>
        <w:t xml:space="preserve">training </w:t>
      </w:r>
      <w:r w:rsidR="00D276C3">
        <w:rPr>
          <w:lang w:val="en-IE"/>
        </w:rPr>
        <w:t xml:space="preserve">on the flat, not to mention </w:t>
      </w:r>
      <w:r w:rsidR="00D2165E">
        <w:rPr>
          <w:lang w:val="en-IE"/>
        </w:rPr>
        <w:t>rendering the horse or pony</w:t>
      </w:r>
      <w:r w:rsidR="005F4541">
        <w:rPr>
          <w:lang w:val="en-IE"/>
        </w:rPr>
        <w:t xml:space="preserve"> easier for its owner to ride and</w:t>
      </w:r>
      <w:r w:rsidR="00D2165E">
        <w:rPr>
          <w:lang w:val="en-IE"/>
        </w:rPr>
        <w:t xml:space="preserve"> </w:t>
      </w:r>
      <w:r w:rsidR="005F4541">
        <w:rPr>
          <w:lang w:val="en-IE"/>
        </w:rPr>
        <w:t xml:space="preserve">more valuable to a potential purchaser. </w:t>
      </w:r>
      <w:r w:rsidR="00B65AA5">
        <w:rPr>
          <w:lang w:val="en-IE"/>
        </w:rPr>
        <w:t xml:space="preserve">If there is an aspect of your horse’s </w:t>
      </w:r>
      <w:r w:rsidR="00B65AA5">
        <w:rPr>
          <w:lang w:val="en-IE"/>
        </w:rPr>
        <w:lastRenderedPageBreak/>
        <w:t xml:space="preserve">rideability that </w:t>
      </w:r>
      <w:r w:rsidR="00000FD3">
        <w:rPr>
          <w:lang w:val="en-IE"/>
        </w:rPr>
        <w:t>you wish for a professional to improve, Nicola would be</w:t>
      </w:r>
      <w:r w:rsidR="00F34ABF">
        <w:rPr>
          <w:lang w:val="en-IE"/>
        </w:rPr>
        <w:t xml:space="preserve"> very</w:t>
      </w:r>
      <w:r w:rsidR="00000FD3">
        <w:rPr>
          <w:lang w:val="en-IE"/>
        </w:rPr>
        <w:t xml:space="preserve"> </w:t>
      </w:r>
      <w:r w:rsidR="00F34ABF">
        <w:rPr>
          <w:lang w:val="en-IE"/>
        </w:rPr>
        <w:t xml:space="preserve">happy to advise you on what way to proceed. </w:t>
      </w:r>
      <w:r w:rsidR="004331B0">
        <w:rPr>
          <w:lang w:val="en-IE"/>
        </w:rPr>
        <w:t xml:space="preserve"> </w:t>
      </w:r>
      <w:r w:rsidR="004966EB">
        <w:rPr>
          <w:lang w:val="en-IE"/>
        </w:rPr>
        <w:t xml:space="preserve"> </w:t>
      </w:r>
    </w:p>
    <w:p w14:paraId="5E62A6EB" w14:textId="77777777" w:rsidR="00A93715" w:rsidRDefault="00A93715" w:rsidP="00896C5B">
      <w:pPr>
        <w:pStyle w:val="NoSpacing"/>
        <w:ind w:left="3960"/>
        <w:rPr>
          <w:lang w:val="en-IE"/>
        </w:rPr>
      </w:pPr>
    </w:p>
    <w:p w14:paraId="58FDE0C3" w14:textId="3CEB0118" w:rsidR="00CD2EEA" w:rsidRPr="00BB1DA2" w:rsidRDefault="00CD2EEA" w:rsidP="00CD2EEA">
      <w:pPr>
        <w:pStyle w:val="NoSpacing"/>
        <w:numPr>
          <w:ilvl w:val="1"/>
          <w:numId w:val="2"/>
        </w:numPr>
        <w:rPr>
          <w:b/>
          <w:lang w:val="en-IE"/>
        </w:rPr>
      </w:pPr>
      <w:r w:rsidRPr="00BB1DA2">
        <w:rPr>
          <w:b/>
          <w:lang w:val="en-IE"/>
        </w:rPr>
        <w:t>Sales Agent</w:t>
      </w:r>
    </w:p>
    <w:p w14:paraId="1E95CA04" w14:textId="09AA6BF4" w:rsidR="008C7030" w:rsidRDefault="000F1609" w:rsidP="008C7030">
      <w:pPr>
        <w:pStyle w:val="NoSpacing"/>
        <w:ind w:left="3960"/>
        <w:rPr>
          <w:lang w:val="en-IE"/>
        </w:rPr>
      </w:pPr>
      <w:r>
        <w:rPr>
          <w:lang w:val="en-IE"/>
        </w:rPr>
        <w:t>With an established net</w:t>
      </w:r>
      <w:r w:rsidR="00234810">
        <w:rPr>
          <w:lang w:val="en-IE"/>
        </w:rPr>
        <w:t xml:space="preserve">work of </w:t>
      </w:r>
      <w:r w:rsidR="00081CF5">
        <w:rPr>
          <w:lang w:val="en-IE"/>
        </w:rPr>
        <w:t>contacts</w:t>
      </w:r>
      <w:r w:rsidR="00234810">
        <w:rPr>
          <w:lang w:val="en-IE"/>
        </w:rPr>
        <w:t xml:space="preserve"> within the equestrian industry, </w:t>
      </w:r>
      <w:r w:rsidR="00234810" w:rsidRPr="00234810">
        <w:rPr>
          <w:lang w:val="en-IE"/>
        </w:rPr>
        <w:t xml:space="preserve">Nicola </w:t>
      </w:r>
      <w:r w:rsidR="005A309F">
        <w:rPr>
          <w:lang w:val="en-IE"/>
        </w:rPr>
        <w:t>can find a horse or pony to suit any requirement, be it a pleasure horse</w:t>
      </w:r>
      <w:r w:rsidR="00AF1B8E">
        <w:rPr>
          <w:lang w:val="en-IE"/>
        </w:rPr>
        <w:t xml:space="preserve"> or grand prix jumper. Likewise, she is well-placed to find a </w:t>
      </w:r>
      <w:r w:rsidR="002F57CB">
        <w:rPr>
          <w:lang w:val="en-IE"/>
        </w:rPr>
        <w:t xml:space="preserve">customer for your horse if you are looking to sell. Please get in contact if you are thinking of purchasing or selling to discuss your requirements. </w:t>
      </w:r>
    </w:p>
    <w:p w14:paraId="69FC164D" w14:textId="77777777" w:rsidR="00A93715" w:rsidRDefault="00A93715" w:rsidP="008C7030">
      <w:pPr>
        <w:pStyle w:val="NoSpacing"/>
        <w:ind w:left="3960"/>
        <w:rPr>
          <w:lang w:val="en-IE"/>
        </w:rPr>
      </w:pPr>
    </w:p>
    <w:p w14:paraId="58FDE0C4" w14:textId="3E9E561E" w:rsidR="00CD2EEA" w:rsidRPr="00BB1DA2" w:rsidRDefault="00CD2EEA" w:rsidP="00CD2EEA">
      <w:pPr>
        <w:pStyle w:val="NoSpacing"/>
        <w:numPr>
          <w:ilvl w:val="1"/>
          <w:numId w:val="2"/>
        </w:numPr>
        <w:rPr>
          <w:b/>
          <w:lang w:val="en-IE"/>
        </w:rPr>
      </w:pPr>
      <w:r w:rsidRPr="00BB1DA2">
        <w:rPr>
          <w:b/>
          <w:lang w:val="en-IE"/>
        </w:rPr>
        <w:t>Consultancy</w:t>
      </w:r>
    </w:p>
    <w:p w14:paraId="5B5A9935" w14:textId="46650C9C" w:rsidR="00081CF5" w:rsidRPr="00AF3744" w:rsidRDefault="00081CF5" w:rsidP="00081CF5">
      <w:pPr>
        <w:pStyle w:val="NoSpacing"/>
        <w:ind w:left="3960"/>
        <w:rPr>
          <w:lang w:val="en-IE"/>
        </w:rPr>
      </w:pPr>
      <w:r>
        <w:rPr>
          <w:lang w:val="en-IE"/>
        </w:rPr>
        <w:t xml:space="preserve">Nicola has completed a variety of consulting work within the equestrian industry, from valuations/appraisals </w:t>
      </w:r>
      <w:r w:rsidR="00322BCB">
        <w:rPr>
          <w:lang w:val="en-IE"/>
        </w:rPr>
        <w:t xml:space="preserve">to advice on </w:t>
      </w:r>
      <w:r w:rsidR="000F1707">
        <w:rPr>
          <w:lang w:val="en-IE"/>
        </w:rPr>
        <w:t xml:space="preserve">new build equestrian facilities and arena surfaces. A new challenge is always welcome so if you feel like you could benefit from her </w:t>
      </w:r>
      <w:r w:rsidR="00BB1DA2">
        <w:rPr>
          <w:lang w:val="en-IE"/>
        </w:rPr>
        <w:t xml:space="preserve">experience and expertise, please do not hesitate to get in touch. </w:t>
      </w:r>
    </w:p>
    <w:sectPr w:rsidR="00081CF5" w:rsidRPr="00AF3744" w:rsidSect="00A12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26B8"/>
    <w:multiLevelType w:val="hybridMultilevel"/>
    <w:tmpl w:val="2774D7D2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A95931"/>
    <w:multiLevelType w:val="hybridMultilevel"/>
    <w:tmpl w:val="E4843FE0"/>
    <w:lvl w:ilvl="0" w:tplc="1809000F">
      <w:start w:val="1"/>
      <w:numFmt w:val="decimal"/>
      <w:lvlText w:val="%1."/>
      <w:lvlJc w:val="left"/>
      <w:pPr>
        <w:ind w:left="2880" w:hanging="360"/>
      </w:pPr>
    </w:lvl>
    <w:lvl w:ilvl="1" w:tplc="18090019">
      <w:start w:val="1"/>
      <w:numFmt w:val="lowerLetter"/>
      <w:lvlText w:val="%2."/>
      <w:lvlJc w:val="left"/>
      <w:pPr>
        <w:ind w:left="3600" w:hanging="360"/>
      </w:pPr>
    </w:lvl>
    <w:lvl w:ilvl="2" w:tplc="1809001B">
      <w:start w:val="1"/>
      <w:numFmt w:val="lowerRoman"/>
      <w:lvlText w:val="%3."/>
      <w:lvlJc w:val="right"/>
      <w:pPr>
        <w:ind w:left="4320" w:hanging="180"/>
      </w:pPr>
    </w:lvl>
    <w:lvl w:ilvl="3" w:tplc="1809000F" w:tentative="1">
      <w:start w:val="1"/>
      <w:numFmt w:val="decimal"/>
      <w:lvlText w:val="%4."/>
      <w:lvlJc w:val="left"/>
      <w:pPr>
        <w:ind w:left="5040" w:hanging="360"/>
      </w:pPr>
    </w:lvl>
    <w:lvl w:ilvl="4" w:tplc="18090019" w:tentative="1">
      <w:start w:val="1"/>
      <w:numFmt w:val="lowerLetter"/>
      <w:lvlText w:val="%5."/>
      <w:lvlJc w:val="left"/>
      <w:pPr>
        <w:ind w:left="5760" w:hanging="360"/>
      </w:pPr>
    </w:lvl>
    <w:lvl w:ilvl="5" w:tplc="1809001B" w:tentative="1">
      <w:start w:val="1"/>
      <w:numFmt w:val="lowerRoman"/>
      <w:lvlText w:val="%6."/>
      <w:lvlJc w:val="right"/>
      <w:pPr>
        <w:ind w:left="6480" w:hanging="180"/>
      </w:pPr>
    </w:lvl>
    <w:lvl w:ilvl="6" w:tplc="1809000F" w:tentative="1">
      <w:start w:val="1"/>
      <w:numFmt w:val="decimal"/>
      <w:lvlText w:val="%7."/>
      <w:lvlJc w:val="left"/>
      <w:pPr>
        <w:ind w:left="7200" w:hanging="360"/>
      </w:pPr>
    </w:lvl>
    <w:lvl w:ilvl="7" w:tplc="18090019" w:tentative="1">
      <w:start w:val="1"/>
      <w:numFmt w:val="lowerLetter"/>
      <w:lvlText w:val="%8."/>
      <w:lvlJc w:val="left"/>
      <w:pPr>
        <w:ind w:left="7920" w:hanging="360"/>
      </w:pPr>
    </w:lvl>
    <w:lvl w:ilvl="8" w:tplc="1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5A070CE2"/>
    <w:multiLevelType w:val="hybridMultilevel"/>
    <w:tmpl w:val="C196257A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352A12"/>
    <w:multiLevelType w:val="hybridMultilevel"/>
    <w:tmpl w:val="055A992E"/>
    <w:lvl w:ilvl="0" w:tplc="FD320D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3960" w:hanging="360"/>
      </w:pPr>
    </w:lvl>
    <w:lvl w:ilvl="2" w:tplc="1809001B">
      <w:start w:val="1"/>
      <w:numFmt w:val="lowerRoman"/>
      <w:lvlText w:val="%3."/>
      <w:lvlJc w:val="right"/>
      <w:pPr>
        <w:ind w:left="4680" w:hanging="180"/>
      </w:pPr>
    </w:lvl>
    <w:lvl w:ilvl="3" w:tplc="1809000F">
      <w:start w:val="1"/>
      <w:numFmt w:val="decimal"/>
      <w:lvlText w:val="%4."/>
      <w:lvlJc w:val="left"/>
      <w:pPr>
        <w:ind w:left="5400" w:hanging="360"/>
      </w:pPr>
    </w:lvl>
    <w:lvl w:ilvl="4" w:tplc="18090019">
      <w:start w:val="1"/>
      <w:numFmt w:val="lowerLetter"/>
      <w:lvlText w:val="%5."/>
      <w:lvlJc w:val="left"/>
      <w:pPr>
        <w:ind w:left="6120" w:hanging="360"/>
      </w:pPr>
    </w:lvl>
    <w:lvl w:ilvl="5" w:tplc="1809001B">
      <w:start w:val="1"/>
      <w:numFmt w:val="lowerRoman"/>
      <w:lvlText w:val="%6."/>
      <w:lvlJc w:val="right"/>
      <w:pPr>
        <w:ind w:left="6840" w:hanging="180"/>
      </w:pPr>
    </w:lvl>
    <w:lvl w:ilvl="6" w:tplc="1809000F">
      <w:start w:val="1"/>
      <w:numFmt w:val="decimal"/>
      <w:lvlText w:val="%7."/>
      <w:lvlJc w:val="left"/>
      <w:pPr>
        <w:ind w:left="7560" w:hanging="360"/>
      </w:pPr>
    </w:lvl>
    <w:lvl w:ilvl="7" w:tplc="18090019">
      <w:start w:val="1"/>
      <w:numFmt w:val="lowerLetter"/>
      <w:lvlText w:val="%8."/>
      <w:lvlJc w:val="left"/>
      <w:pPr>
        <w:ind w:left="8280" w:hanging="360"/>
      </w:pPr>
    </w:lvl>
    <w:lvl w:ilvl="8" w:tplc="1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B28"/>
    <w:rsid w:val="00000FD3"/>
    <w:rsid w:val="0000634A"/>
    <w:rsid w:val="000069D1"/>
    <w:rsid w:val="0005427F"/>
    <w:rsid w:val="00081CF5"/>
    <w:rsid w:val="000A11A8"/>
    <w:rsid w:val="000F1609"/>
    <w:rsid w:val="000F1707"/>
    <w:rsid w:val="001506C3"/>
    <w:rsid w:val="0015756A"/>
    <w:rsid w:val="001711F6"/>
    <w:rsid w:val="001B7289"/>
    <w:rsid w:val="00234810"/>
    <w:rsid w:val="002411D2"/>
    <w:rsid w:val="002431C0"/>
    <w:rsid w:val="002B1575"/>
    <w:rsid w:val="002F57CB"/>
    <w:rsid w:val="00322BCB"/>
    <w:rsid w:val="00327DF8"/>
    <w:rsid w:val="003D6898"/>
    <w:rsid w:val="003F7165"/>
    <w:rsid w:val="003F7559"/>
    <w:rsid w:val="004251FB"/>
    <w:rsid w:val="004331B0"/>
    <w:rsid w:val="00440956"/>
    <w:rsid w:val="00465938"/>
    <w:rsid w:val="004966EB"/>
    <w:rsid w:val="00496E9D"/>
    <w:rsid w:val="004D5F49"/>
    <w:rsid w:val="00536506"/>
    <w:rsid w:val="00561C85"/>
    <w:rsid w:val="0059213F"/>
    <w:rsid w:val="00594D86"/>
    <w:rsid w:val="005A309F"/>
    <w:rsid w:val="005C6B36"/>
    <w:rsid w:val="005F4541"/>
    <w:rsid w:val="006339C6"/>
    <w:rsid w:val="0065070E"/>
    <w:rsid w:val="006A6B28"/>
    <w:rsid w:val="006F4E77"/>
    <w:rsid w:val="007F69DD"/>
    <w:rsid w:val="00830DBC"/>
    <w:rsid w:val="00852E41"/>
    <w:rsid w:val="00874554"/>
    <w:rsid w:val="008851BD"/>
    <w:rsid w:val="00896C5B"/>
    <w:rsid w:val="008C7030"/>
    <w:rsid w:val="009110D4"/>
    <w:rsid w:val="00925109"/>
    <w:rsid w:val="009267E8"/>
    <w:rsid w:val="00A12DD1"/>
    <w:rsid w:val="00A93715"/>
    <w:rsid w:val="00AA1713"/>
    <w:rsid w:val="00AC0757"/>
    <w:rsid w:val="00AC7153"/>
    <w:rsid w:val="00AF1B8E"/>
    <w:rsid w:val="00AF3744"/>
    <w:rsid w:val="00B216F3"/>
    <w:rsid w:val="00B65AA5"/>
    <w:rsid w:val="00B96127"/>
    <w:rsid w:val="00BA526F"/>
    <w:rsid w:val="00BA5EB5"/>
    <w:rsid w:val="00BB1DA2"/>
    <w:rsid w:val="00BD1D59"/>
    <w:rsid w:val="00CC759D"/>
    <w:rsid w:val="00CD2EEA"/>
    <w:rsid w:val="00D03CB5"/>
    <w:rsid w:val="00D2165E"/>
    <w:rsid w:val="00D26A84"/>
    <w:rsid w:val="00D276C3"/>
    <w:rsid w:val="00D55002"/>
    <w:rsid w:val="00D61E69"/>
    <w:rsid w:val="00DB499D"/>
    <w:rsid w:val="00E44E57"/>
    <w:rsid w:val="00ED79DC"/>
    <w:rsid w:val="00F05C03"/>
    <w:rsid w:val="00F34ABF"/>
    <w:rsid w:val="00F537D4"/>
    <w:rsid w:val="00F570A9"/>
    <w:rsid w:val="00F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E06D"/>
  <w15:docId w15:val="{C05351DC-9F67-42CD-8950-01AD43DC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E77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7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7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7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7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7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7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7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7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7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7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7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7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7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7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7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7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7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7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E77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F4E7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F4E7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F4E7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77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F4E77"/>
    <w:rPr>
      <w:b/>
      <w:bCs/>
      <w:spacing w:val="0"/>
    </w:rPr>
  </w:style>
  <w:style w:type="character" w:styleId="Emphasis">
    <w:name w:val="Emphasis"/>
    <w:uiPriority w:val="20"/>
    <w:qFormat/>
    <w:rsid w:val="006F4E7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6F4E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F4E77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6F4E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4E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4E77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7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7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F4E77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F4E77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F4E7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F4E7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F4E7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E7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75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74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E" w:eastAsia="en-IE" w:bidi="ar-SA"/>
    </w:rPr>
  </w:style>
  <w:style w:type="character" w:styleId="Hyperlink">
    <w:name w:val="Hyperlink"/>
    <w:basedOn w:val="DefaultParagraphFont"/>
    <w:uiPriority w:val="99"/>
    <w:semiHidden/>
    <w:unhideWhenUsed/>
    <w:rsid w:val="00AF3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nsorship@nicolafitzgibb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D42D6-0D22-416D-A1B8-D66A2FE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Caoimhseachboland</dc:creator>
  <cp:lastModifiedBy>Nicola FitzGibbon</cp:lastModifiedBy>
  <cp:revision>62</cp:revision>
  <dcterms:created xsi:type="dcterms:W3CDTF">2019-01-22T13:12:00Z</dcterms:created>
  <dcterms:modified xsi:type="dcterms:W3CDTF">2019-03-04T21:40:00Z</dcterms:modified>
</cp:coreProperties>
</file>