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12" w:rsidRDefault="00C5358D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94.15pt;margin-top:-7.85pt;width:232.5pt;height:30pt;z-index:251662336" filled="f" stroked="f">
            <v:textbox style="mso-next-textbox:#_x0000_s1040" inset="0,0,0,0">
              <w:txbxContent>
                <w:p w:rsidR="00EC5443" w:rsidRPr="00A909E6" w:rsidRDefault="00EC5443" w:rsidP="00EC5443">
                  <w:pPr>
                    <w:rPr>
                      <w:b/>
                      <w:color w:val="FFFFFF" w:themeColor="background1"/>
                      <w:sz w:val="27"/>
                      <w:szCs w:val="27"/>
                    </w:rPr>
                  </w:pPr>
                  <w:r w:rsidRPr="00A909E6">
                    <w:rPr>
                      <w:b/>
                      <w:color w:val="FFFFFF" w:themeColor="background1"/>
                      <w:sz w:val="27"/>
                      <w:szCs w:val="27"/>
                    </w:rPr>
                    <w:t>CRÉEZ VOTRE PARCOURS DE GUÉRISON</w:t>
                  </w:r>
                </w:p>
                <w:p w:rsidR="00EC5443" w:rsidRPr="0027369E" w:rsidRDefault="00EC5443" w:rsidP="00EC5443">
                  <w:pPr>
                    <w:rPr>
                      <w:b/>
                    </w:rPr>
                  </w:pPr>
                  <w:r w:rsidRPr="0027369E">
                    <w:rPr>
                      <w:b/>
                    </w:rPr>
                    <w:t>Créez votre</w:t>
                  </w:r>
                  <w:r>
                    <w:rPr>
                      <w:b/>
                    </w:rPr>
                    <w:t xml:space="preserve"> </w:t>
                  </w:r>
                  <w:r w:rsidRPr="0027369E">
                    <w:rPr>
                      <w:b/>
                    </w:rPr>
                    <w:t xml:space="preserve"> parcours de Guérison</w:t>
                  </w:r>
                </w:p>
                <w:p w:rsidR="00EC5443" w:rsidRDefault="00EC5443"/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64.9pt;margin-top:475.15pt;width:136.5pt;height:27pt;z-index:251667456" stroked="f">
            <v:textbox style="mso-next-textbox:#_x0000_s1045">
              <w:txbxContent>
                <w:p w:rsidR="00A909E6" w:rsidRPr="00A909E6" w:rsidRDefault="00A909E6">
                  <w:pPr>
                    <w:rPr>
                      <w:b/>
                    </w:rPr>
                  </w:pPr>
                  <w:r w:rsidRPr="00A909E6">
                    <w:rPr>
                      <w:b/>
                    </w:rPr>
                    <w:t>www.parcours-sante.com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margin-left:78.55pt;margin-top:406.15pt;width:96.75pt;height:87pt;z-index:251666432;mso-position-horizontal:absolute" stroked="f">
            <v:textbox style="mso-next-textbox:#_x0000_s1044">
              <w:txbxContent>
                <w:p w:rsidR="00726CD1" w:rsidRDefault="00726CD1">
                  <w:r w:rsidRPr="00726CD1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28675" cy="828675"/>
                        <wp:effectExtent l="19050" t="0" r="9525" b="0"/>
                        <wp:docPr id="30" name="Image 28" descr="fleurdevie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leurdevieor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75" cy="828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51.4pt;margin-top:-70.85pt;width:296.25pt;height:88.5pt;z-index:251661312" filled="f" stroked="f">
            <v:textbox style="mso-next-textbox:#_x0000_s1039" inset="0,0,0,0">
              <w:txbxContent>
                <w:p w:rsidR="00EC5443" w:rsidRDefault="00EC5443" w:rsidP="00726CD1">
                  <w:pPr>
                    <w:jc w:val="right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0" cy="1123438"/>
                        <wp:effectExtent l="19050" t="0" r="0" b="0"/>
                        <wp:docPr id="22" name="Image 21" descr="BANDEAUCOV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NDEAUCOVER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14750" cy="11234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margin-left:-58.85pt;margin-top:444.55pt;width:96pt;height:65.25pt;z-index:251665408;mso-position-vertical:absolute" filled="f" stroked="f">
            <v:textbox style="mso-next-textbox:#_x0000_s1043" inset="0,0,0,0">
              <w:txbxContent>
                <w:p w:rsidR="00726CD1" w:rsidRDefault="00726CD1" w:rsidP="00726CD1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202" style="position:absolute;margin-left:190.9pt;margin-top:392.65pt;width:147.75pt;height:117pt;z-index:251664384;mso-position-vertical:absolute" strokecolor="white [3212]">
            <v:textbox style="mso-next-textbox:#_x0000_s1042" inset="0,0,0,0">
              <w:txbxContent>
                <w:p w:rsidR="00D94C2C" w:rsidRDefault="006107D0" w:rsidP="006107D0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br/>
                  </w:r>
                  <w:r w:rsidRPr="006107D0">
                    <w:rPr>
                      <w:sz w:val="18"/>
                      <w:szCs w:val="18"/>
                    </w:rPr>
                    <w:t xml:space="preserve"> </w:t>
                  </w:r>
                  <w:r w:rsidRPr="006107D0">
                    <w:rPr>
                      <w:color w:val="1D2228"/>
                      <w:sz w:val="18"/>
                      <w:szCs w:val="18"/>
                      <w:shd w:val="clear" w:color="auto" w:fill="FFFFFF"/>
                    </w:rPr>
                    <w:t>978-2-9570737-0-2-</w:t>
                  </w:r>
                  <w:r w:rsidRPr="006107D0">
                    <w:rPr>
                      <w:b/>
                      <w:color w:val="1D2228"/>
                      <w:sz w:val="18"/>
                      <w:szCs w:val="18"/>
                      <w:shd w:val="clear" w:color="auto" w:fill="FFFFFF"/>
                    </w:rPr>
                    <w:t>Prix : 27€</w:t>
                  </w:r>
                  <w:r w:rsidR="00D94C2C">
                    <w:br/>
                  </w:r>
                  <w:r w:rsidR="00D94C2C" w:rsidRPr="00D94C2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63488" cy="1028700"/>
                        <wp:effectExtent l="19050" t="0" r="8162" b="0"/>
                        <wp:docPr id="24" name="Image 22" descr="ean13_97829570737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an13_9782957073702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63488" cy="1028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55.9pt;margin-top:-70.85pt;width:291.75pt;height:595.5pt;z-index:251659264">
            <v:textbox style="mso-next-textbox:#_x0000_s1027">
              <w:txbxContent>
                <w:p w:rsidR="00EC5443" w:rsidRDefault="00EC5443">
                  <w:pPr>
                    <w:rPr>
                      <w:b/>
                    </w:rPr>
                  </w:pPr>
                </w:p>
                <w:p w:rsidR="00EC5443" w:rsidRDefault="00EC5443">
                  <w:pPr>
                    <w:rPr>
                      <w:b/>
                    </w:rPr>
                  </w:pPr>
                </w:p>
                <w:p w:rsidR="00EC5443" w:rsidRDefault="00EC5443">
                  <w:pPr>
                    <w:rPr>
                      <w:b/>
                    </w:rPr>
                  </w:pPr>
                </w:p>
                <w:p w:rsidR="00B912AB" w:rsidRPr="00264E35" w:rsidRDefault="00B912AB" w:rsidP="00264E35">
                  <w:pPr>
                    <w:pStyle w:val="Paragraphedeliste"/>
                    <w:numPr>
                      <w:ilvl w:val="0"/>
                      <w:numId w:val="1"/>
                    </w:numPr>
                  </w:pPr>
                </w:p>
                <w:p w:rsidR="00726CD1" w:rsidRDefault="00726CD1" w:rsidP="006107D0">
                  <w:pPr>
                    <w:pStyle w:val="Paragraphedeliste"/>
                  </w:pPr>
                </w:p>
                <w:p w:rsidR="003E681C" w:rsidRDefault="003E681C" w:rsidP="00264E35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Travail psycho-émotionnel</w:t>
                  </w:r>
                </w:p>
                <w:p w:rsidR="003E681C" w:rsidRPr="00264E35" w:rsidRDefault="003E681C" w:rsidP="003E681C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Médecines a</w:t>
                  </w:r>
                  <w:r w:rsidRPr="00264E35">
                    <w:t>ncest</w:t>
                  </w:r>
                  <w:r>
                    <w:t>r</w:t>
                  </w:r>
                  <w:r w:rsidRPr="00264E35">
                    <w:t>ales</w:t>
                  </w:r>
                </w:p>
                <w:p w:rsidR="00264E35" w:rsidRPr="00264E35" w:rsidRDefault="003E681C" w:rsidP="00264E35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Ap</w:t>
                  </w:r>
                  <w:r w:rsidR="00264E35" w:rsidRPr="00264E35">
                    <w:t xml:space="preserve">proche </w:t>
                  </w:r>
                  <w:r>
                    <w:t>bioénergétique</w:t>
                  </w:r>
                </w:p>
                <w:p w:rsidR="00264E35" w:rsidRPr="00264E35" w:rsidRDefault="00264E35" w:rsidP="00264E35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 w:rsidRPr="00264E35">
                    <w:t xml:space="preserve">Alimentation </w:t>
                  </w:r>
                  <w:r w:rsidR="003E51C5">
                    <w:t>vivante</w:t>
                  </w:r>
                </w:p>
                <w:p w:rsidR="003E681C" w:rsidRDefault="00264E35" w:rsidP="00264E35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 w:rsidRPr="00264E35">
                    <w:t>Thérapies quantiques</w:t>
                  </w:r>
                </w:p>
                <w:p w:rsidR="003E681C" w:rsidRPr="00E4007E" w:rsidRDefault="003E681C" w:rsidP="003E681C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Spiritualité au quotidien</w:t>
                  </w:r>
                </w:p>
                <w:p w:rsidR="00E4007E" w:rsidRPr="00E4007E" w:rsidRDefault="00264E35" w:rsidP="00E4007E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E4007E">
                    <w:t>Techniques d’</w:t>
                  </w:r>
                  <w:proofErr w:type="spellStart"/>
                  <w:r w:rsidR="00E4007E" w:rsidRPr="00E4007E">
                    <w:t>auto</w:t>
                  </w:r>
                  <w:r w:rsidRPr="00E4007E">
                    <w:t>soins</w:t>
                  </w:r>
                  <w:proofErr w:type="spellEnd"/>
                </w:p>
                <w:p w:rsidR="00B912AB" w:rsidRPr="00E4007E" w:rsidRDefault="00EC5443" w:rsidP="00E4007E">
                  <w:pPr>
                    <w:pStyle w:val="Paragraphedeliste"/>
                    <w:rPr>
                      <w:b/>
                      <w:color w:val="FF0066"/>
                    </w:rPr>
                  </w:pPr>
                  <w:r w:rsidRPr="00E4007E">
                    <w:rPr>
                      <w:b/>
                      <w:color w:val="FF0066"/>
                    </w:rPr>
                    <w:br/>
                  </w:r>
                  <w:r w:rsidR="0027369E" w:rsidRPr="00E4007E">
                    <w:rPr>
                      <w:b/>
                      <w:color w:val="FF0066"/>
                    </w:rPr>
                    <w:t>E</w:t>
                  </w:r>
                  <w:r w:rsidR="00B912AB" w:rsidRPr="00E4007E">
                    <w:rPr>
                      <w:b/>
                      <w:color w:val="FF0066"/>
                    </w:rPr>
                    <w:t>t si la maladie n’était autre qu’un appel de son âme</w:t>
                  </w:r>
                  <w:r w:rsidR="004672DB" w:rsidRPr="00E4007E">
                    <w:rPr>
                      <w:b/>
                      <w:color w:val="FF0066"/>
                    </w:rPr>
                    <w:br/>
                  </w:r>
                  <w:r w:rsidR="00B912AB" w:rsidRPr="00E4007E">
                    <w:rPr>
                      <w:b/>
                      <w:color w:val="FF0066"/>
                    </w:rPr>
                    <w:t xml:space="preserve"> à retrouver son essence véritable ?</w:t>
                  </w:r>
                </w:p>
                <w:p w:rsidR="00B912AB" w:rsidRDefault="0027369E">
                  <w:r>
                    <w:t>Cet ouvrage est une invitation à entreprendre l’a</w:t>
                  </w:r>
                  <w:r w:rsidR="004672DB">
                    <w:t>l</w:t>
                  </w:r>
                  <w:r>
                    <w:t>chimie en soi grâce à l’amour. Sa vocation:</w:t>
                  </w:r>
                  <w:r>
                    <w:br/>
                    <w:t>vous apporter une aide significative pour prévenir et traiter les maladies comme le cancer sous une approche intégrative en incluant la médecine moderne dans une réalité plus vaste.</w:t>
                  </w:r>
                </w:p>
                <w:p w:rsidR="0027369E" w:rsidRDefault="0027369E">
                  <w:r>
                    <w:t xml:space="preserve">Damien </w:t>
                  </w:r>
                  <w:proofErr w:type="spellStart"/>
                  <w:r>
                    <w:t>Bougreau</w:t>
                  </w:r>
                  <w:proofErr w:type="spellEnd"/>
                  <w:r>
                    <w:t xml:space="preserve"> a été pendant de </w:t>
                  </w:r>
                  <w:r w:rsidR="00726CD1">
                    <w:t>nombreuses</w:t>
                  </w:r>
                  <w:r w:rsidR="001513B2">
                    <w:t xml:space="preserve"> années praticien en </w:t>
                  </w:r>
                  <w:r>
                    <w:t>santé de l’</w:t>
                  </w:r>
                  <w:r w:rsidR="00726CD1">
                    <w:t>h</w:t>
                  </w:r>
                  <w:r>
                    <w:t>abitat</w:t>
                  </w:r>
                  <w:r w:rsidR="00726CD1">
                    <w:t xml:space="preserve"> </w:t>
                  </w:r>
                  <w:r>
                    <w:t>(Fe</w:t>
                  </w:r>
                  <w:r w:rsidR="001513B2">
                    <w:t>ng Shui Traditionnel Chinois et</w:t>
                  </w:r>
                  <w:r>
                    <w:t xml:space="preserve"> Géobiologie).</w:t>
                  </w:r>
                  <w:r w:rsidR="00726CD1">
                    <w:t xml:space="preserve"> </w:t>
                  </w:r>
                  <w:r w:rsidR="003A3431">
                    <w:t>L’écriture de ce livre lui est apparue comme un appel du cœur.</w:t>
                  </w:r>
                </w:p>
                <w:p w:rsidR="00264E35" w:rsidRDefault="00264E35"/>
                <w:p w:rsidR="00264E35" w:rsidRDefault="00264E35" w:rsidP="00264E3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-70.85pt;margin-top:-70.85pt;width:126.75pt;height:595.5pt;z-index:251658240" fillcolor="#92d050" strokecolor="#92d050">
            <v:textbox style="mso-next-textbox:#_x0000_s1026">
              <w:txbxContent>
                <w:p w:rsidR="00B912AB" w:rsidRPr="00EC5443" w:rsidRDefault="00B912AB" w:rsidP="004672DB">
                  <w:pPr>
                    <w:ind w:left="-142"/>
                  </w:pPr>
                </w:p>
                <w:p w:rsidR="00B912AB" w:rsidRPr="00EC5443" w:rsidRDefault="00B912AB"/>
                <w:p w:rsidR="00B912AB" w:rsidRPr="00EC5443" w:rsidRDefault="00B912AB"/>
                <w:p w:rsidR="00B912AB" w:rsidRPr="00A909E6" w:rsidRDefault="00EC5443" w:rsidP="004672DB">
                  <w:pPr>
                    <w:ind w:left="142"/>
                  </w:pPr>
                  <w:r>
                    <w:rPr>
                      <w:color w:val="FFFFFF" w:themeColor="background1"/>
                    </w:rPr>
                    <w:br/>
                  </w:r>
                  <w:r w:rsidR="003E681C">
                    <w:rPr>
                      <w:b/>
                      <w:color w:val="FFFFFF" w:themeColor="background1"/>
                    </w:rPr>
                    <w:br/>
                  </w:r>
                  <w:r w:rsidR="00726CD1" w:rsidRPr="00A909E6">
                    <w:rPr>
                      <w:b/>
                      <w:color w:val="FFFFFF" w:themeColor="background1"/>
                    </w:rPr>
                    <w:t>O</w:t>
                  </w:r>
                  <w:r w:rsidR="00B912AB" w:rsidRPr="00A909E6">
                    <w:rPr>
                      <w:b/>
                      <w:color w:val="FFFFFF" w:themeColor="background1"/>
                    </w:rPr>
                    <w:t xml:space="preserve">uvrir les possibilités de guérison, comprendre les sens cachés de </w:t>
                  </w:r>
                  <w:r w:rsidRPr="00A909E6">
                    <w:rPr>
                      <w:b/>
                      <w:color w:val="FFFFFF" w:themeColor="background1"/>
                    </w:rPr>
                    <w:t xml:space="preserve">la maladie  </w:t>
                  </w:r>
                  <w:r w:rsidR="00B912AB" w:rsidRPr="00A909E6">
                    <w:rPr>
                      <w:b/>
                      <w:color w:val="FFFFFF" w:themeColor="background1"/>
                    </w:rPr>
                    <w:t>dans  une approche énergétique, consciente</w:t>
                  </w:r>
                  <w:proofErr w:type="gramStart"/>
                  <w:r w:rsidR="00B912AB" w:rsidRPr="00A909E6">
                    <w:rPr>
                      <w:b/>
                      <w:color w:val="FFFFFF" w:themeColor="background1"/>
                    </w:rPr>
                    <w:t>,</w:t>
                  </w:r>
                  <w:proofErr w:type="gramEnd"/>
                  <w:r w:rsidR="00B912AB" w:rsidRPr="00A909E6">
                    <w:rPr>
                      <w:b/>
                      <w:color w:val="FFFFFF" w:themeColor="background1"/>
                    </w:rPr>
                    <w:br/>
                    <w:t>multidimensionnelle.</w:t>
                  </w:r>
                </w:p>
              </w:txbxContent>
            </v:textbox>
          </v:shape>
        </w:pict>
      </w:r>
    </w:p>
    <w:sectPr w:rsidR="00DC1412" w:rsidSect="00B912AB">
      <w:pgSz w:w="8391" w:h="11907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3AAE"/>
    <w:multiLevelType w:val="hybridMultilevel"/>
    <w:tmpl w:val="A0C8C6EC"/>
    <w:lvl w:ilvl="0" w:tplc="9BA6CE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12AB"/>
    <w:rsid w:val="001513B2"/>
    <w:rsid w:val="00264E35"/>
    <w:rsid w:val="0027369E"/>
    <w:rsid w:val="003A3431"/>
    <w:rsid w:val="003E51C5"/>
    <w:rsid w:val="003E681C"/>
    <w:rsid w:val="004672DB"/>
    <w:rsid w:val="005A44B9"/>
    <w:rsid w:val="006107D0"/>
    <w:rsid w:val="00726CD1"/>
    <w:rsid w:val="00A909E6"/>
    <w:rsid w:val="00B912AB"/>
    <w:rsid w:val="00C5358D"/>
    <w:rsid w:val="00D94C2C"/>
    <w:rsid w:val="00DC1412"/>
    <w:rsid w:val="00E4007E"/>
    <w:rsid w:val="00EC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12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64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</dc:creator>
  <cp:lastModifiedBy>ordinateur</cp:lastModifiedBy>
  <cp:revision>2</cp:revision>
  <cp:lastPrinted>2019-11-22T10:30:00Z</cp:lastPrinted>
  <dcterms:created xsi:type="dcterms:W3CDTF">2019-11-22T11:40:00Z</dcterms:created>
  <dcterms:modified xsi:type="dcterms:W3CDTF">2019-11-22T11:40:00Z</dcterms:modified>
</cp:coreProperties>
</file>