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 xml:space="preserve">At Woodland Park Presbyterian Church, Christianity is </w:t>
      </w:r>
    </w:p>
    <w:p w14:paraId="00000002"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A seeker’s journey</w:t>
      </w:r>
    </w:p>
    <w:p w14:paraId="00000003" w14:textId="4CE25962" w:rsidR="000B3B5F" w:rsidRPr="007C67E5" w:rsidRDefault="00B11FA5">
      <w:pPr>
        <w:rPr>
          <w:rFonts w:ascii="Calibri Light" w:hAnsi="Calibri Light" w:cs="Calibri Light"/>
        </w:rPr>
      </w:pPr>
      <w:r w:rsidRPr="007C67E5">
        <w:rPr>
          <w:rFonts w:ascii="Calibri Light" w:hAnsi="Calibri Light" w:cs="Calibri Light"/>
          <w:sz w:val="24"/>
          <w:szCs w:val="24"/>
        </w:rPr>
        <w:t xml:space="preserve">What does it mean to follow Jesus today? That is the question we seek to answer as we study, learn, discuss, and question as a community whose members do not all think and believe alike. </w:t>
      </w:r>
      <w:r w:rsidR="009D6799">
        <w:rPr>
          <w:rFonts w:ascii="Calibri Light" w:hAnsi="Calibri Light" w:cs="Calibri Light"/>
          <w:sz w:val="24"/>
          <w:szCs w:val="24"/>
        </w:rPr>
        <w:t>The best questions are ones that can’t be answered but lead us to deeper places in our faith as we struggle to come to some understanding.</w:t>
      </w:r>
      <w:bookmarkStart w:id="0" w:name="_GoBack"/>
      <w:bookmarkEnd w:id="0"/>
    </w:p>
    <w:p w14:paraId="00000004" w14:textId="77777777" w:rsidR="000B3B5F" w:rsidRPr="00406877" w:rsidRDefault="00B11FA5">
      <w:pPr>
        <w:rPr>
          <w:rFonts w:ascii="Calibri Light" w:hAnsi="Calibri Light" w:cs="Calibri Light"/>
          <w:sz w:val="16"/>
          <w:szCs w:val="16"/>
        </w:rPr>
      </w:pPr>
      <w:r w:rsidRPr="007C67E5">
        <w:rPr>
          <w:rFonts w:ascii="Calibri Light" w:hAnsi="Calibri Light" w:cs="Calibri Light"/>
        </w:rPr>
        <w:t xml:space="preserve"> </w:t>
      </w:r>
    </w:p>
    <w:p w14:paraId="00000005" w14:textId="77777777" w:rsidR="000B3B5F" w:rsidRPr="007C67E5" w:rsidRDefault="00B11FA5">
      <w:pPr>
        <w:ind w:left="720" w:right="720"/>
        <w:rPr>
          <w:rFonts w:ascii="Calibri Light" w:hAnsi="Calibri Light" w:cs="Calibri Light"/>
        </w:rPr>
      </w:pPr>
      <w:r w:rsidRPr="007C67E5">
        <w:rPr>
          <w:rFonts w:ascii="Calibri Light" w:hAnsi="Calibri Light" w:cs="Calibri Light"/>
          <w:sz w:val="24"/>
          <w:szCs w:val="24"/>
        </w:rPr>
        <w:t xml:space="preserve">We are </w:t>
      </w:r>
      <w:r w:rsidRPr="007C67E5">
        <w:rPr>
          <w:rFonts w:ascii="Calibri Light" w:hAnsi="Calibri Light" w:cs="Calibri Light"/>
          <w:b/>
          <w:sz w:val="24"/>
          <w:szCs w:val="24"/>
        </w:rPr>
        <w:t xml:space="preserve">not </w:t>
      </w:r>
      <w:r w:rsidRPr="007C67E5">
        <w:rPr>
          <w:rFonts w:ascii="Calibri Light" w:hAnsi="Calibri Light" w:cs="Calibri Light"/>
          <w:sz w:val="24"/>
          <w:szCs w:val="24"/>
        </w:rPr>
        <w:t xml:space="preserve">dogmatic. Our spiritual practices aren’t guided by the motto, “we’ve always done it this way.” </w:t>
      </w:r>
    </w:p>
    <w:p w14:paraId="00000006" w14:textId="77777777" w:rsidR="000B3B5F" w:rsidRPr="00406877" w:rsidRDefault="00B11FA5">
      <w:pPr>
        <w:rPr>
          <w:rFonts w:ascii="Calibri Light" w:hAnsi="Calibri Light" w:cs="Calibri Light"/>
          <w:sz w:val="20"/>
          <w:szCs w:val="20"/>
        </w:rPr>
      </w:pPr>
      <w:r w:rsidRPr="007C67E5">
        <w:rPr>
          <w:rFonts w:ascii="Calibri Light" w:hAnsi="Calibri Light" w:cs="Calibri Light"/>
        </w:rPr>
        <w:t xml:space="preserve"> </w:t>
      </w:r>
    </w:p>
    <w:p w14:paraId="00000007"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Inclusive</w:t>
      </w:r>
    </w:p>
    <w:p w14:paraId="00000008" w14:textId="77777777" w:rsidR="000B3B5F" w:rsidRPr="007C67E5" w:rsidRDefault="00B11FA5">
      <w:pPr>
        <w:rPr>
          <w:rFonts w:ascii="Calibri Light" w:hAnsi="Calibri Light" w:cs="Calibri Light"/>
        </w:rPr>
      </w:pPr>
      <w:r w:rsidRPr="007C67E5">
        <w:rPr>
          <w:rFonts w:ascii="Calibri Light" w:hAnsi="Calibri Light" w:cs="Calibri Light"/>
          <w:sz w:val="24"/>
          <w:szCs w:val="24"/>
        </w:rPr>
        <w:t>God loves everyone. We are all children of God.</w:t>
      </w:r>
    </w:p>
    <w:p w14:paraId="00000009" w14:textId="77777777" w:rsidR="000B3B5F" w:rsidRPr="00406877" w:rsidRDefault="00B11FA5">
      <w:pPr>
        <w:rPr>
          <w:rFonts w:ascii="Calibri Light" w:hAnsi="Calibri Light" w:cs="Calibri Light"/>
          <w:sz w:val="20"/>
          <w:szCs w:val="20"/>
        </w:rPr>
      </w:pPr>
      <w:r w:rsidRPr="007C67E5">
        <w:rPr>
          <w:rFonts w:ascii="Calibri Light" w:hAnsi="Calibri Light" w:cs="Calibri Light"/>
          <w:sz w:val="24"/>
          <w:szCs w:val="24"/>
        </w:rPr>
        <w:t xml:space="preserve"> </w:t>
      </w:r>
    </w:p>
    <w:p w14:paraId="0000000A" w14:textId="77777777" w:rsidR="000B3B5F" w:rsidRPr="007C67E5" w:rsidRDefault="00B11FA5">
      <w:pPr>
        <w:ind w:left="720"/>
        <w:rPr>
          <w:rFonts w:ascii="Calibri Light" w:hAnsi="Calibri Light" w:cs="Calibri Light"/>
        </w:rPr>
      </w:pPr>
      <w:r w:rsidRPr="007C67E5">
        <w:rPr>
          <w:rFonts w:ascii="Calibri Light" w:hAnsi="Calibri Light" w:cs="Calibri Light"/>
          <w:sz w:val="24"/>
          <w:szCs w:val="24"/>
        </w:rPr>
        <w:t xml:space="preserve">The Jesus way is </w:t>
      </w:r>
      <w:r w:rsidRPr="007C67E5">
        <w:rPr>
          <w:rFonts w:ascii="Calibri Light" w:hAnsi="Calibri Light" w:cs="Calibri Light"/>
          <w:b/>
          <w:sz w:val="24"/>
          <w:szCs w:val="24"/>
        </w:rPr>
        <w:t xml:space="preserve">not </w:t>
      </w:r>
      <w:r w:rsidRPr="007C67E5">
        <w:rPr>
          <w:rFonts w:ascii="Calibri Light" w:hAnsi="Calibri Light" w:cs="Calibri Light"/>
          <w:sz w:val="24"/>
          <w:szCs w:val="24"/>
        </w:rPr>
        <w:t xml:space="preserve">exclusive or exclusionary. </w:t>
      </w:r>
    </w:p>
    <w:p w14:paraId="0000000B" w14:textId="77777777" w:rsidR="000B3B5F" w:rsidRPr="007C67E5" w:rsidRDefault="000B3B5F">
      <w:pPr>
        <w:rPr>
          <w:rFonts w:ascii="Calibri Light" w:hAnsi="Calibri Light" w:cs="Calibri Light"/>
        </w:rPr>
      </w:pPr>
    </w:p>
    <w:p w14:paraId="0000000C"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Connected</w:t>
      </w:r>
    </w:p>
    <w:p w14:paraId="0000000D" w14:textId="77777777" w:rsidR="000B3B5F" w:rsidRPr="007C67E5" w:rsidRDefault="00B11FA5">
      <w:pPr>
        <w:rPr>
          <w:rFonts w:ascii="Calibri Light" w:hAnsi="Calibri Light" w:cs="Calibri Light"/>
        </w:rPr>
      </w:pPr>
      <w:r w:rsidRPr="007C67E5">
        <w:rPr>
          <w:rFonts w:ascii="Calibri Light" w:hAnsi="Calibri Light" w:cs="Calibri Light"/>
          <w:sz w:val="24"/>
          <w:szCs w:val="24"/>
        </w:rPr>
        <w:t xml:space="preserve">We are one branch of the worldwide church as part of a tradition that is, in an enduring Latin phrase, “Semper </w:t>
      </w:r>
      <w:proofErr w:type="spellStart"/>
      <w:r w:rsidRPr="007C67E5">
        <w:rPr>
          <w:rFonts w:ascii="Calibri Light" w:hAnsi="Calibri Light" w:cs="Calibri Light"/>
          <w:sz w:val="24"/>
          <w:szCs w:val="24"/>
        </w:rPr>
        <w:t>reformans</w:t>
      </w:r>
      <w:proofErr w:type="spellEnd"/>
      <w:r w:rsidRPr="007C67E5">
        <w:rPr>
          <w:rFonts w:ascii="Calibri Light" w:hAnsi="Calibri Light" w:cs="Calibri Light"/>
          <w:sz w:val="24"/>
          <w:szCs w:val="24"/>
        </w:rPr>
        <w:t xml:space="preserve">, semper </w:t>
      </w:r>
      <w:proofErr w:type="spellStart"/>
      <w:r w:rsidRPr="007C67E5">
        <w:rPr>
          <w:rFonts w:ascii="Calibri Light" w:hAnsi="Calibri Light" w:cs="Calibri Light"/>
          <w:sz w:val="24"/>
          <w:szCs w:val="24"/>
        </w:rPr>
        <w:t>reformanda</w:t>
      </w:r>
      <w:proofErr w:type="spellEnd"/>
      <w:r w:rsidRPr="007C67E5">
        <w:rPr>
          <w:rFonts w:ascii="Calibri Light" w:hAnsi="Calibri Light" w:cs="Calibri Light"/>
          <w:sz w:val="24"/>
          <w:szCs w:val="24"/>
        </w:rPr>
        <w:t>” – always reformed and always reforming. We celebrate Communion every Sunday where everyone is welcome to the table, in solidarity with all who seek to follow Jesus.</w:t>
      </w:r>
    </w:p>
    <w:p w14:paraId="0000000E" w14:textId="77777777" w:rsidR="000B3B5F" w:rsidRPr="007C67E5" w:rsidRDefault="000B3B5F">
      <w:pPr>
        <w:rPr>
          <w:rFonts w:ascii="Calibri Light" w:hAnsi="Calibri Light" w:cs="Calibri Light"/>
        </w:rPr>
      </w:pPr>
    </w:p>
    <w:p w14:paraId="0000000F" w14:textId="77777777" w:rsidR="000B3B5F" w:rsidRPr="007C67E5" w:rsidRDefault="00B11FA5">
      <w:pPr>
        <w:ind w:left="720"/>
        <w:rPr>
          <w:rFonts w:ascii="Calibri Light" w:hAnsi="Calibri Light" w:cs="Calibri Light"/>
          <w:sz w:val="24"/>
          <w:szCs w:val="24"/>
        </w:rPr>
      </w:pPr>
      <w:r w:rsidRPr="007C67E5">
        <w:rPr>
          <w:rFonts w:ascii="Calibri Light" w:hAnsi="Calibri Light" w:cs="Calibri Light"/>
          <w:sz w:val="24"/>
          <w:szCs w:val="24"/>
        </w:rPr>
        <w:t xml:space="preserve">We are </w:t>
      </w:r>
      <w:r w:rsidRPr="007C67E5">
        <w:rPr>
          <w:rFonts w:ascii="Calibri Light" w:hAnsi="Calibri Light" w:cs="Calibri Light"/>
          <w:b/>
          <w:sz w:val="24"/>
          <w:szCs w:val="24"/>
        </w:rPr>
        <w:t xml:space="preserve">also </w:t>
      </w:r>
      <w:r w:rsidRPr="007C67E5">
        <w:rPr>
          <w:rFonts w:ascii="Calibri Light" w:hAnsi="Calibri Light" w:cs="Calibri Light"/>
          <w:sz w:val="24"/>
          <w:szCs w:val="24"/>
        </w:rPr>
        <w:t>connected to our sisters and brothers of other faiths. Our respect for them motivates us to learn about their beliefs, practices, and traditions, and to identify and understand our similarities, differences, and connections.</w:t>
      </w:r>
    </w:p>
    <w:p w14:paraId="00000010" w14:textId="77777777" w:rsidR="000B3B5F" w:rsidRPr="007C67E5" w:rsidRDefault="000B3B5F">
      <w:pPr>
        <w:ind w:left="720"/>
        <w:rPr>
          <w:rFonts w:ascii="Calibri Light" w:hAnsi="Calibri Light" w:cs="Calibri Light"/>
          <w:b/>
        </w:rPr>
      </w:pPr>
    </w:p>
    <w:p w14:paraId="00000011"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Listening for truth</w:t>
      </w:r>
    </w:p>
    <w:p w14:paraId="00000012" w14:textId="77777777" w:rsidR="000B3B5F" w:rsidRPr="007C67E5" w:rsidRDefault="00B11FA5">
      <w:pPr>
        <w:rPr>
          <w:rFonts w:ascii="Calibri Light" w:hAnsi="Calibri Light" w:cs="Calibri Light"/>
        </w:rPr>
      </w:pPr>
      <w:r w:rsidRPr="007C67E5">
        <w:rPr>
          <w:rFonts w:ascii="Calibri Light" w:hAnsi="Calibri Light" w:cs="Calibri Light"/>
          <w:sz w:val="24"/>
          <w:szCs w:val="24"/>
        </w:rPr>
        <w:t>When we listen to Bible texts over and over, year after year, we ask, “What are these texts telling us today,” looking at them through contemporary and ancient lenses.</w:t>
      </w:r>
    </w:p>
    <w:p w14:paraId="00000013" w14:textId="77777777" w:rsidR="000B3B5F" w:rsidRPr="007C67E5" w:rsidRDefault="00B11FA5">
      <w:pPr>
        <w:rPr>
          <w:rFonts w:ascii="Calibri Light" w:hAnsi="Calibri Light" w:cs="Calibri Light"/>
        </w:rPr>
      </w:pPr>
      <w:r w:rsidRPr="007C67E5">
        <w:rPr>
          <w:rFonts w:ascii="Calibri Light" w:hAnsi="Calibri Light" w:cs="Calibri Light"/>
          <w:sz w:val="24"/>
          <w:szCs w:val="24"/>
        </w:rPr>
        <w:t xml:space="preserve"> </w:t>
      </w:r>
    </w:p>
    <w:p w14:paraId="00000014" w14:textId="77777777" w:rsidR="000B3B5F" w:rsidRPr="007C67E5" w:rsidRDefault="00B11FA5">
      <w:pPr>
        <w:ind w:left="720"/>
        <w:rPr>
          <w:rFonts w:ascii="Calibri Light" w:hAnsi="Calibri Light" w:cs="Calibri Light"/>
        </w:rPr>
      </w:pPr>
      <w:r w:rsidRPr="007C67E5">
        <w:rPr>
          <w:rFonts w:ascii="Calibri Light" w:hAnsi="Calibri Light" w:cs="Calibri Light"/>
          <w:sz w:val="24"/>
          <w:szCs w:val="24"/>
        </w:rPr>
        <w:t xml:space="preserve">We </w:t>
      </w:r>
      <w:r w:rsidRPr="007C67E5">
        <w:rPr>
          <w:rFonts w:ascii="Calibri Light" w:hAnsi="Calibri Light" w:cs="Calibri Light"/>
          <w:b/>
          <w:sz w:val="24"/>
          <w:szCs w:val="24"/>
        </w:rPr>
        <w:t xml:space="preserve">encourage </w:t>
      </w:r>
      <w:r w:rsidRPr="007C67E5">
        <w:rPr>
          <w:rFonts w:ascii="Calibri Light" w:hAnsi="Calibri Light" w:cs="Calibri Light"/>
          <w:sz w:val="24"/>
          <w:szCs w:val="24"/>
        </w:rPr>
        <w:t xml:space="preserve">questions, even skepticism, as we seek to understand how God </w:t>
      </w:r>
    </w:p>
    <w:p w14:paraId="00000015" w14:textId="77777777" w:rsidR="000B3B5F" w:rsidRPr="007C67E5" w:rsidRDefault="00B11FA5">
      <w:pPr>
        <w:ind w:left="720"/>
        <w:rPr>
          <w:rFonts w:ascii="Calibri Light" w:hAnsi="Calibri Light" w:cs="Calibri Light"/>
        </w:rPr>
      </w:pPr>
      <w:r w:rsidRPr="007C67E5">
        <w:rPr>
          <w:rFonts w:ascii="Calibri Light" w:hAnsi="Calibri Light" w:cs="Calibri Light"/>
          <w:sz w:val="24"/>
          <w:szCs w:val="24"/>
        </w:rPr>
        <w:t>is still speaking to us today.</w:t>
      </w:r>
    </w:p>
    <w:p w14:paraId="00000016" w14:textId="77777777" w:rsidR="000B3B5F" w:rsidRPr="007C67E5" w:rsidRDefault="00B11FA5">
      <w:pPr>
        <w:rPr>
          <w:rFonts w:ascii="Calibri Light" w:hAnsi="Calibri Light" w:cs="Calibri Light"/>
          <w:b/>
        </w:rPr>
      </w:pPr>
      <w:r w:rsidRPr="007C67E5">
        <w:rPr>
          <w:rFonts w:ascii="Calibri Light" w:hAnsi="Calibri Light" w:cs="Calibri Light"/>
          <w:sz w:val="24"/>
          <w:szCs w:val="24"/>
        </w:rPr>
        <w:lastRenderedPageBreak/>
        <w:t xml:space="preserve"> </w:t>
      </w:r>
    </w:p>
    <w:p w14:paraId="00000017" w14:textId="77777777" w:rsidR="000B3B5F" w:rsidRPr="007C67E5" w:rsidRDefault="00B11FA5">
      <w:pPr>
        <w:rPr>
          <w:rFonts w:ascii="Calibri Light" w:hAnsi="Calibri Light" w:cs="Calibri Light"/>
          <w:b/>
        </w:rPr>
      </w:pPr>
      <w:r w:rsidRPr="007C67E5">
        <w:rPr>
          <w:rFonts w:ascii="Calibri Light" w:hAnsi="Calibri Light" w:cs="Calibri Light"/>
          <w:b/>
          <w:sz w:val="28"/>
          <w:szCs w:val="28"/>
        </w:rPr>
        <w:t>Seeking justice, loving mercy, walking humbly in the world</w:t>
      </w:r>
    </w:p>
    <w:p w14:paraId="00000018" w14:textId="77777777" w:rsidR="000B3B5F" w:rsidRPr="007C67E5" w:rsidRDefault="00B11FA5">
      <w:pPr>
        <w:rPr>
          <w:rFonts w:ascii="Calibri Light" w:hAnsi="Calibri Light" w:cs="Calibri Light"/>
        </w:rPr>
      </w:pPr>
      <w:r w:rsidRPr="007C67E5">
        <w:rPr>
          <w:rFonts w:ascii="Calibri Light" w:hAnsi="Calibri Light" w:cs="Calibri Light"/>
          <w:sz w:val="24"/>
          <w:szCs w:val="24"/>
        </w:rPr>
        <w:t xml:space="preserve">We are part of a beloved community that welcomes strangers and immigrants, that reaches out to those in need, and that proclaims the good news of the Gospel to the poor, the lonely, the distressed: God’s love and grace are available for everyone. </w:t>
      </w:r>
    </w:p>
    <w:p w14:paraId="00000019" w14:textId="77777777" w:rsidR="000B3B5F" w:rsidRPr="007C67E5" w:rsidRDefault="00B11FA5">
      <w:pPr>
        <w:rPr>
          <w:rFonts w:ascii="Calibri Light" w:hAnsi="Calibri Light" w:cs="Calibri Light"/>
        </w:rPr>
      </w:pPr>
      <w:r w:rsidRPr="007C67E5">
        <w:rPr>
          <w:rFonts w:ascii="Calibri Light" w:hAnsi="Calibri Light" w:cs="Calibri Light"/>
          <w:sz w:val="24"/>
          <w:szCs w:val="24"/>
        </w:rPr>
        <w:t xml:space="preserve"> </w:t>
      </w:r>
    </w:p>
    <w:p w14:paraId="0000001A" w14:textId="77777777" w:rsidR="000B3B5F" w:rsidRPr="007C67E5" w:rsidRDefault="00B11FA5">
      <w:pPr>
        <w:ind w:left="720" w:right="810"/>
        <w:jc w:val="both"/>
        <w:rPr>
          <w:rFonts w:ascii="Calibri Light" w:hAnsi="Calibri Light" w:cs="Calibri Light"/>
        </w:rPr>
      </w:pPr>
      <w:r w:rsidRPr="007C67E5">
        <w:rPr>
          <w:rFonts w:ascii="Calibri Light" w:hAnsi="Calibri Light" w:cs="Calibri Light"/>
          <w:sz w:val="24"/>
          <w:szCs w:val="24"/>
        </w:rPr>
        <w:t xml:space="preserve">We </w:t>
      </w:r>
      <w:r w:rsidRPr="007C67E5">
        <w:rPr>
          <w:rFonts w:ascii="Calibri Light" w:hAnsi="Calibri Light" w:cs="Calibri Light"/>
          <w:b/>
          <w:sz w:val="24"/>
          <w:szCs w:val="24"/>
        </w:rPr>
        <w:t>affirm</w:t>
      </w:r>
      <w:r w:rsidRPr="007C67E5">
        <w:rPr>
          <w:rFonts w:ascii="Calibri Light" w:hAnsi="Calibri Light" w:cs="Calibri Light"/>
          <w:sz w:val="24"/>
          <w:szCs w:val="24"/>
        </w:rPr>
        <w:t xml:space="preserve"> Martin Luther King, Jr.’s statement that “Injustice anywhere is a threat to justice everywhere. We are caught in an inescapable network of mutuality, tied in a single garment of destiny. Whatever affects one directly, affects all indirectly.” </w:t>
      </w:r>
    </w:p>
    <w:p w14:paraId="0000001B" w14:textId="77777777" w:rsidR="000B3B5F" w:rsidRPr="007C67E5" w:rsidRDefault="000B3B5F">
      <w:pPr>
        <w:jc w:val="both"/>
        <w:rPr>
          <w:rFonts w:ascii="Calibri Light" w:eastAsia="Calibri" w:hAnsi="Calibri Light" w:cs="Calibri Light"/>
          <w:color w:val="000000"/>
          <w:sz w:val="28"/>
          <w:szCs w:val="28"/>
        </w:rPr>
      </w:pPr>
    </w:p>
    <w:p w14:paraId="0000001C" w14:textId="77777777" w:rsidR="000B3B5F" w:rsidRPr="007C67E5" w:rsidRDefault="00B11FA5">
      <w:pPr>
        <w:jc w:val="both"/>
        <w:rPr>
          <w:rFonts w:ascii="Calibri Light" w:eastAsia="Calibri" w:hAnsi="Calibri Light" w:cs="Calibri Light"/>
          <w:b/>
          <w:color w:val="000000"/>
          <w:sz w:val="28"/>
          <w:szCs w:val="28"/>
        </w:rPr>
      </w:pPr>
      <w:r w:rsidRPr="007C67E5">
        <w:rPr>
          <w:rFonts w:ascii="Calibri Light" w:eastAsia="Calibri" w:hAnsi="Calibri Light" w:cs="Calibri Light"/>
          <w:b/>
          <w:color w:val="000000"/>
          <w:sz w:val="28"/>
          <w:szCs w:val="28"/>
        </w:rPr>
        <w:t>Compatible with Science</w:t>
      </w:r>
    </w:p>
    <w:p w14:paraId="0000001D" w14:textId="77777777" w:rsidR="000B3B5F" w:rsidRPr="007C67E5" w:rsidRDefault="00B11FA5">
      <w:pPr>
        <w:jc w:val="both"/>
        <w:rPr>
          <w:rFonts w:ascii="Calibri Light" w:eastAsia="Calibri" w:hAnsi="Calibri Light" w:cs="Calibri Light"/>
          <w:color w:val="000000"/>
          <w:sz w:val="24"/>
          <w:szCs w:val="24"/>
        </w:rPr>
      </w:pPr>
      <w:r w:rsidRPr="007C67E5">
        <w:rPr>
          <w:rFonts w:ascii="Calibri Light" w:eastAsia="Calibri" w:hAnsi="Calibri Light" w:cs="Calibri Light"/>
          <w:color w:val="000000"/>
          <w:sz w:val="24"/>
          <w:szCs w:val="24"/>
        </w:rPr>
        <w:t xml:space="preserve">We honor the work of scientists and the scientific method. </w:t>
      </w:r>
      <w:r w:rsidRPr="007C67E5">
        <w:rPr>
          <w:rFonts w:ascii="Calibri Light" w:eastAsia="Calibri" w:hAnsi="Calibri Light" w:cs="Calibri Light"/>
          <w:color w:val="000000"/>
          <w:sz w:val="24"/>
          <w:szCs w:val="24"/>
          <w:u w:val="single"/>
        </w:rPr>
        <w:t xml:space="preserve"> </w:t>
      </w:r>
      <w:r w:rsidRPr="007C67E5">
        <w:rPr>
          <w:rFonts w:ascii="Calibri Light" w:eastAsia="Calibri" w:hAnsi="Calibri Light" w:cs="Calibri Light"/>
          <w:color w:val="000000"/>
          <w:sz w:val="24"/>
          <w:szCs w:val="24"/>
        </w:rPr>
        <w:t xml:space="preserve">As we grow deeper in our knowledge through peer-reviewed research, we incorporate new discoveries into our faith, remembering that we are …. always reformed and always reforming. </w:t>
      </w:r>
    </w:p>
    <w:p w14:paraId="0000001E" w14:textId="77777777" w:rsidR="000B3B5F" w:rsidRPr="007C67E5" w:rsidRDefault="000B3B5F">
      <w:pPr>
        <w:jc w:val="both"/>
        <w:rPr>
          <w:rFonts w:ascii="Calibri Light" w:eastAsia="Calibri" w:hAnsi="Calibri Light" w:cs="Calibri Light"/>
          <w:color w:val="000000"/>
          <w:sz w:val="24"/>
          <w:szCs w:val="24"/>
        </w:rPr>
      </w:pPr>
    </w:p>
    <w:p w14:paraId="0000001F" w14:textId="77777777" w:rsidR="000B3B5F" w:rsidRPr="007C67E5" w:rsidRDefault="00B11FA5">
      <w:pPr>
        <w:ind w:firstLine="720"/>
        <w:jc w:val="both"/>
        <w:rPr>
          <w:rFonts w:ascii="Calibri Light" w:eastAsia="Calibri" w:hAnsi="Calibri Light" w:cs="Calibri Light"/>
          <w:color w:val="C00000"/>
          <w:sz w:val="24"/>
          <w:szCs w:val="24"/>
        </w:rPr>
      </w:pPr>
      <w:r w:rsidRPr="007C67E5">
        <w:rPr>
          <w:rFonts w:ascii="Calibri Light" w:eastAsia="Calibri" w:hAnsi="Calibri Light" w:cs="Calibri Light"/>
          <w:color w:val="000000"/>
          <w:sz w:val="24"/>
          <w:szCs w:val="24"/>
        </w:rPr>
        <w:t xml:space="preserve">We </w:t>
      </w:r>
      <w:r w:rsidRPr="007C67E5">
        <w:rPr>
          <w:rFonts w:ascii="Calibri Light" w:eastAsia="Calibri" w:hAnsi="Calibri Light" w:cs="Calibri Light"/>
          <w:b/>
          <w:color w:val="000000"/>
          <w:sz w:val="24"/>
          <w:szCs w:val="24"/>
        </w:rPr>
        <w:t xml:space="preserve">affirm </w:t>
      </w:r>
      <w:r w:rsidRPr="007C67E5">
        <w:rPr>
          <w:rFonts w:ascii="Calibri Light" w:eastAsia="Calibri" w:hAnsi="Calibri Light" w:cs="Calibri Light"/>
          <w:color w:val="000000"/>
          <w:sz w:val="24"/>
          <w:szCs w:val="24"/>
        </w:rPr>
        <w:t xml:space="preserve">the statement of Dr. Francis Collins, head of the NIH, that “by investigating God's majestic and awesome creation, science can </w:t>
      </w:r>
      <w:r w:rsidRPr="007C67E5">
        <w:rPr>
          <w:rFonts w:ascii="Calibri Light" w:eastAsia="Calibri" w:hAnsi="Calibri Light" w:cs="Calibri Light"/>
          <w:sz w:val="24"/>
          <w:szCs w:val="24"/>
        </w:rPr>
        <w:t>actually be a means of worship.”</w:t>
      </w:r>
      <w:r w:rsidRPr="007C67E5">
        <w:rPr>
          <w:rFonts w:ascii="Calibri Light" w:eastAsia="Calibri" w:hAnsi="Calibri Light" w:cs="Calibri Light"/>
          <w:color w:val="C00000"/>
          <w:sz w:val="24"/>
          <w:szCs w:val="24"/>
        </w:rPr>
        <w:t xml:space="preserve"> </w:t>
      </w:r>
    </w:p>
    <w:p w14:paraId="00000021" w14:textId="41C61C95" w:rsidR="000B3B5F" w:rsidRPr="007C67E5" w:rsidRDefault="00B11FA5">
      <w:pPr>
        <w:jc w:val="both"/>
        <w:rPr>
          <w:rFonts w:ascii="Calibri Light" w:eastAsia="Calibri" w:hAnsi="Calibri Light" w:cs="Calibri Light"/>
          <w:color w:val="C00000"/>
          <w:sz w:val="24"/>
          <w:szCs w:val="24"/>
        </w:rPr>
      </w:pPr>
      <w:r w:rsidRPr="007C67E5">
        <w:rPr>
          <w:rFonts w:ascii="Calibri Light" w:hAnsi="Calibri Light" w:cs="Calibri Light"/>
        </w:rPr>
        <w:t xml:space="preserve"> </w:t>
      </w:r>
    </w:p>
    <w:p w14:paraId="00000022" w14:textId="77777777" w:rsidR="000B3B5F" w:rsidRPr="007C67E5" w:rsidRDefault="00B11FA5">
      <w:pPr>
        <w:jc w:val="both"/>
        <w:rPr>
          <w:rFonts w:ascii="Calibri Light" w:eastAsia="Calibri" w:hAnsi="Calibri Light" w:cs="Calibri Light"/>
          <w:b/>
          <w:color w:val="000000"/>
          <w:sz w:val="28"/>
          <w:szCs w:val="28"/>
        </w:rPr>
      </w:pPr>
      <w:r w:rsidRPr="007C67E5">
        <w:rPr>
          <w:rFonts w:ascii="Calibri Light" w:eastAsia="Calibri" w:hAnsi="Calibri Light" w:cs="Calibri Light"/>
          <w:b/>
          <w:color w:val="000000"/>
          <w:sz w:val="28"/>
          <w:szCs w:val="28"/>
        </w:rPr>
        <w:t>About Forgiveness</w:t>
      </w:r>
    </w:p>
    <w:p w14:paraId="00000023" w14:textId="77777777" w:rsidR="000B3B5F" w:rsidRPr="007C67E5" w:rsidRDefault="00B11FA5">
      <w:pPr>
        <w:jc w:val="both"/>
        <w:rPr>
          <w:rFonts w:ascii="Calibri Light" w:eastAsia="Calibri" w:hAnsi="Calibri Light" w:cs="Calibri Light"/>
          <w:color w:val="000000"/>
          <w:sz w:val="24"/>
          <w:szCs w:val="24"/>
        </w:rPr>
      </w:pPr>
      <w:bookmarkStart w:id="1" w:name="_gjdgxs" w:colFirst="0" w:colLast="0"/>
      <w:bookmarkEnd w:id="1"/>
      <w:r w:rsidRPr="007C67E5">
        <w:rPr>
          <w:rFonts w:ascii="Calibri Light" w:eastAsia="Calibri" w:hAnsi="Calibri Light" w:cs="Calibri Light"/>
          <w:color w:val="000000"/>
          <w:sz w:val="24"/>
          <w:szCs w:val="24"/>
        </w:rPr>
        <w:t>The Lord’s Prayer says it best: “forgive us our sins as we forgive those who sin against us.” To be forgiven and to forgive is a gift from Christ that compels us to be Christ’s hands and feet in the world.   As the Bible says, “God is reconciling the world to Godself.”</w:t>
      </w:r>
    </w:p>
    <w:p w14:paraId="00000024" w14:textId="77777777" w:rsidR="000B3B5F" w:rsidRPr="007C67E5" w:rsidRDefault="000B3B5F">
      <w:pPr>
        <w:jc w:val="both"/>
        <w:rPr>
          <w:rFonts w:ascii="Calibri Light" w:eastAsia="Calibri" w:hAnsi="Calibri Light" w:cs="Calibri Light"/>
          <w:color w:val="000000"/>
          <w:sz w:val="24"/>
          <w:szCs w:val="24"/>
        </w:rPr>
      </w:pPr>
    </w:p>
    <w:p w14:paraId="00000025" w14:textId="77777777" w:rsidR="000B3B5F" w:rsidRPr="007C67E5" w:rsidRDefault="000B3B5F">
      <w:pPr>
        <w:jc w:val="both"/>
        <w:rPr>
          <w:rFonts w:ascii="Calibri Light" w:eastAsia="Calibri" w:hAnsi="Calibri Light" w:cs="Calibri Light"/>
          <w:color w:val="000000"/>
          <w:sz w:val="24"/>
          <w:szCs w:val="24"/>
        </w:rPr>
      </w:pPr>
    </w:p>
    <w:p w14:paraId="00000026" w14:textId="77777777" w:rsidR="000B3B5F" w:rsidRPr="007C67E5" w:rsidRDefault="000B3B5F">
      <w:pPr>
        <w:ind w:right="810"/>
        <w:jc w:val="both"/>
        <w:rPr>
          <w:rFonts w:ascii="Calibri Light" w:hAnsi="Calibri Light" w:cs="Calibri Light"/>
          <w:color w:val="C00000"/>
          <w:sz w:val="24"/>
          <w:szCs w:val="24"/>
        </w:rPr>
      </w:pPr>
    </w:p>
    <w:p w14:paraId="00000027" w14:textId="77777777" w:rsidR="000B3B5F" w:rsidRPr="007C67E5" w:rsidRDefault="000B3B5F">
      <w:pPr>
        <w:ind w:left="720" w:right="810"/>
        <w:jc w:val="both"/>
        <w:rPr>
          <w:rFonts w:ascii="Calibri Light" w:hAnsi="Calibri Light" w:cs="Calibri Light"/>
          <w:sz w:val="24"/>
          <w:szCs w:val="24"/>
        </w:rPr>
      </w:pPr>
    </w:p>
    <w:p w14:paraId="00000028" w14:textId="77777777" w:rsidR="000B3B5F" w:rsidRPr="007C67E5" w:rsidRDefault="000B3B5F">
      <w:pPr>
        <w:ind w:left="720" w:right="810"/>
        <w:jc w:val="both"/>
        <w:rPr>
          <w:rFonts w:ascii="Calibri Light" w:hAnsi="Calibri Light" w:cs="Calibri Light"/>
          <w:sz w:val="24"/>
          <w:szCs w:val="24"/>
        </w:rPr>
      </w:pPr>
    </w:p>
    <w:p w14:paraId="00000029" w14:textId="77777777" w:rsidR="000B3B5F" w:rsidRPr="007C67E5" w:rsidRDefault="00B11FA5">
      <w:pPr>
        <w:rPr>
          <w:rFonts w:ascii="Calibri Light" w:hAnsi="Calibri Light" w:cs="Calibri Light"/>
        </w:rPr>
      </w:pPr>
      <w:r w:rsidRPr="007C67E5">
        <w:rPr>
          <w:rFonts w:ascii="Calibri Light" w:hAnsi="Calibri Light" w:cs="Calibri Light"/>
        </w:rPr>
        <w:t xml:space="preserve"> </w:t>
      </w:r>
    </w:p>
    <w:p w14:paraId="0000002A" w14:textId="77777777" w:rsidR="000B3B5F" w:rsidRPr="007C67E5" w:rsidRDefault="00B11FA5">
      <w:pPr>
        <w:rPr>
          <w:rFonts w:ascii="Calibri Light" w:hAnsi="Calibri Light" w:cs="Calibri Light"/>
        </w:rPr>
      </w:pPr>
      <w:r w:rsidRPr="007C67E5">
        <w:rPr>
          <w:rFonts w:ascii="Calibri Light" w:hAnsi="Calibri Light" w:cs="Calibri Light"/>
        </w:rPr>
        <w:t xml:space="preserve">               </w:t>
      </w:r>
    </w:p>
    <w:p w14:paraId="0000002B" w14:textId="77777777" w:rsidR="000B3B5F" w:rsidRPr="007C67E5" w:rsidRDefault="000B3B5F">
      <w:pPr>
        <w:rPr>
          <w:rFonts w:ascii="Calibri Light" w:hAnsi="Calibri Light" w:cs="Calibri Light"/>
        </w:rPr>
      </w:pPr>
    </w:p>
    <w:p w14:paraId="0000002C" w14:textId="77777777" w:rsidR="000B3B5F" w:rsidRPr="007C67E5" w:rsidRDefault="000B3B5F">
      <w:pPr>
        <w:pBdr>
          <w:top w:val="nil"/>
          <w:left w:val="nil"/>
          <w:bottom w:val="nil"/>
          <w:right w:val="nil"/>
          <w:between w:val="nil"/>
        </w:pBdr>
        <w:ind w:left="360" w:hanging="360"/>
        <w:rPr>
          <w:rFonts w:ascii="Calibri Light" w:hAnsi="Calibri Light" w:cs="Calibri Light"/>
        </w:rPr>
      </w:pPr>
    </w:p>
    <w:sectPr w:rsidR="000B3B5F" w:rsidRPr="007C67E5">
      <w:pgSz w:w="12240" w:h="15840"/>
      <w:pgMar w:top="1440" w:right="1440" w:bottom="1800" w:left="1440" w:header="720" w:footer="10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FD228B" w14:textId="77777777" w:rsidR="00FD6E33" w:rsidRDefault="00FD6E33">
      <w:pPr>
        <w:spacing w:after="0" w:line="240" w:lineRule="auto"/>
      </w:pPr>
      <w:r>
        <w:separator/>
      </w:r>
    </w:p>
  </w:endnote>
  <w:endnote w:type="continuationSeparator" w:id="0">
    <w:p w14:paraId="7588B083" w14:textId="77777777" w:rsidR="00FD6E33" w:rsidRDefault="00FD6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499079" w14:textId="77777777" w:rsidR="00FD6E33" w:rsidRDefault="00FD6E33">
      <w:pPr>
        <w:spacing w:after="0" w:line="240" w:lineRule="auto"/>
      </w:pPr>
      <w:r>
        <w:separator/>
      </w:r>
    </w:p>
  </w:footnote>
  <w:footnote w:type="continuationSeparator" w:id="0">
    <w:p w14:paraId="1EA38D22" w14:textId="77777777" w:rsidR="00FD6E33" w:rsidRDefault="00FD6E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B5F"/>
    <w:rsid w:val="000B3B5F"/>
    <w:rsid w:val="000D2876"/>
    <w:rsid w:val="002B3AA4"/>
    <w:rsid w:val="00406877"/>
    <w:rsid w:val="007C67E5"/>
    <w:rsid w:val="009D6799"/>
    <w:rsid w:val="00B11FA5"/>
    <w:rsid w:val="00D51BDD"/>
    <w:rsid w:val="00D929D1"/>
    <w:rsid w:val="00FD6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5F7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595959"/>
        <w:sz w:val="30"/>
        <w:szCs w:val="30"/>
        <w:lang w:val="en-US" w:eastAsia="en-US"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60"/>
      <w:outlineLvl w:val="0"/>
    </w:pPr>
    <w:rPr>
      <w:color w:val="262626"/>
      <w:sz w:val="48"/>
      <w:szCs w:val="48"/>
    </w:rPr>
  </w:style>
  <w:style w:type="paragraph" w:styleId="Heading2">
    <w:name w:val="heading 2"/>
    <w:basedOn w:val="Normal"/>
    <w:next w:val="Normal"/>
    <w:uiPriority w:val="9"/>
    <w:semiHidden/>
    <w:unhideWhenUsed/>
    <w:qFormat/>
    <w:pPr>
      <w:keepNext/>
      <w:keepLines/>
      <w:spacing w:before="460"/>
      <w:outlineLvl w:val="1"/>
    </w:pPr>
    <w:rPr>
      <w:i/>
      <w:color w:val="262626"/>
      <w:sz w:val="40"/>
      <w:szCs w:val="40"/>
    </w:rPr>
  </w:style>
  <w:style w:type="paragraph" w:styleId="Heading3">
    <w:name w:val="heading 3"/>
    <w:basedOn w:val="Normal"/>
    <w:next w:val="Normal"/>
    <w:uiPriority w:val="9"/>
    <w:semiHidden/>
    <w:unhideWhenUsed/>
    <w:qFormat/>
    <w:pPr>
      <w:keepNext/>
      <w:keepLines/>
      <w:spacing w:before="460"/>
      <w:outlineLvl w:val="2"/>
    </w:pPr>
    <w:rPr>
      <w:sz w:val="40"/>
      <w:szCs w:val="40"/>
    </w:rPr>
  </w:style>
  <w:style w:type="paragraph" w:styleId="Heading4">
    <w:name w:val="heading 4"/>
    <w:basedOn w:val="Normal"/>
    <w:next w:val="Normal"/>
    <w:uiPriority w:val="9"/>
    <w:semiHidden/>
    <w:unhideWhenUsed/>
    <w:qFormat/>
    <w:pPr>
      <w:keepNext/>
      <w:keepLines/>
      <w:spacing w:before="460"/>
      <w:outlineLvl w:val="3"/>
    </w:pPr>
    <w:rPr>
      <w:i/>
      <w:sz w:val="40"/>
      <w:szCs w:val="40"/>
    </w:rPr>
  </w:style>
  <w:style w:type="paragraph" w:styleId="Heading5">
    <w:name w:val="heading 5"/>
    <w:basedOn w:val="Normal"/>
    <w:next w:val="Normal"/>
    <w:uiPriority w:val="9"/>
    <w:semiHidden/>
    <w:unhideWhenUsed/>
    <w:qFormat/>
    <w:pPr>
      <w:keepNext/>
      <w:keepLines/>
      <w:spacing w:before="460"/>
      <w:outlineLvl w:val="4"/>
    </w:pPr>
    <w:rPr>
      <w:color w:val="262626"/>
      <w:sz w:val="34"/>
      <w:szCs w:val="34"/>
    </w:rPr>
  </w:style>
  <w:style w:type="paragraph" w:styleId="Heading6">
    <w:name w:val="heading 6"/>
    <w:basedOn w:val="Normal"/>
    <w:next w:val="Normal"/>
    <w:uiPriority w:val="9"/>
    <w:semiHidden/>
    <w:unhideWhenUsed/>
    <w:qFormat/>
    <w:pPr>
      <w:keepNext/>
      <w:keepLines/>
      <w:spacing w:before="460"/>
      <w:outlineLvl w:val="5"/>
    </w:pPr>
    <w:rPr>
      <w:i/>
      <w:color w:val="262626"/>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60" w:line="240" w:lineRule="auto"/>
    </w:pPr>
    <w:rPr>
      <w:smallCaps/>
      <w:color w:val="262626"/>
      <w:sz w:val="66"/>
      <w:szCs w:val="66"/>
    </w:rPr>
  </w:style>
  <w:style w:type="paragraph" w:styleId="Subtitle">
    <w:name w:val="Subtitle"/>
    <w:basedOn w:val="Normal"/>
    <w:next w:val="Normal"/>
    <w:uiPriority w:val="11"/>
    <w:qFormat/>
    <w:pPr>
      <w:spacing w:after="520"/>
    </w:pPr>
    <w:rPr>
      <w:smallCaps/>
      <w:sz w:val="40"/>
      <w:szCs w:val="40"/>
    </w:rPr>
  </w:style>
  <w:style w:type="paragraph" w:styleId="Revision">
    <w:name w:val="Revision"/>
    <w:hidden/>
    <w:uiPriority w:val="99"/>
    <w:semiHidden/>
    <w:rsid w:val="00D51BDD"/>
    <w:pPr>
      <w:spacing w:after="0" w:line="240" w:lineRule="auto"/>
    </w:pPr>
  </w:style>
  <w:style w:type="paragraph" w:styleId="Header">
    <w:name w:val="header"/>
    <w:basedOn w:val="Normal"/>
    <w:link w:val="HeaderChar"/>
    <w:uiPriority w:val="99"/>
    <w:unhideWhenUsed/>
    <w:rsid w:val="00D51B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BDD"/>
  </w:style>
  <w:style w:type="paragraph" w:styleId="Footer">
    <w:name w:val="footer"/>
    <w:basedOn w:val="Normal"/>
    <w:link w:val="FooterChar"/>
    <w:uiPriority w:val="99"/>
    <w:unhideWhenUsed/>
    <w:rsid w:val="00D51B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B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2019-05-14T21:30:00Z</dcterms:created>
  <dcterms:modified xsi:type="dcterms:W3CDTF">2019-05-14T21:30:00Z</dcterms:modified>
</cp:coreProperties>
</file>