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35518" w14:textId="77777777" w:rsidR="00180BBF" w:rsidRDefault="00180BBF" w:rsidP="007C3794">
      <w:pPr>
        <w:widowControl w:val="0"/>
        <w:autoSpaceDE w:val="0"/>
        <w:autoSpaceDN w:val="0"/>
        <w:adjustRightInd w:val="0"/>
        <w:rPr>
          <w:rFonts w:cs="Arial"/>
          <w:b/>
          <w:bCs/>
          <w:caps/>
          <w:lang w:val="en-US"/>
        </w:rPr>
      </w:pPr>
      <w:r>
        <w:rPr>
          <w:rFonts w:cs="Arial"/>
          <w:b/>
          <w:bCs/>
          <w:caps/>
          <w:lang w:val="en-US"/>
        </w:rPr>
        <w:t>artlings Box: Graphic Design guide</w:t>
      </w:r>
    </w:p>
    <w:p w14:paraId="10745CA1" w14:textId="77777777" w:rsidR="00180BBF" w:rsidRPr="00180BBF" w:rsidRDefault="00180BBF" w:rsidP="007C3794">
      <w:pPr>
        <w:widowControl w:val="0"/>
        <w:autoSpaceDE w:val="0"/>
        <w:autoSpaceDN w:val="0"/>
        <w:adjustRightInd w:val="0"/>
        <w:rPr>
          <w:rFonts w:cs="Arial"/>
          <w:b/>
          <w:bCs/>
          <w:caps/>
          <w:lang w:val="en-US"/>
        </w:rPr>
      </w:pPr>
    </w:p>
    <w:p w14:paraId="060B3EAD" w14:textId="77777777" w:rsidR="00C07222" w:rsidRPr="00C07222" w:rsidRDefault="00C07222" w:rsidP="00C0722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800"/>
        <w:rPr>
          <w:rFonts w:cs="Helvetica"/>
          <w:lang w:val="en-US"/>
        </w:rPr>
      </w:pPr>
    </w:p>
    <w:p w14:paraId="02FC3E80" w14:textId="77777777" w:rsidR="00C07222" w:rsidRPr="00C07222" w:rsidRDefault="00EF2B68" w:rsidP="00EF2B68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Arial"/>
          <w:u w:val="single"/>
          <w:lang w:val="en-US"/>
        </w:rPr>
        <w:t xml:space="preserve">Logo </w:t>
      </w:r>
      <w:r w:rsidRPr="007C3794">
        <w:rPr>
          <w:rFonts w:cs="Arial"/>
          <w:u w:val="single"/>
          <w:lang w:val="en-US"/>
        </w:rPr>
        <w:t>Design</w:t>
      </w:r>
      <w:r>
        <w:rPr>
          <w:rFonts w:cs="Arial"/>
          <w:u w:val="single"/>
          <w:lang w:val="en-US"/>
        </w:rPr>
        <w:t xml:space="preserve"> </w:t>
      </w:r>
    </w:p>
    <w:p w14:paraId="41B7E19B" w14:textId="77777777" w:rsidR="00C07222" w:rsidRPr="00C07222" w:rsidRDefault="00C07222" w:rsidP="00C07222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 w:rsidRPr="00C07222">
        <w:rPr>
          <w:rFonts w:cs="Arial"/>
          <w:lang w:val="en-US"/>
        </w:rPr>
        <w:t xml:space="preserve">Easy for children to read but still interesting and fun </w:t>
      </w:r>
    </w:p>
    <w:p w14:paraId="011A484B" w14:textId="6854259B" w:rsidR="00C07222" w:rsidRPr="00C07222" w:rsidRDefault="00C07222" w:rsidP="00C07222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Arial"/>
          <w:lang w:val="en-US"/>
        </w:rPr>
        <w:t>Original</w:t>
      </w:r>
    </w:p>
    <w:p w14:paraId="5B1236F9" w14:textId="4656DE7C" w:rsidR="00EF2B68" w:rsidRPr="007C3794" w:rsidRDefault="00EF2B68" w:rsidP="00C07222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 w:rsidRPr="00C07222">
        <w:rPr>
          <w:rFonts w:cs="Arial"/>
          <w:lang w:val="en-US"/>
        </w:rPr>
        <w:t>Uses</w:t>
      </w:r>
      <w:r w:rsidRPr="007C3794">
        <w:rPr>
          <w:rFonts w:cs="Arial"/>
          <w:lang w:val="en-US"/>
        </w:rPr>
        <w:t xml:space="preserve">: </w:t>
      </w:r>
    </w:p>
    <w:p w14:paraId="64D3C7EB" w14:textId="77777777" w:rsidR="00EF2B68" w:rsidRPr="00EF2B68" w:rsidRDefault="00EF2B68" w:rsidP="00C07222">
      <w:pPr>
        <w:pStyle w:val="ListParagraph"/>
        <w:widowControl w:val="0"/>
        <w:numPr>
          <w:ilvl w:val="2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 xml:space="preserve">On Equipment Box </w:t>
      </w:r>
    </w:p>
    <w:p w14:paraId="2BA97DEE" w14:textId="77777777" w:rsidR="00EF2B68" w:rsidRPr="000A26AC" w:rsidRDefault="00EF2B68" w:rsidP="00C07222">
      <w:pPr>
        <w:pStyle w:val="ListParagraph"/>
        <w:widowControl w:val="0"/>
        <w:numPr>
          <w:ilvl w:val="2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Arial"/>
          <w:lang w:val="en-US"/>
        </w:rPr>
        <w:t>On Smocks</w:t>
      </w:r>
    </w:p>
    <w:p w14:paraId="2050DB18" w14:textId="77777777" w:rsidR="00EF2B68" w:rsidRDefault="00EF2B68" w:rsidP="00C07222">
      <w:pPr>
        <w:pStyle w:val="ListParagraph"/>
        <w:widowControl w:val="0"/>
        <w:numPr>
          <w:ilvl w:val="3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 w:rsidRPr="007C3794">
        <w:rPr>
          <w:rFonts w:cs="Arial"/>
          <w:lang w:val="en-US"/>
        </w:rPr>
        <w:t xml:space="preserve">Single </w:t>
      </w:r>
      <w:proofErr w:type="spellStart"/>
      <w:r w:rsidRPr="007C3794">
        <w:rPr>
          <w:rFonts w:cs="Arial"/>
          <w:lang w:val="en-US"/>
        </w:rPr>
        <w:t>Colour</w:t>
      </w:r>
      <w:proofErr w:type="spellEnd"/>
      <w:r>
        <w:rPr>
          <w:rFonts w:cs="Arial"/>
          <w:lang w:val="en-US"/>
        </w:rPr>
        <w:t xml:space="preserve"> Print</w:t>
      </w:r>
      <w:r w:rsidRPr="007C3794">
        <w:rPr>
          <w:rFonts w:cs="Helvetica"/>
          <w:lang w:val="en-US"/>
        </w:rPr>
        <w:t xml:space="preserve">. </w:t>
      </w:r>
    </w:p>
    <w:p w14:paraId="58F1F412" w14:textId="77777777" w:rsidR="00EF2B68" w:rsidRDefault="00EF2B68" w:rsidP="00C07222">
      <w:pPr>
        <w:pStyle w:val="ListParagraph"/>
        <w:widowControl w:val="0"/>
        <w:numPr>
          <w:ilvl w:val="3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>Smocks are primary red and blue</w:t>
      </w:r>
    </w:p>
    <w:p w14:paraId="552D33E6" w14:textId="2D272520" w:rsidR="00EF2B68" w:rsidRDefault="00675A2F" w:rsidP="00C07222">
      <w:pPr>
        <w:pStyle w:val="ListParagraph"/>
        <w:widowControl w:val="0"/>
        <w:numPr>
          <w:ilvl w:val="2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>On l</w:t>
      </w:r>
      <w:r w:rsidR="00EF2B68">
        <w:rPr>
          <w:rFonts w:cs="Helvetica"/>
          <w:lang w:val="en-US"/>
        </w:rPr>
        <w:t>abels identifying different contents in the box</w:t>
      </w:r>
    </w:p>
    <w:p w14:paraId="422CE4D5" w14:textId="77777777" w:rsidR="00EF2B68" w:rsidRPr="007C3794" w:rsidRDefault="00EF2B68" w:rsidP="00C07222">
      <w:pPr>
        <w:pStyle w:val="ListParagraph"/>
        <w:widowControl w:val="0"/>
        <w:numPr>
          <w:ilvl w:val="2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 xml:space="preserve">On Letterheads, website, </w:t>
      </w:r>
      <w:proofErr w:type="spellStart"/>
      <w:r>
        <w:rPr>
          <w:rFonts w:cs="Helvetica"/>
          <w:lang w:val="en-US"/>
        </w:rPr>
        <w:t>Mailchimp</w:t>
      </w:r>
      <w:proofErr w:type="spellEnd"/>
      <w:r>
        <w:rPr>
          <w:rFonts w:cs="Helvetica"/>
          <w:lang w:val="en-US"/>
        </w:rPr>
        <w:t>, e-signature, business cards, Letterhead, Media Kit.</w:t>
      </w:r>
    </w:p>
    <w:p w14:paraId="4F5396E5" w14:textId="0DA21976" w:rsidR="007C3794" w:rsidRPr="007C3794" w:rsidRDefault="007C3794" w:rsidP="007C3794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proofErr w:type="spellStart"/>
      <w:r w:rsidRPr="007C3794">
        <w:rPr>
          <w:rFonts w:cs="Arial"/>
          <w:u w:val="single"/>
          <w:lang w:val="en-US"/>
        </w:rPr>
        <w:t>Colours</w:t>
      </w:r>
      <w:proofErr w:type="spellEnd"/>
      <w:r w:rsidRPr="007C3794">
        <w:rPr>
          <w:rFonts w:cs="Arial"/>
          <w:lang w:val="en-US"/>
        </w:rPr>
        <w:t xml:space="preserve">: </w:t>
      </w:r>
      <w:r w:rsidR="000A26AC">
        <w:rPr>
          <w:rFonts w:cs="Arial"/>
          <w:lang w:val="en-US"/>
        </w:rPr>
        <w:t xml:space="preserve">Happy </w:t>
      </w:r>
      <w:proofErr w:type="spellStart"/>
      <w:r w:rsidR="000A26AC">
        <w:rPr>
          <w:rFonts w:cs="Arial"/>
          <w:lang w:val="en-US"/>
        </w:rPr>
        <w:t>colours</w:t>
      </w:r>
      <w:proofErr w:type="spellEnd"/>
      <w:r w:rsidR="000A26AC">
        <w:rPr>
          <w:rFonts w:cs="Arial"/>
          <w:lang w:val="en-US"/>
        </w:rPr>
        <w:t xml:space="preserve">. </w:t>
      </w:r>
      <w:r w:rsidRPr="007C3794">
        <w:rPr>
          <w:rFonts w:cs="Arial"/>
          <w:lang w:val="en-US"/>
        </w:rPr>
        <w:t>Fresh and relatively prima</w:t>
      </w:r>
      <w:r w:rsidR="00180BBF">
        <w:rPr>
          <w:rFonts w:cs="Arial"/>
          <w:lang w:val="en-US"/>
        </w:rPr>
        <w:t>ry (not much black or pink).</w:t>
      </w:r>
    </w:p>
    <w:p w14:paraId="54D0AF06" w14:textId="77777777" w:rsidR="007C3794" w:rsidRPr="007C3794" w:rsidRDefault="007C3794" w:rsidP="007C3794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 w:rsidRPr="007C3794">
        <w:rPr>
          <w:rFonts w:cs="Arial"/>
          <w:u w:val="single"/>
          <w:lang w:val="en-US"/>
        </w:rPr>
        <w:t>Illustrations</w:t>
      </w:r>
      <w:r w:rsidRPr="007C3794">
        <w:rPr>
          <w:rFonts w:cs="Arial"/>
          <w:lang w:val="en-US"/>
        </w:rPr>
        <w:t xml:space="preserve">: </w:t>
      </w:r>
    </w:p>
    <w:p w14:paraId="7860CF9E" w14:textId="3AB99375" w:rsidR="00C07222" w:rsidRDefault="00C07222" w:rsidP="007C3794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>Design and images must be original</w:t>
      </w:r>
    </w:p>
    <w:p w14:paraId="64D75F3B" w14:textId="2D955441" w:rsidR="00EF2B68" w:rsidRPr="00EF2B68" w:rsidRDefault="00C07222" w:rsidP="007C3794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 xml:space="preserve">Artistic flair is </w:t>
      </w:r>
      <w:r w:rsidR="002225BD">
        <w:rPr>
          <w:rFonts w:cs="Helvetica"/>
          <w:lang w:val="en-US"/>
        </w:rPr>
        <w:t xml:space="preserve">absolutely </w:t>
      </w:r>
      <w:r>
        <w:rPr>
          <w:rFonts w:cs="Helvetica"/>
          <w:lang w:val="en-US"/>
        </w:rPr>
        <w:t>essential</w:t>
      </w:r>
      <w:r w:rsidR="002225BD">
        <w:rPr>
          <w:rFonts w:cs="Helvetica"/>
          <w:lang w:val="en-US"/>
        </w:rPr>
        <w:t xml:space="preserve">. Perhaps </w:t>
      </w:r>
      <w:r>
        <w:rPr>
          <w:rFonts w:cs="Helvetica"/>
          <w:lang w:val="en-US"/>
        </w:rPr>
        <w:t>b</w:t>
      </w:r>
      <w:r w:rsidR="00D971AA">
        <w:rPr>
          <w:rFonts w:cs="Helvetica"/>
          <w:lang w:val="en-US"/>
        </w:rPr>
        <w:t>ase on an artistic techni</w:t>
      </w:r>
      <w:r w:rsidR="00CF4D35">
        <w:rPr>
          <w:rFonts w:cs="Helvetica"/>
          <w:lang w:val="en-US"/>
        </w:rPr>
        <w:t xml:space="preserve">que </w:t>
      </w:r>
      <w:proofErr w:type="spellStart"/>
      <w:r w:rsidR="00CF4D35">
        <w:rPr>
          <w:rFonts w:cs="Helvetica"/>
          <w:lang w:val="en-US"/>
        </w:rPr>
        <w:t>ie</w:t>
      </w:r>
      <w:proofErr w:type="spellEnd"/>
      <w:r w:rsidR="00CF4D35">
        <w:rPr>
          <w:rFonts w:cs="Helvetica"/>
          <w:lang w:val="en-US"/>
        </w:rPr>
        <w:t xml:space="preserve"> printmaking</w:t>
      </w:r>
      <w:r w:rsidR="002225BD">
        <w:rPr>
          <w:rFonts w:cs="Helvetica"/>
          <w:lang w:val="en-US"/>
        </w:rPr>
        <w:t>.</w:t>
      </w:r>
      <w:r w:rsidR="00CF4D35">
        <w:rPr>
          <w:rFonts w:cs="Helvetica"/>
          <w:lang w:val="en-US"/>
        </w:rPr>
        <w:t xml:space="preserve"> </w:t>
      </w:r>
      <w:r w:rsidR="002225BD">
        <w:rPr>
          <w:rFonts w:cs="Arial"/>
          <w:lang w:val="en-US"/>
        </w:rPr>
        <w:t xml:space="preserve">This is an </w:t>
      </w:r>
      <w:r w:rsidR="002225BD" w:rsidRPr="007C3794">
        <w:rPr>
          <w:rFonts w:cs="Arial"/>
          <w:lang w:val="en-US"/>
        </w:rPr>
        <w:t>Art</w:t>
      </w:r>
      <w:r w:rsidR="002225BD">
        <w:rPr>
          <w:rFonts w:cs="Arial"/>
          <w:lang w:val="en-US"/>
        </w:rPr>
        <w:t xml:space="preserve"> product and all images should reflect art</w:t>
      </w:r>
    </w:p>
    <w:p w14:paraId="3B4E6485" w14:textId="5F38B539" w:rsidR="00C07222" w:rsidRPr="00C07222" w:rsidRDefault="002225BD" w:rsidP="00C07222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Arial"/>
          <w:lang w:val="en-US"/>
        </w:rPr>
        <w:t xml:space="preserve">Images </w:t>
      </w:r>
      <w:r w:rsidR="00C07222">
        <w:rPr>
          <w:rFonts w:cs="Arial"/>
          <w:lang w:val="en-US"/>
        </w:rPr>
        <w:t>that children associate with</w:t>
      </w:r>
      <w:r w:rsidR="00CF4D35">
        <w:rPr>
          <w:rFonts w:cs="Arial"/>
          <w:lang w:val="en-US"/>
        </w:rPr>
        <w:t xml:space="preserve"> </w:t>
      </w:r>
      <w:r w:rsidR="00C07222">
        <w:rPr>
          <w:rFonts w:cs="Arial"/>
          <w:lang w:val="en-US"/>
        </w:rPr>
        <w:t>Art</w:t>
      </w:r>
      <w:r>
        <w:rPr>
          <w:rFonts w:cs="Arial"/>
          <w:lang w:val="en-US"/>
        </w:rPr>
        <w:t xml:space="preserve"> should be included in the design </w:t>
      </w:r>
      <w:proofErr w:type="spellStart"/>
      <w:r>
        <w:rPr>
          <w:rFonts w:cs="Arial"/>
          <w:lang w:val="en-US"/>
        </w:rPr>
        <w:t>ie</w:t>
      </w:r>
      <w:proofErr w:type="spellEnd"/>
      <w:r w:rsidR="00C07222">
        <w:rPr>
          <w:rFonts w:cs="Arial"/>
          <w:lang w:val="en-US"/>
        </w:rPr>
        <w:t xml:space="preserve"> </w:t>
      </w:r>
      <w:r w:rsidR="007C3794" w:rsidRPr="007C3794">
        <w:rPr>
          <w:rFonts w:cs="Arial"/>
          <w:lang w:val="en-US"/>
        </w:rPr>
        <w:t>paint brushes, splashed paint, paint tubes, paint rollers, paint palettes, rulers, water</w:t>
      </w:r>
      <w:r w:rsidR="00675A2F">
        <w:rPr>
          <w:rFonts w:cs="Arial"/>
          <w:lang w:val="en-US"/>
        </w:rPr>
        <w:t xml:space="preserve"> </w:t>
      </w:r>
      <w:r w:rsidR="007C3794" w:rsidRPr="007C3794">
        <w:rPr>
          <w:rFonts w:cs="Arial"/>
          <w:lang w:val="en-US"/>
        </w:rPr>
        <w:t xml:space="preserve">pots, scissors, </w:t>
      </w:r>
      <w:proofErr w:type="spellStart"/>
      <w:r w:rsidR="007C3794" w:rsidRPr="007C3794">
        <w:rPr>
          <w:rFonts w:cs="Arial"/>
          <w:lang w:val="en-US"/>
        </w:rPr>
        <w:t>french</w:t>
      </w:r>
      <w:proofErr w:type="spellEnd"/>
      <w:r w:rsidR="007C3794" w:rsidRPr="007C3794">
        <w:rPr>
          <w:rFonts w:cs="Arial"/>
          <w:lang w:val="en-US"/>
        </w:rPr>
        <w:t xml:space="preserve"> berets, easels, </w:t>
      </w:r>
      <w:r w:rsidR="00CF4D35">
        <w:rPr>
          <w:rFonts w:cs="Arial"/>
          <w:lang w:val="en-US"/>
        </w:rPr>
        <w:t>patterns</w:t>
      </w:r>
      <w:r w:rsidR="007C3794" w:rsidRPr="007C3794">
        <w:rPr>
          <w:rFonts w:cs="Arial"/>
          <w:lang w:val="en-US"/>
        </w:rPr>
        <w:t xml:space="preserve">. </w:t>
      </w:r>
    </w:p>
    <w:p w14:paraId="49F3D3C0" w14:textId="3D5F2AE3" w:rsidR="007C3794" w:rsidRPr="00C07222" w:rsidRDefault="00C07222" w:rsidP="00C07222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Arial"/>
          <w:lang w:val="en-US"/>
        </w:rPr>
        <w:t>I</w:t>
      </w:r>
      <w:r w:rsidRPr="00C07222">
        <w:rPr>
          <w:rFonts w:cs="Arial"/>
          <w:lang w:val="en-US"/>
        </w:rPr>
        <w:t xml:space="preserve">mages that children are familiar with, e.g. </w:t>
      </w:r>
      <w:r>
        <w:rPr>
          <w:rFonts w:cs="Arial"/>
          <w:lang w:val="en-US"/>
        </w:rPr>
        <w:t xml:space="preserve">shapes, </w:t>
      </w:r>
      <w:r w:rsidRPr="00C07222">
        <w:rPr>
          <w:rFonts w:cs="Arial"/>
          <w:lang w:val="en-US"/>
        </w:rPr>
        <w:t xml:space="preserve">stars, balls, circles, planet, flowers, clouds and cute, big-eyed animals/people/creatures but </w:t>
      </w:r>
      <w:r w:rsidRPr="00C07222">
        <w:rPr>
          <w:rFonts w:cs="Arial"/>
          <w:b/>
          <w:lang w:val="en-US"/>
        </w:rPr>
        <w:t>use sparingly</w:t>
      </w:r>
      <w:r w:rsidRPr="00C07222">
        <w:rPr>
          <w:rFonts w:cs="Arial"/>
          <w:lang w:val="en-US"/>
        </w:rPr>
        <w:t xml:space="preserve">. </w:t>
      </w:r>
      <w:r>
        <w:rPr>
          <w:rFonts w:cs="Arial"/>
          <w:lang w:val="en-US"/>
        </w:rPr>
        <w:t>Th</w:t>
      </w:r>
      <w:r w:rsidR="00CF4D35" w:rsidRPr="00C07222">
        <w:rPr>
          <w:rFonts w:cs="Arial"/>
          <w:lang w:val="en-US"/>
        </w:rPr>
        <w:t>is product is not for b</w:t>
      </w:r>
      <w:r>
        <w:rPr>
          <w:rFonts w:cs="Arial"/>
          <w:lang w:val="en-US"/>
        </w:rPr>
        <w:t>abies but primary aged children.</w:t>
      </w:r>
      <w:bookmarkStart w:id="0" w:name="_GoBack"/>
      <w:bookmarkEnd w:id="0"/>
    </w:p>
    <w:p w14:paraId="2A0F39EE" w14:textId="77777777" w:rsidR="007C3794" w:rsidRPr="00180BBF" w:rsidRDefault="007C3794" w:rsidP="007C3794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u w:val="single"/>
          <w:lang w:val="en-US"/>
        </w:rPr>
      </w:pPr>
      <w:r w:rsidRPr="00180BBF">
        <w:rPr>
          <w:rFonts w:cs="Helvetica"/>
          <w:u w:val="single"/>
          <w:lang w:val="en-US"/>
        </w:rPr>
        <w:t>Printing</w:t>
      </w:r>
      <w:r w:rsidR="00180BBF">
        <w:rPr>
          <w:rFonts w:cs="Helvetica"/>
          <w:u w:val="single"/>
          <w:lang w:val="en-US"/>
        </w:rPr>
        <w:t>:</w:t>
      </w:r>
    </w:p>
    <w:p w14:paraId="252E1663" w14:textId="77777777" w:rsidR="007C3794" w:rsidRDefault="00180BBF" w:rsidP="007C3794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>B</w:t>
      </w:r>
      <w:r w:rsidR="007C3794" w:rsidRPr="007C3794">
        <w:rPr>
          <w:rFonts w:cs="Helvetica"/>
          <w:lang w:val="en-US"/>
        </w:rPr>
        <w:t xml:space="preserve">oxes will be printed digitally </w:t>
      </w:r>
      <w:r>
        <w:rPr>
          <w:rFonts w:cs="Helvetica"/>
          <w:lang w:val="en-US"/>
        </w:rPr>
        <w:t xml:space="preserve">enabling full </w:t>
      </w:r>
      <w:proofErr w:type="spellStart"/>
      <w:r>
        <w:rPr>
          <w:rFonts w:cs="Helvetica"/>
          <w:lang w:val="en-US"/>
        </w:rPr>
        <w:t>colour</w:t>
      </w:r>
      <w:proofErr w:type="spellEnd"/>
      <w:r>
        <w:rPr>
          <w:rFonts w:cs="Helvetica"/>
          <w:lang w:val="en-US"/>
        </w:rPr>
        <w:t xml:space="preserve"> print</w:t>
      </w:r>
      <w:r w:rsidR="007C3794" w:rsidRPr="007C3794">
        <w:rPr>
          <w:rFonts w:cs="Helvetica"/>
          <w:lang w:val="en-US"/>
        </w:rPr>
        <w:t>.</w:t>
      </w:r>
    </w:p>
    <w:p w14:paraId="741D8CE8" w14:textId="42937672" w:rsidR="007C3794" w:rsidRDefault="007C3794" w:rsidP="007C3794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>Boxes are already cut to size. Die</w:t>
      </w:r>
      <w:r w:rsidR="00CF4D35">
        <w:rPr>
          <w:rFonts w:cs="Helvetica"/>
          <w:lang w:val="en-US"/>
        </w:rPr>
        <w:t>-</w:t>
      </w:r>
      <w:r>
        <w:rPr>
          <w:rFonts w:cs="Helvetica"/>
          <w:lang w:val="en-US"/>
        </w:rPr>
        <w:t>line supplied in uploaded files.</w:t>
      </w:r>
    </w:p>
    <w:p w14:paraId="2CB3A249" w14:textId="77777777" w:rsidR="00F17885" w:rsidRPr="007C3794" w:rsidRDefault="00F17885" w:rsidP="00F1788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800"/>
        <w:rPr>
          <w:rFonts w:cs="Helvetica"/>
          <w:lang w:val="en-US"/>
        </w:rPr>
      </w:pPr>
    </w:p>
    <w:p w14:paraId="026583B2" w14:textId="77777777" w:rsidR="007C3794" w:rsidRPr="00180BBF" w:rsidRDefault="00B87CC7" w:rsidP="00F178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  <w:u w:val="single" w:color="453CCC"/>
          <w:lang w:val="en-US"/>
        </w:rPr>
      </w:pPr>
      <w:r w:rsidRPr="00180BBF">
        <w:rPr>
          <w:rFonts w:cs="Arial"/>
          <w:u w:val="single" w:color="453CCC"/>
          <w:lang w:val="en-US"/>
        </w:rPr>
        <w:t>Box Content</w:t>
      </w:r>
      <w:r w:rsidR="00180BBF">
        <w:rPr>
          <w:rFonts w:cs="Arial"/>
          <w:u w:val="single" w:color="453CCC"/>
          <w:lang w:val="en-US"/>
        </w:rPr>
        <w:t>:</w:t>
      </w:r>
    </w:p>
    <w:p w14:paraId="0B79E77C" w14:textId="77777777" w:rsidR="00B87CC7" w:rsidRDefault="00B87CC7" w:rsidP="00B87CC7">
      <w:pPr>
        <w:widowControl w:val="0"/>
        <w:autoSpaceDE w:val="0"/>
        <w:autoSpaceDN w:val="0"/>
        <w:adjustRightInd w:val="0"/>
        <w:ind w:firstLine="720"/>
        <w:rPr>
          <w:rFonts w:cs="Helvetica"/>
          <w:b/>
          <w:u w:color="453CCC"/>
          <w:lang w:val="en-US"/>
        </w:rPr>
      </w:pPr>
    </w:p>
    <w:p w14:paraId="5EB22CC8" w14:textId="7F33ACA2" w:rsidR="00B87CC7" w:rsidRPr="00B87CC7" w:rsidRDefault="00B87CC7" w:rsidP="00B87CC7">
      <w:pPr>
        <w:widowControl w:val="0"/>
        <w:autoSpaceDE w:val="0"/>
        <w:autoSpaceDN w:val="0"/>
        <w:adjustRightInd w:val="0"/>
        <w:ind w:firstLine="720"/>
        <w:rPr>
          <w:rFonts w:cs="Helvetica"/>
          <w:b/>
          <w:u w:color="453CCC"/>
          <w:lang w:val="en-US"/>
        </w:rPr>
      </w:pPr>
      <w:r w:rsidRPr="00B87CC7">
        <w:rPr>
          <w:rFonts w:cs="Helvetica"/>
          <w:b/>
          <w:u w:color="453CCC"/>
          <w:lang w:val="en-US"/>
        </w:rPr>
        <w:t>Top</w:t>
      </w:r>
      <w:r w:rsidR="00C07222">
        <w:rPr>
          <w:rFonts w:cs="Helvetica"/>
          <w:b/>
          <w:u w:color="453CCC"/>
          <w:lang w:val="en-US"/>
        </w:rPr>
        <w:t xml:space="preserve"> of Box</w:t>
      </w:r>
    </w:p>
    <w:p w14:paraId="3DA169B0" w14:textId="42463BB1" w:rsidR="00C07222" w:rsidRDefault="00C07222" w:rsidP="00C072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Helvetica"/>
          <w:u w:color="453CCC"/>
          <w:lang w:val="en-US"/>
        </w:rPr>
      </w:pPr>
      <w:r>
        <w:rPr>
          <w:rFonts w:cs="Helvetica"/>
          <w:u w:color="453CCC"/>
          <w:lang w:val="en-US"/>
        </w:rPr>
        <w:t>Please note: Use landscape and face the opening. No portrait images.</w:t>
      </w:r>
    </w:p>
    <w:p w14:paraId="7C72BBC8" w14:textId="74605136" w:rsidR="00C07222" w:rsidRPr="00C07222" w:rsidRDefault="00C07222" w:rsidP="00C072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Helvetica"/>
          <w:u w:color="453CCC"/>
          <w:lang w:val="en-US"/>
        </w:rPr>
      </w:pPr>
      <w:r w:rsidRPr="00C07222">
        <w:rPr>
          <w:rFonts w:cs="Helvetica"/>
          <w:u w:color="453CCC"/>
          <w:lang w:val="en-US"/>
        </w:rPr>
        <w:t>Logo</w:t>
      </w:r>
    </w:p>
    <w:p w14:paraId="746CCFFB" w14:textId="589AEE73" w:rsidR="008E0B23" w:rsidRPr="00C07222" w:rsidRDefault="00F17885" w:rsidP="00C072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Helvetica"/>
          <w:u w:color="453CCC"/>
          <w:lang w:val="en-US"/>
        </w:rPr>
      </w:pPr>
      <w:proofErr w:type="gramStart"/>
      <w:r w:rsidRPr="00C07222">
        <w:rPr>
          <w:rFonts w:cs="Helvetica"/>
          <w:u w:color="453CCC"/>
          <w:lang w:val="en-US"/>
        </w:rPr>
        <w:t>www</w:t>
      </w:r>
      <w:proofErr w:type="gramEnd"/>
      <w:r w:rsidRPr="00C07222">
        <w:rPr>
          <w:rFonts w:cs="Helvetica"/>
          <w:u w:color="453CCC"/>
          <w:lang w:val="en-US"/>
        </w:rPr>
        <w:t>.</w:t>
      </w:r>
      <w:hyperlink r:id="rId6" w:history="1">
        <w:proofErr w:type="gramStart"/>
        <w:r w:rsidRPr="00C07222">
          <w:rPr>
            <w:rFonts w:cs="Helvetica"/>
            <w:u w:val="single" w:color="094FD1"/>
            <w:lang w:val="en-US"/>
          </w:rPr>
          <w:t>artlings.com.au</w:t>
        </w:r>
        <w:proofErr w:type="gramEnd"/>
      </w:hyperlink>
    </w:p>
    <w:p w14:paraId="0D73D137" w14:textId="77777777" w:rsidR="008E0B23" w:rsidRPr="00C07222" w:rsidRDefault="00721E2C" w:rsidP="00C072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Helvetica"/>
          <w:u w:color="453CCC"/>
          <w:lang w:val="en-US"/>
        </w:rPr>
      </w:pPr>
      <w:r w:rsidRPr="00C07222">
        <w:rPr>
          <w:rFonts w:cs="Arial"/>
          <w:lang w:val="en-US"/>
        </w:rPr>
        <w:t>Tag Line</w:t>
      </w:r>
      <w:r w:rsidR="008E0B23" w:rsidRPr="00C07222">
        <w:rPr>
          <w:rFonts w:cs="Arial"/>
          <w:lang w:val="en-US"/>
        </w:rPr>
        <w:t xml:space="preserve">: </w:t>
      </w:r>
      <w:r w:rsidR="00EF2B68" w:rsidRPr="00C07222">
        <w:rPr>
          <w:rFonts w:cs="Arial"/>
          <w:lang w:val="en-US"/>
        </w:rPr>
        <w:t>‘</w:t>
      </w:r>
      <w:r w:rsidR="00EF2B68" w:rsidRPr="00C07222">
        <w:rPr>
          <w:rFonts w:cs="Arial"/>
          <w:iCs/>
          <w:lang w:val="en-US"/>
        </w:rPr>
        <w:t>Home is where the art is.’</w:t>
      </w:r>
    </w:p>
    <w:p w14:paraId="102BB4E9" w14:textId="150595BD" w:rsidR="00CF4D35" w:rsidRPr="00C07222" w:rsidRDefault="00CF4D35" w:rsidP="00C07222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u w:color="453CCC"/>
          <w:lang w:val="en-US"/>
        </w:rPr>
      </w:pPr>
      <w:r w:rsidRPr="00C07222">
        <w:rPr>
          <w:rFonts w:cs="Helvetica"/>
          <w:u w:color="453CCC"/>
          <w:lang w:val="en-US"/>
        </w:rPr>
        <w:t xml:space="preserve">A space where the child can write their name. </w:t>
      </w:r>
      <w:proofErr w:type="spellStart"/>
      <w:proofErr w:type="gramStart"/>
      <w:r w:rsidRPr="00C07222">
        <w:rPr>
          <w:rFonts w:cs="Helvetica"/>
          <w:u w:color="453CCC"/>
          <w:lang w:val="en-US"/>
        </w:rPr>
        <w:t>ie</w:t>
      </w:r>
      <w:proofErr w:type="spellEnd"/>
      <w:proofErr w:type="gramEnd"/>
      <w:r w:rsidRPr="00C07222">
        <w:rPr>
          <w:rFonts w:cs="Helvetica"/>
          <w:u w:color="453CCC"/>
          <w:lang w:val="en-US"/>
        </w:rPr>
        <w:t xml:space="preserve"> ‘This box belongs to </w:t>
      </w:r>
      <w:proofErr w:type="spellStart"/>
      <w:r w:rsidRPr="00C07222">
        <w:rPr>
          <w:rFonts w:cs="Helvetica"/>
          <w:u w:color="453CCC"/>
          <w:lang w:val="en-US"/>
        </w:rPr>
        <w:t>xxxxxx</w:t>
      </w:r>
      <w:proofErr w:type="spellEnd"/>
      <w:r w:rsidRPr="00C07222">
        <w:rPr>
          <w:rFonts w:cs="Helvetica"/>
          <w:u w:color="453CCC"/>
          <w:lang w:val="en-US"/>
        </w:rPr>
        <w:t>’</w:t>
      </w:r>
    </w:p>
    <w:p w14:paraId="49E847BD" w14:textId="7D5BE4B5" w:rsidR="00CF4D35" w:rsidRPr="00C07222" w:rsidRDefault="00B87CC7" w:rsidP="00CF4D35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b/>
          <w:u w:color="453CCC"/>
          <w:lang w:val="en-US"/>
        </w:rPr>
      </w:pPr>
      <w:r w:rsidRPr="00C07222">
        <w:rPr>
          <w:rFonts w:cs="Helvetica"/>
          <w:u w:color="453CCC"/>
          <w:lang w:val="en-US"/>
        </w:rPr>
        <w:t>Warning: “Choking Hazard- Small Parts. Not Suitable for children under 3 years.”</w:t>
      </w:r>
      <w:r w:rsidR="000A26AC" w:rsidRPr="00C07222">
        <w:rPr>
          <w:rFonts w:cs="Helvetica"/>
          <w:u w:color="453CCC"/>
          <w:lang w:val="en-US"/>
        </w:rPr>
        <w:t xml:space="preserve"> </w:t>
      </w:r>
    </w:p>
    <w:p w14:paraId="4961E160" w14:textId="77777777" w:rsidR="00C07222" w:rsidRPr="00C07222" w:rsidRDefault="00C07222" w:rsidP="00C0722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rPr>
          <w:rFonts w:cs="Helvetica"/>
          <w:b/>
          <w:u w:color="453CCC"/>
          <w:lang w:val="en-US"/>
        </w:rPr>
      </w:pPr>
    </w:p>
    <w:p w14:paraId="3D704439" w14:textId="77777777" w:rsidR="00C07222" w:rsidRDefault="00C07222">
      <w:pPr>
        <w:rPr>
          <w:rFonts w:cs="Helvetica"/>
          <w:b/>
          <w:u w:color="453CCC"/>
          <w:lang w:val="en-US"/>
        </w:rPr>
      </w:pPr>
      <w:r>
        <w:rPr>
          <w:rFonts w:cs="Helvetica"/>
          <w:b/>
          <w:u w:color="453CCC"/>
          <w:lang w:val="en-US"/>
        </w:rPr>
        <w:br w:type="page"/>
      </w:r>
    </w:p>
    <w:p w14:paraId="4E8D235E" w14:textId="4B0FEFD3" w:rsidR="00F17885" w:rsidRPr="00B87CC7" w:rsidRDefault="008E0B23" w:rsidP="00B87CC7">
      <w:pPr>
        <w:widowControl w:val="0"/>
        <w:autoSpaceDE w:val="0"/>
        <w:autoSpaceDN w:val="0"/>
        <w:adjustRightInd w:val="0"/>
        <w:ind w:firstLine="720"/>
        <w:rPr>
          <w:rFonts w:cs="Helvetica"/>
          <w:b/>
          <w:u w:color="453CCC"/>
          <w:lang w:val="en-US"/>
        </w:rPr>
      </w:pPr>
      <w:r>
        <w:rPr>
          <w:rFonts w:cs="Helvetica"/>
          <w:b/>
          <w:u w:color="453CCC"/>
          <w:lang w:val="en-US"/>
        </w:rPr>
        <w:lastRenderedPageBreak/>
        <w:t>Front and</w:t>
      </w:r>
      <w:r w:rsidR="00180BBF">
        <w:rPr>
          <w:rFonts w:cs="Helvetica"/>
          <w:b/>
          <w:u w:color="453CCC"/>
          <w:lang w:val="en-US"/>
        </w:rPr>
        <w:t>/or</w:t>
      </w:r>
      <w:r>
        <w:rPr>
          <w:rFonts w:cs="Helvetica"/>
          <w:b/>
          <w:u w:color="453CCC"/>
          <w:lang w:val="en-US"/>
        </w:rPr>
        <w:t xml:space="preserve"> </w:t>
      </w:r>
      <w:r w:rsidR="00F17885" w:rsidRPr="00B87CC7">
        <w:rPr>
          <w:rFonts w:cs="Helvetica"/>
          <w:b/>
          <w:u w:color="453CCC"/>
          <w:lang w:val="en-US"/>
        </w:rPr>
        <w:t>Side</w:t>
      </w:r>
      <w:r w:rsidR="00B87CC7">
        <w:rPr>
          <w:rFonts w:cs="Helvetica"/>
          <w:b/>
          <w:u w:color="453CCC"/>
          <w:lang w:val="en-US"/>
        </w:rPr>
        <w:t>s</w:t>
      </w:r>
      <w:r w:rsidR="00C07222">
        <w:rPr>
          <w:rFonts w:cs="Helvetica"/>
          <w:b/>
          <w:u w:color="453CCC"/>
          <w:lang w:val="en-US"/>
        </w:rPr>
        <w:t xml:space="preserve"> of Box</w:t>
      </w:r>
    </w:p>
    <w:p w14:paraId="1792996E" w14:textId="77777777" w:rsidR="008E0B23" w:rsidRPr="00C07222" w:rsidRDefault="00F17885" w:rsidP="00C072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Helvetica"/>
          <w:u w:color="453CCC"/>
          <w:lang w:val="en-US"/>
        </w:rPr>
      </w:pPr>
      <w:r w:rsidRPr="00C07222">
        <w:rPr>
          <w:rFonts w:cs="Helvetica"/>
          <w:u w:color="453CCC"/>
          <w:lang w:val="en-US"/>
        </w:rPr>
        <w:t>0410 611 915</w:t>
      </w:r>
    </w:p>
    <w:p w14:paraId="6E14C0FD" w14:textId="31AD176D" w:rsidR="00B87CC7" w:rsidRPr="00C07222" w:rsidRDefault="00F17885" w:rsidP="00C072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Helvetica"/>
          <w:u w:color="453CCC"/>
          <w:lang w:val="en-US"/>
        </w:rPr>
      </w:pPr>
      <w:r w:rsidRPr="00C07222">
        <w:rPr>
          <w:rFonts w:cs="Arial"/>
          <w:u w:color="453CCC"/>
          <w:lang w:val="en-US"/>
        </w:rPr>
        <w:t>SA Brand</w:t>
      </w:r>
      <w:r w:rsidR="008E0B23" w:rsidRPr="00C07222">
        <w:rPr>
          <w:rFonts w:cs="Arial"/>
          <w:u w:color="453CCC"/>
          <w:lang w:val="en-US"/>
        </w:rPr>
        <w:t xml:space="preserve"> Logo- to be used </w:t>
      </w:r>
      <w:r w:rsidRPr="00C07222">
        <w:rPr>
          <w:rFonts w:cs="Arial"/>
          <w:u w:color="453CCC"/>
          <w:lang w:val="en-US"/>
        </w:rPr>
        <w:t xml:space="preserve">in conjunction with </w:t>
      </w:r>
      <w:r w:rsidR="008E0B23" w:rsidRPr="00C07222">
        <w:rPr>
          <w:rFonts w:cs="Arial"/>
          <w:u w:color="453CCC"/>
          <w:lang w:val="en-US"/>
        </w:rPr>
        <w:t xml:space="preserve">the following words: </w:t>
      </w:r>
      <w:r w:rsidRPr="00C07222">
        <w:rPr>
          <w:rFonts w:cs="Helvetica"/>
          <w:u w:color="453CCC"/>
          <w:lang w:val="en-US"/>
        </w:rPr>
        <w:t xml:space="preserve">“Designed in South Australia”. </w:t>
      </w:r>
      <w:r w:rsidR="00C07222">
        <w:rPr>
          <w:rFonts w:cs="Helvetica"/>
          <w:u w:color="453CCC"/>
          <w:lang w:val="en-US"/>
        </w:rPr>
        <w:t xml:space="preserve"> You can use any brand that fits with the branding use guidelines supplied except for the ‘Adelaide’ brand.</w:t>
      </w:r>
    </w:p>
    <w:p w14:paraId="2D3C944F" w14:textId="77777777" w:rsidR="007C3794" w:rsidRPr="00C07222" w:rsidRDefault="00B87CC7" w:rsidP="00C072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Helvetica"/>
          <w:u w:color="453CCC"/>
          <w:lang w:val="en-US"/>
        </w:rPr>
      </w:pPr>
      <w:r w:rsidRPr="00C07222">
        <w:rPr>
          <w:rFonts w:cs="Helvetica"/>
          <w:u w:color="453CCC"/>
          <w:lang w:val="en-US"/>
        </w:rPr>
        <w:t xml:space="preserve">Connect with </w:t>
      </w:r>
      <w:proofErr w:type="spellStart"/>
      <w:r w:rsidRPr="00C07222">
        <w:rPr>
          <w:rFonts w:cs="Helvetica"/>
          <w:u w:color="453CCC"/>
          <w:lang w:val="en-US"/>
        </w:rPr>
        <w:t>Artlings</w:t>
      </w:r>
      <w:proofErr w:type="spellEnd"/>
      <w:r w:rsidRPr="00C07222">
        <w:rPr>
          <w:rFonts w:cs="Helvetica"/>
          <w:u w:color="453CCC"/>
          <w:lang w:val="en-US"/>
        </w:rPr>
        <w:t xml:space="preserve"> Box on Facebook, </w:t>
      </w:r>
      <w:proofErr w:type="spellStart"/>
      <w:r w:rsidRPr="00C07222">
        <w:rPr>
          <w:rFonts w:cs="Helvetica"/>
          <w:u w:color="453CCC"/>
          <w:lang w:val="en-US"/>
        </w:rPr>
        <w:t>Instagram</w:t>
      </w:r>
      <w:proofErr w:type="spellEnd"/>
      <w:r w:rsidRPr="00C07222">
        <w:rPr>
          <w:rFonts w:cs="Helvetica"/>
          <w:u w:color="453CCC"/>
          <w:lang w:val="en-US"/>
        </w:rPr>
        <w:t xml:space="preserve">, </w:t>
      </w:r>
      <w:proofErr w:type="spellStart"/>
      <w:r w:rsidRPr="00C07222">
        <w:rPr>
          <w:rFonts w:cs="Helvetica"/>
          <w:u w:color="453CCC"/>
          <w:lang w:val="en-US"/>
        </w:rPr>
        <w:t>Pinterest</w:t>
      </w:r>
      <w:proofErr w:type="spellEnd"/>
      <w:r w:rsidRPr="00C07222">
        <w:rPr>
          <w:rFonts w:cs="Helvetica"/>
          <w:u w:color="453CCC"/>
          <w:lang w:val="en-US"/>
        </w:rPr>
        <w:t xml:space="preserve"> (can use icons)</w:t>
      </w:r>
    </w:p>
    <w:p w14:paraId="081271D8" w14:textId="77777777" w:rsidR="00D971AA" w:rsidRDefault="00D971AA">
      <w:pPr>
        <w:rPr>
          <w:rFonts w:cs="Helvetica"/>
          <w:b/>
          <w:bCs/>
          <w:u w:color="453CCC"/>
          <w:lang w:val="en-US"/>
        </w:rPr>
      </w:pPr>
    </w:p>
    <w:p w14:paraId="6F6B0B29" w14:textId="58688989" w:rsidR="008E0B23" w:rsidRDefault="008E0B23" w:rsidP="00C07222">
      <w:pPr>
        <w:widowControl w:val="0"/>
        <w:autoSpaceDE w:val="0"/>
        <w:autoSpaceDN w:val="0"/>
        <w:adjustRightInd w:val="0"/>
        <w:ind w:left="720"/>
        <w:rPr>
          <w:rFonts w:cs="Helvetica"/>
          <w:b/>
          <w:bCs/>
          <w:u w:color="453CCC"/>
          <w:lang w:val="en-US"/>
        </w:rPr>
      </w:pPr>
      <w:r w:rsidRPr="008E0B23">
        <w:rPr>
          <w:rFonts w:cs="Helvetica"/>
          <w:b/>
          <w:bCs/>
          <w:u w:color="453CCC"/>
          <w:lang w:val="en-US"/>
        </w:rPr>
        <w:t>Top Front</w:t>
      </w:r>
      <w:r w:rsidR="00C07222">
        <w:rPr>
          <w:rFonts w:cs="Helvetica"/>
          <w:b/>
          <w:bCs/>
          <w:u w:color="453CCC"/>
          <w:lang w:val="en-US"/>
        </w:rPr>
        <w:t xml:space="preserve"> of Box</w:t>
      </w:r>
    </w:p>
    <w:p w14:paraId="7BEAB013" w14:textId="2D71C243" w:rsidR="000A26AC" w:rsidRPr="00C07222" w:rsidRDefault="000A26AC" w:rsidP="00C07222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rFonts w:cs="Helvetica"/>
          <w:u w:color="453CCC"/>
          <w:lang w:val="en-US"/>
        </w:rPr>
      </w:pPr>
      <w:r w:rsidRPr="00C07222">
        <w:rPr>
          <w:rFonts w:cs="Helvetica"/>
          <w:u w:color="453CCC"/>
          <w:lang w:val="en-US"/>
        </w:rPr>
        <w:t xml:space="preserve">Suitable for Ages 5+. </w:t>
      </w:r>
    </w:p>
    <w:p w14:paraId="7571C834" w14:textId="5F2A843D" w:rsidR="008E0B23" w:rsidRPr="00C07222" w:rsidRDefault="00C07222" w:rsidP="00C07222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rFonts w:cs="Helvetica"/>
          <w:bCs/>
          <w:u w:color="453CCC"/>
          <w:lang w:val="en-US"/>
        </w:rPr>
      </w:pPr>
      <w:r w:rsidRPr="00C07222">
        <w:rPr>
          <w:rFonts w:cs="Helvetica"/>
          <w:b/>
          <w:bCs/>
          <w:u w:color="453CCC"/>
          <w:lang w:val="en-US"/>
        </w:rPr>
        <w:t xml:space="preserve">All 5 </w:t>
      </w:r>
      <w:r>
        <w:rPr>
          <w:rFonts w:cs="Helvetica"/>
          <w:b/>
          <w:bCs/>
          <w:u w:color="453CCC"/>
          <w:lang w:val="en-US"/>
        </w:rPr>
        <w:t xml:space="preserve">of these 5 </w:t>
      </w:r>
      <w:r w:rsidRPr="00C07222">
        <w:rPr>
          <w:rFonts w:cs="Helvetica"/>
          <w:b/>
          <w:bCs/>
          <w:u w:color="453CCC"/>
          <w:lang w:val="en-US"/>
        </w:rPr>
        <w:t>c</w:t>
      </w:r>
      <w:r w:rsidR="000A26AC" w:rsidRPr="00C07222">
        <w:rPr>
          <w:rFonts w:cs="Helvetica"/>
          <w:b/>
          <w:bCs/>
          <w:u w:color="453CCC"/>
          <w:lang w:val="en-US"/>
        </w:rPr>
        <w:t xml:space="preserve">ontent </w:t>
      </w:r>
      <w:r w:rsidR="00180BBF" w:rsidRPr="00C07222">
        <w:rPr>
          <w:rFonts w:cs="Helvetica"/>
          <w:b/>
          <w:bCs/>
          <w:u w:color="453CCC"/>
          <w:lang w:val="en-US"/>
        </w:rPr>
        <w:t xml:space="preserve">boxes </w:t>
      </w:r>
      <w:r w:rsidRPr="00C07222">
        <w:rPr>
          <w:rFonts w:cs="Helvetica"/>
          <w:b/>
          <w:bCs/>
          <w:u w:color="453CCC"/>
          <w:lang w:val="en-US"/>
        </w:rPr>
        <w:t>must be on the box</w:t>
      </w:r>
      <w:r>
        <w:rPr>
          <w:rFonts w:cs="Helvetica"/>
          <w:bCs/>
          <w:u w:color="453CCC"/>
          <w:lang w:val="en-US"/>
        </w:rPr>
        <w:t xml:space="preserve">. </w:t>
      </w:r>
    </w:p>
    <w:p w14:paraId="291A641C" w14:textId="07B42575" w:rsidR="008E0B23" w:rsidRPr="008E0B23" w:rsidRDefault="008E0B23" w:rsidP="00B87CC7">
      <w:pPr>
        <w:widowControl w:val="0"/>
        <w:autoSpaceDE w:val="0"/>
        <w:autoSpaceDN w:val="0"/>
        <w:adjustRightInd w:val="0"/>
        <w:ind w:left="720"/>
        <w:rPr>
          <w:rFonts w:cs="Helvetica"/>
          <w:b/>
          <w:bCs/>
          <w:u w:color="453CCC"/>
          <w:lang w:val="en-US"/>
        </w:rPr>
      </w:pPr>
    </w:p>
    <w:p w14:paraId="7CF78815" w14:textId="77777777" w:rsidR="00B87CC7" w:rsidRP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B87CC7">
        <w:rPr>
          <w:rFonts w:cs="Helvetica"/>
          <w:bCs/>
          <w:u w:color="453CCC"/>
          <w:lang w:val="en-US"/>
        </w:rPr>
        <w:t>Starter Kit</w:t>
      </w:r>
    </w:p>
    <w:p w14:paraId="3F2C8A03" w14:textId="77777777" w:rsidR="00B87CC7" w:rsidRP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B87CC7">
        <w:rPr>
          <w:rFonts w:cs="Helvetica"/>
          <w:u w:color="453CCC"/>
          <w:lang w:val="en-US"/>
        </w:rPr>
        <w:t xml:space="preserve">Explore the equipment essential for creating a productive Visual Arts environment and understand how we </w:t>
      </w:r>
      <w:proofErr w:type="spellStart"/>
      <w:r w:rsidRPr="00B87CC7">
        <w:rPr>
          <w:rFonts w:cs="Helvetica"/>
          <w:u w:color="453CCC"/>
          <w:lang w:val="en-US"/>
        </w:rPr>
        <w:t>organise</w:t>
      </w:r>
      <w:proofErr w:type="spellEnd"/>
      <w:r w:rsidRPr="00B87CC7">
        <w:rPr>
          <w:rFonts w:cs="Helvetica"/>
          <w:u w:color="453CCC"/>
          <w:lang w:val="en-US"/>
        </w:rPr>
        <w:t xml:space="preserve"> materials and lessons.</w:t>
      </w:r>
    </w:p>
    <w:p w14:paraId="2AB75CA6" w14:textId="77777777" w:rsidR="00B87CC7" w:rsidRP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b/>
          <w:bCs/>
          <w:u w:color="453CCC"/>
          <w:lang w:val="en-US"/>
        </w:rPr>
      </w:pPr>
    </w:p>
    <w:p w14:paraId="576A11B0" w14:textId="77777777" w:rsidR="008E0B23" w:rsidRDefault="008E0B23" w:rsidP="00B87CC7">
      <w:pPr>
        <w:widowControl w:val="0"/>
        <w:autoSpaceDE w:val="0"/>
        <w:autoSpaceDN w:val="0"/>
        <w:adjustRightInd w:val="0"/>
        <w:ind w:left="720"/>
        <w:rPr>
          <w:rFonts w:cs="Helvetica"/>
          <w:bCs/>
          <w:u w:color="453CCC"/>
          <w:lang w:val="en-US"/>
        </w:rPr>
      </w:pPr>
      <w:r>
        <w:rPr>
          <w:rFonts w:cs="Helvetica"/>
          <w:bCs/>
          <w:u w:color="453CCC"/>
          <w:lang w:val="en-US"/>
        </w:rPr>
        <w:t>Lesson 1:</w:t>
      </w:r>
    </w:p>
    <w:p w14:paraId="1B356E6C" w14:textId="77777777" w:rsidR="00B87CC7" w:rsidRP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B87CC7">
        <w:rPr>
          <w:rFonts w:cs="Helvetica"/>
          <w:bCs/>
          <w:u w:color="453CCC"/>
          <w:lang w:val="en-US"/>
        </w:rPr>
        <w:t xml:space="preserve">Mixed Media: St. Basil’s Cathedral </w:t>
      </w:r>
    </w:p>
    <w:p w14:paraId="6BD9E4C5" w14:textId="77777777" w:rsidR="00B87CC7" w:rsidRP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B87CC7">
        <w:rPr>
          <w:rFonts w:cs="Helvetica"/>
          <w:u w:color="453CCC"/>
          <w:lang w:val="en-US"/>
        </w:rPr>
        <w:t xml:space="preserve">Create a beautiful line drawing art piece based on Russian Architecture and get messy with liquid </w:t>
      </w:r>
      <w:proofErr w:type="spellStart"/>
      <w:r w:rsidRPr="00B87CC7">
        <w:rPr>
          <w:rFonts w:cs="Helvetica"/>
          <w:u w:color="453CCC"/>
          <w:lang w:val="en-US"/>
        </w:rPr>
        <w:t>watercolours</w:t>
      </w:r>
      <w:proofErr w:type="spellEnd"/>
      <w:r w:rsidRPr="00B87CC7">
        <w:rPr>
          <w:rFonts w:cs="Helvetica"/>
          <w:u w:color="453CCC"/>
          <w:lang w:val="en-US"/>
        </w:rPr>
        <w:t xml:space="preserve">!  </w:t>
      </w:r>
    </w:p>
    <w:p w14:paraId="212A5AF8" w14:textId="77777777" w:rsidR="00B87CC7" w:rsidRP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</w:p>
    <w:p w14:paraId="70F0AA3E" w14:textId="77777777" w:rsidR="008E0B23" w:rsidRPr="008E0B23" w:rsidRDefault="008E0B23" w:rsidP="00B87CC7">
      <w:pPr>
        <w:widowControl w:val="0"/>
        <w:autoSpaceDE w:val="0"/>
        <w:autoSpaceDN w:val="0"/>
        <w:adjustRightInd w:val="0"/>
        <w:ind w:left="720"/>
        <w:rPr>
          <w:rFonts w:cs="Helvetica"/>
          <w:bCs/>
          <w:u w:color="453CCC"/>
          <w:lang w:val="en-US"/>
        </w:rPr>
      </w:pPr>
      <w:r w:rsidRPr="008E0B23">
        <w:rPr>
          <w:rFonts w:cs="Helvetica"/>
          <w:bCs/>
          <w:u w:color="453CCC"/>
          <w:lang w:val="en-US"/>
        </w:rPr>
        <w:t>Lesson 2:</w:t>
      </w:r>
    </w:p>
    <w:p w14:paraId="5BBFF7AB" w14:textId="77777777" w:rsidR="00B87CC7" w:rsidRPr="008E0B23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8E0B23">
        <w:rPr>
          <w:rFonts w:cs="Helvetica"/>
          <w:bCs/>
          <w:u w:color="453CCC"/>
          <w:lang w:val="en-US"/>
        </w:rPr>
        <w:t xml:space="preserve">Art History: Mondrian </w:t>
      </w:r>
    </w:p>
    <w:p w14:paraId="6E8D51BB" w14:textId="77777777" w:rsidR="00B87CC7" w:rsidRP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B87CC7">
        <w:rPr>
          <w:rFonts w:cs="Helvetica"/>
          <w:u w:color="453CCC"/>
          <w:lang w:val="en-US"/>
        </w:rPr>
        <w:t xml:space="preserve">Learn about Old Master Artist Mondrian and apply basic </w:t>
      </w:r>
      <w:proofErr w:type="spellStart"/>
      <w:r w:rsidRPr="00B87CC7">
        <w:rPr>
          <w:rFonts w:cs="Helvetica"/>
          <w:u w:color="453CCC"/>
          <w:lang w:val="en-US"/>
        </w:rPr>
        <w:t>colour</w:t>
      </w:r>
      <w:proofErr w:type="spellEnd"/>
      <w:r w:rsidRPr="00B87CC7">
        <w:rPr>
          <w:rFonts w:cs="Helvetica"/>
          <w:u w:color="453CCC"/>
          <w:lang w:val="en-US"/>
        </w:rPr>
        <w:t xml:space="preserve"> theory</w:t>
      </w:r>
      <w:r w:rsidR="00180BBF">
        <w:rPr>
          <w:rFonts w:cs="Helvetica"/>
          <w:u w:color="453CCC"/>
          <w:lang w:val="en-US"/>
        </w:rPr>
        <w:t xml:space="preserve"> with bright acrylics</w:t>
      </w:r>
      <w:r w:rsidRPr="00B87CC7">
        <w:rPr>
          <w:rFonts w:cs="Helvetica"/>
          <w:u w:color="453CCC"/>
          <w:lang w:val="en-US"/>
        </w:rPr>
        <w:t>.</w:t>
      </w:r>
    </w:p>
    <w:p w14:paraId="3E856161" w14:textId="77777777" w:rsid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b/>
          <w:bCs/>
          <w:u w:color="453CCC"/>
          <w:lang w:val="en-US"/>
        </w:rPr>
      </w:pPr>
    </w:p>
    <w:p w14:paraId="1DF59630" w14:textId="77777777" w:rsidR="008E0B23" w:rsidRPr="008E0B23" w:rsidRDefault="008E0B23" w:rsidP="00B87CC7">
      <w:pPr>
        <w:widowControl w:val="0"/>
        <w:autoSpaceDE w:val="0"/>
        <w:autoSpaceDN w:val="0"/>
        <w:adjustRightInd w:val="0"/>
        <w:ind w:left="720"/>
        <w:rPr>
          <w:rFonts w:cs="Helvetica"/>
          <w:bCs/>
          <w:u w:color="453CCC"/>
          <w:lang w:val="en-US"/>
        </w:rPr>
      </w:pPr>
      <w:r w:rsidRPr="008E0B23">
        <w:rPr>
          <w:rFonts w:cs="Helvetica"/>
          <w:bCs/>
          <w:u w:color="453CCC"/>
          <w:lang w:val="en-US"/>
        </w:rPr>
        <w:t>Lesson 3:</w:t>
      </w:r>
    </w:p>
    <w:p w14:paraId="543A49F2" w14:textId="7473D512" w:rsidR="002225BD" w:rsidRDefault="00C07222" w:rsidP="002225BD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>
        <w:rPr>
          <w:rFonts w:cs="Helvetica"/>
          <w:bCs/>
          <w:u w:color="453CCC"/>
          <w:lang w:val="en-US"/>
        </w:rPr>
        <w:t xml:space="preserve">Art Techniques: </w:t>
      </w:r>
      <w:r w:rsidR="002225BD">
        <w:rPr>
          <w:rFonts w:cs="Helvetica"/>
          <w:bCs/>
          <w:u w:color="453CCC"/>
          <w:lang w:val="en-US"/>
        </w:rPr>
        <w:t xml:space="preserve">Dragonfly </w:t>
      </w:r>
      <w:r w:rsidR="00B87CC7" w:rsidRPr="008E0B23">
        <w:rPr>
          <w:rFonts w:cs="Helvetica"/>
          <w:bCs/>
          <w:u w:color="453CCC"/>
          <w:lang w:val="en-US"/>
        </w:rPr>
        <w:t>Collage’</w:t>
      </w:r>
      <w:r>
        <w:rPr>
          <w:rFonts w:cs="Helvetica"/>
          <w:bCs/>
          <w:u w:color="453CCC"/>
          <w:lang w:val="en-US"/>
        </w:rPr>
        <w:t xml:space="preserve"> </w:t>
      </w:r>
    </w:p>
    <w:p w14:paraId="297B6703" w14:textId="7E226664" w:rsidR="00B87CC7" w:rsidRPr="00B87CC7" w:rsidRDefault="00B87CC7" w:rsidP="002225BD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B87CC7">
        <w:rPr>
          <w:rFonts w:cs="Helvetica"/>
          <w:u w:color="453CCC"/>
          <w:lang w:val="en-US"/>
        </w:rPr>
        <w:t xml:space="preserve">Design </w:t>
      </w:r>
      <w:proofErr w:type="gramStart"/>
      <w:r w:rsidR="002225BD">
        <w:t>Iridescent</w:t>
      </w:r>
      <w:proofErr w:type="gramEnd"/>
      <w:r w:rsidR="002225BD">
        <w:rPr>
          <w:rFonts w:cs="Helvetica"/>
          <w:u w:color="453CCC"/>
          <w:lang w:val="en-US"/>
        </w:rPr>
        <w:t xml:space="preserve"> </w:t>
      </w:r>
      <w:r w:rsidRPr="00B87CC7">
        <w:rPr>
          <w:rFonts w:cs="Helvetica"/>
          <w:u w:color="453CCC"/>
          <w:lang w:val="en-US"/>
        </w:rPr>
        <w:t xml:space="preserve">dragonflies </w:t>
      </w:r>
      <w:proofErr w:type="spellStart"/>
      <w:r w:rsidRPr="00B87CC7">
        <w:rPr>
          <w:rFonts w:cs="Helvetica"/>
          <w:u w:color="453CCC"/>
          <w:lang w:val="en-US"/>
        </w:rPr>
        <w:t>zagging</w:t>
      </w:r>
      <w:proofErr w:type="spellEnd"/>
      <w:r w:rsidRPr="00B87CC7">
        <w:rPr>
          <w:rFonts w:cs="Helvetica"/>
          <w:u w:color="453CCC"/>
          <w:lang w:val="en-US"/>
        </w:rPr>
        <w:t xml:space="preserve"> through their unique habitat</w:t>
      </w:r>
      <w:r w:rsidR="002225BD">
        <w:rPr>
          <w:rFonts w:cs="Helvetica"/>
          <w:u w:color="453CCC"/>
          <w:lang w:val="en-US"/>
        </w:rPr>
        <w:t xml:space="preserve"> of painted paper </w:t>
      </w:r>
      <w:proofErr w:type="spellStart"/>
      <w:r w:rsidR="002225BD">
        <w:rPr>
          <w:rFonts w:cs="Helvetica"/>
          <w:u w:color="453CCC"/>
          <w:lang w:val="en-US"/>
        </w:rPr>
        <w:t>bullrushes</w:t>
      </w:r>
      <w:proofErr w:type="spellEnd"/>
      <w:r w:rsidRPr="00B87CC7">
        <w:rPr>
          <w:rFonts w:cs="Helvetica"/>
          <w:u w:color="453CCC"/>
          <w:lang w:val="en-US"/>
        </w:rPr>
        <w:t>.</w:t>
      </w:r>
    </w:p>
    <w:p w14:paraId="7E2BA14C" w14:textId="77777777" w:rsidR="00B87CC7" w:rsidRPr="00B87CC7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</w:p>
    <w:p w14:paraId="6AD7DE30" w14:textId="77777777" w:rsidR="00B87CC7" w:rsidRPr="008E0B23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8E0B23">
        <w:rPr>
          <w:rFonts w:cs="Helvetica"/>
          <w:bCs/>
          <w:u w:color="453CCC"/>
          <w:lang w:val="en-US"/>
        </w:rPr>
        <w:t>Bonus</w:t>
      </w:r>
      <w:r w:rsidR="008E0B23" w:rsidRPr="008E0B23">
        <w:rPr>
          <w:rFonts w:cs="Helvetica"/>
          <w:bCs/>
          <w:u w:color="453CCC"/>
          <w:lang w:val="en-US"/>
        </w:rPr>
        <w:t xml:space="preserve"> Lesson</w:t>
      </w:r>
      <w:r w:rsidRPr="008E0B23">
        <w:rPr>
          <w:rFonts w:cs="Helvetica"/>
          <w:bCs/>
          <w:u w:color="453CCC"/>
          <w:lang w:val="en-US"/>
        </w:rPr>
        <w:t>:</w:t>
      </w:r>
    </w:p>
    <w:p w14:paraId="7673C1C2" w14:textId="77777777" w:rsidR="00B87CC7" w:rsidRPr="008E0B23" w:rsidRDefault="00B87CC7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 w:rsidRPr="008E0B23">
        <w:rPr>
          <w:rFonts w:cs="Helvetica"/>
          <w:bCs/>
          <w:u w:color="453CCC"/>
          <w:lang w:val="en-US"/>
        </w:rPr>
        <w:t>Printmaking: Painted Paper</w:t>
      </w:r>
    </w:p>
    <w:p w14:paraId="51DD2616" w14:textId="129FE343" w:rsidR="00B87CC7" w:rsidRPr="00B87CC7" w:rsidRDefault="002225BD" w:rsidP="00B87CC7">
      <w:pPr>
        <w:widowControl w:val="0"/>
        <w:autoSpaceDE w:val="0"/>
        <w:autoSpaceDN w:val="0"/>
        <w:adjustRightInd w:val="0"/>
        <w:ind w:left="720"/>
        <w:rPr>
          <w:rFonts w:cs="Helvetica"/>
          <w:u w:color="453CCC"/>
          <w:lang w:val="en-US"/>
        </w:rPr>
      </w:pPr>
      <w:r>
        <w:rPr>
          <w:rFonts w:cs="Helvetica"/>
          <w:u w:color="453CCC"/>
          <w:lang w:val="en-US"/>
        </w:rPr>
        <w:t>G</w:t>
      </w:r>
      <w:r w:rsidR="00B87CC7" w:rsidRPr="00B87CC7">
        <w:rPr>
          <w:rFonts w:cs="Helvetica"/>
          <w:u w:color="453CCC"/>
          <w:lang w:val="en-US"/>
        </w:rPr>
        <w:t xml:space="preserve">et up to your neck in </w:t>
      </w:r>
      <w:proofErr w:type="spellStart"/>
      <w:r w:rsidR="00B87CC7" w:rsidRPr="00B87CC7">
        <w:rPr>
          <w:rFonts w:cs="Helvetica"/>
          <w:u w:color="453CCC"/>
          <w:lang w:val="en-US"/>
        </w:rPr>
        <w:t>colourful</w:t>
      </w:r>
      <w:proofErr w:type="spellEnd"/>
      <w:r w:rsidR="00B87CC7" w:rsidRPr="00B87CC7">
        <w:rPr>
          <w:rFonts w:cs="Helvetica"/>
          <w:u w:color="453CCC"/>
          <w:lang w:val="en-US"/>
        </w:rPr>
        <w:t xml:space="preserve"> paint and </w:t>
      </w:r>
      <w:r>
        <w:rPr>
          <w:rFonts w:cs="Helvetica"/>
          <w:u w:color="453CCC"/>
          <w:lang w:val="en-US"/>
        </w:rPr>
        <w:t xml:space="preserve">wonderful </w:t>
      </w:r>
      <w:r w:rsidR="00B87CC7" w:rsidRPr="00B87CC7">
        <w:rPr>
          <w:rFonts w:cs="Helvetica"/>
          <w:u w:color="453CCC"/>
          <w:lang w:val="en-US"/>
        </w:rPr>
        <w:t xml:space="preserve">printmaking tools in this painted paper lesson.  </w:t>
      </w:r>
    </w:p>
    <w:p w14:paraId="2C0B0883" w14:textId="77777777" w:rsidR="008E0B23" w:rsidRDefault="008E0B23" w:rsidP="008E0B23">
      <w:pPr>
        <w:widowControl w:val="0"/>
        <w:autoSpaceDE w:val="0"/>
        <w:autoSpaceDN w:val="0"/>
        <w:adjustRightInd w:val="0"/>
        <w:rPr>
          <w:rFonts w:cs="Helvetica"/>
          <w:u w:color="453CCC"/>
          <w:lang w:val="en-US"/>
        </w:rPr>
      </w:pPr>
    </w:p>
    <w:p w14:paraId="3E52605B" w14:textId="7D201344" w:rsidR="008E0B23" w:rsidRPr="00B87CC7" w:rsidRDefault="008E0B23" w:rsidP="008E0B23">
      <w:pPr>
        <w:widowControl w:val="0"/>
        <w:autoSpaceDE w:val="0"/>
        <w:autoSpaceDN w:val="0"/>
        <w:adjustRightInd w:val="0"/>
        <w:ind w:firstLine="720"/>
        <w:rPr>
          <w:rFonts w:cs="Helvetica"/>
          <w:b/>
          <w:u w:color="453CCC"/>
          <w:lang w:val="en-US"/>
        </w:rPr>
      </w:pPr>
      <w:r w:rsidRPr="00B87CC7">
        <w:rPr>
          <w:rFonts w:cs="Helvetica"/>
          <w:b/>
          <w:u w:color="453CCC"/>
          <w:lang w:val="en-US"/>
        </w:rPr>
        <w:t xml:space="preserve">Back </w:t>
      </w:r>
      <w:r w:rsidR="00C07222">
        <w:rPr>
          <w:rFonts w:cs="Helvetica"/>
          <w:b/>
          <w:u w:color="453CCC"/>
          <w:lang w:val="en-US"/>
        </w:rPr>
        <w:t>and Base</w:t>
      </w:r>
    </w:p>
    <w:p w14:paraId="794769EF" w14:textId="0F1C599A" w:rsidR="008E0B23" w:rsidRDefault="008E0B23" w:rsidP="008E0B23">
      <w:pPr>
        <w:widowControl w:val="0"/>
        <w:autoSpaceDE w:val="0"/>
        <w:autoSpaceDN w:val="0"/>
        <w:adjustRightInd w:val="0"/>
        <w:ind w:firstLine="720"/>
        <w:rPr>
          <w:rFonts w:cs="Helvetica"/>
          <w:u w:color="453CCC"/>
          <w:lang w:val="en-US"/>
        </w:rPr>
      </w:pPr>
      <w:r>
        <w:rPr>
          <w:rFonts w:cs="Helvetica"/>
          <w:u w:color="453CCC"/>
          <w:lang w:val="en-US"/>
        </w:rPr>
        <w:t>Please</w:t>
      </w:r>
      <w:r w:rsidRPr="007C3794">
        <w:rPr>
          <w:rFonts w:cs="Helvetica"/>
          <w:u w:color="453CCC"/>
          <w:lang w:val="en-US"/>
        </w:rPr>
        <w:t xml:space="preserve"> keep the back </w:t>
      </w:r>
      <w:r w:rsidR="00C07222">
        <w:rPr>
          <w:rFonts w:cs="Helvetica"/>
          <w:u w:color="453CCC"/>
          <w:lang w:val="en-US"/>
        </w:rPr>
        <w:t xml:space="preserve">and base </w:t>
      </w:r>
      <w:r w:rsidRPr="007C3794">
        <w:rPr>
          <w:rFonts w:cs="Helvetica"/>
          <w:u w:color="453CCC"/>
          <w:lang w:val="en-US"/>
        </w:rPr>
        <w:t>of the box free</w:t>
      </w:r>
      <w:r>
        <w:rPr>
          <w:rFonts w:cs="Helvetica"/>
          <w:u w:color="453CCC"/>
          <w:lang w:val="en-US"/>
        </w:rPr>
        <w:t xml:space="preserve"> </w:t>
      </w:r>
      <w:r w:rsidR="00C07222">
        <w:rPr>
          <w:rFonts w:cs="Helvetica"/>
          <w:u w:color="453CCC"/>
          <w:lang w:val="en-US"/>
        </w:rPr>
        <w:t xml:space="preserve">for </w:t>
      </w:r>
      <w:r>
        <w:rPr>
          <w:rFonts w:cs="Helvetica"/>
          <w:u w:color="453CCC"/>
          <w:lang w:val="en-US"/>
        </w:rPr>
        <w:t>attach shipping</w:t>
      </w:r>
    </w:p>
    <w:p w14:paraId="43B7DEB9" w14:textId="4DA61AD9" w:rsidR="008E0B23" w:rsidRPr="007C3794" w:rsidRDefault="008E0B23" w:rsidP="008E0B23">
      <w:pPr>
        <w:widowControl w:val="0"/>
        <w:autoSpaceDE w:val="0"/>
        <w:autoSpaceDN w:val="0"/>
        <w:adjustRightInd w:val="0"/>
        <w:ind w:firstLine="720"/>
        <w:rPr>
          <w:rFonts w:cs="Helvetica"/>
          <w:u w:color="453CCC"/>
          <w:lang w:val="en-US"/>
        </w:rPr>
      </w:pPr>
      <w:proofErr w:type="gramStart"/>
      <w:r>
        <w:rPr>
          <w:rFonts w:cs="Helvetica"/>
          <w:u w:color="453CCC"/>
          <w:lang w:val="en-US"/>
        </w:rPr>
        <w:t>labels</w:t>
      </w:r>
      <w:proofErr w:type="gramEnd"/>
      <w:r w:rsidRPr="007C3794">
        <w:rPr>
          <w:rFonts w:cs="Helvetica"/>
          <w:u w:color="453CCC"/>
          <w:lang w:val="en-US"/>
        </w:rPr>
        <w:t>.</w:t>
      </w:r>
    </w:p>
    <w:p w14:paraId="7FE8446E" w14:textId="77777777" w:rsidR="00B87CC7" w:rsidRPr="00B87CC7" w:rsidRDefault="00B87CC7" w:rsidP="00B87CC7">
      <w:pPr>
        <w:widowControl w:val="0"/>
        <w:autoSpaceDE w:val="0"/>
        <w:autoSpaceDN w:val="0"/>
        <w:adjustRightInd w:val="0"/>
        <w:rPr>
          <w:rFonts w:cs="Helvetica"/>
          <w:u w:color="453CCC"/>
          <w:lang w:val="en-US"/>
        </w:rPr>
      </w:pPr>
    </w:p>
    <w:p w14:paraId="0C963F61" w14:textId="77777777" w:rsidR="007C3794" w:rsidRPr="007C3794" w:rsidRDefault="007C3794"/>
    <w:sectPr w:rsidR="007C3794" w:rsidRPr="007C3794" w:rsidSect="00617B2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2DEA7E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12D1E2B"/>
    <w:multiLevelType w:val="hybridMultilevel"/>
    <w:tmpl w:val="08B8F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8C3A4E"/>
    <w:multiLevelType w:val="hybridMultilevel"/>
    <w:tmpl w:val="08CE2E06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EF1E6B"/>
    <w:multiLevelType w:val="hybridMultilevel"/>
    <w:tmpl w:val="6954465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48E0C6C"/>
    <w:multiLevelType w:val="hybridMultilevel"/>
    <w:tmpl w:val="640A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42D4F"/>
    <w:multiLevelType w:val="hybridMultilevel"/>
    <w:tmpl w:val="AB7067D0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7201C0"/>
    <w:multiLevelType w:val="hybridMultilevel"/>
    <w:tmpl w:val="8AC078E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546D6"/>
    <w:multiLevelType w:val="hybridMultilevel"/>
    <w:tmpl w:val="838E7524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E357E0"/>
    <w:multiLevelType w:val="hybridMultilevel"/>
    <w:tmpl w:val="C43A7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EE0B3F"/>
    <w:multiLevelType w:val="hybridMultilevel"/>
    <w:tmpl w:val="483A5C7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00D96"/>
    <w:multiLevelType w:val="hybridMultilevel"/>
    <w:tmpl w:val="DDE68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F157F"/>
    <w:multiLevelType w:val="hybridMultilevel"/>
    <w:tmpl w:val="E08E455A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13"/>
  </w:num>
  <w:num w:numId="9">
    <w:abstractNumId w:val="14"/>
  </w:num>
  <w:num w:numId="10">
    <w:abstractNumId w:val="6"/>
  </w:num>
  <w:num w:numId="11">
    <w:abstractNumId w:val="10"/>
  </w:num>
  <w:num w:numId="12">
    <w:abstractNumId w:val="11"/>
  </w:num>
  <w:num w:numId="13">
    <w:abstractNumId w:val="15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76"/>
    <w:rsid w:val="000A26AC"/>
    <w:rsid w:val="00180BBF"/>
    <w:rsid w:val="002225BD"/>
    <w:rsid w:val="00617B29"/>
    <w:rsid w:val="00675A2F"/>
    <w:rsid w:val="00714C2D"/>
    <w:rsid w:val="00721E2C"/>
    <w:rsid w:val="007C08D1"/>
    <w:rsid w:val="007C3794"/>
    <w:rsid w:val="007D1576"/>
    <w:rsid w:val="008E0B23"/>
    <w:rsid w:val="00AF3873"/>
    <w:rsid w:val="00B87CC7"/>
    <w:rsid w:val="00C07222"/>
    <w:rsid w:val="00CE25C9"/>
    <w:rsid w:val="00CF4D35"/>
    <w:rsid w:val="00CF6799"/>
    <w:rsid w:val="00D971AA"/>
    <w:rsid w:val="00DF0A6B"/>
    <w:rsid w:val="00EF2B68"/>
    <w:rsid w:val="00F1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4B6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37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9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3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37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9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3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rtlings.com.a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2373</Characters>
  <Application>Microsoft Macintosh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Stocker</dc:creator>
  <cp:keywords/>
  <dc:description/>
  <cp:lastModifiedBy>Kellie Stocker</cp:lastModifiedBy>
  <cp:revision>2</cp:revision>
  <dcterms:created xsi:type="dcterms:W3CDTF">2019-05-01T01:58:00Z</dcterms:created>
  <dcterms:modified xsi:type="dcterms:W3CDTF">2019-05-01T01:58:00Z</dcterms:modified>
</cp:coreProperties>
</file>