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74123" w14:textId="2540C597" w:rsidR="005235EA" w:rsidRPr="005235EA" w:rsidRDefault="005235EA" w:rsidP="005235EA">
      <w:pPr>
        <w:rPr>
          <w:b/>
          <w:color w:val="FF0000"/>
        </w:rPr>
      </w:pPr>
      <w:r w:rsidRPr="005235EA">
        <w:rPr>
          <w:b/>
          <w:color w:val="FF0000"/>
        </w:rPr>
        <w:t>This is the main page text</w:t>
      </w:r>
    </w:p>
    <w:p w14:paraId="40E8F358" w14:textId="77777777" w:rsidR="005235EA" w:rsidRDefault="005235EA" w:rsidP="00673A67">
      <w:pPr>
        <w:jc w:val="center"/>
        <w:rPr>
          <w:b/>
        </w:rPr>
      </w:pPr>
    </w:p>
    <w:p w14:paraId="441D4006" w14:textId="5985DB34" w:rsidR="00150A9C" w:rsidRPr="00150A9C" w:rsidRDefault="00150A9C" w:rsidP="00673A67">
      <w:pPr>
        <w:jc w:val="center"/>
        <w:rPr>
          <w:b/>
        </w:rPr>
      </w:pPr>
      <w:r w:rsidRPr="00150A9C">
        <w:rPr>
          <w:b/>
        </w:rPr>
        <w:t>Intuitive Coachin</w:t>
      </w:r>
      <w:r>
        <w:rPr>
          <w:b/>
        </w:rPr>
        <w:t>g</w:t>
      </w:r>
    </w:p>
    <w:p w14:paraId="30142AE2" w14:textId="1B12A4DA" w:rsidR="00150A9C" w:rsidRDefault="00057520" w:rsidP="005235EA">
      <w:pPr>
        <w:spacing w:after="0"/>
        <w:jc w:val="both"/>
      </w:pPr>
      <w:r>
        <w:t xml:space="preserve">Intuitive Coaching is designed to provide targeted focus on areas of concern, development or focuses you wish to capitalize on! You can opt </w:t>
      </w:r>
      <w:r w:rsidR="00FB1B2C">
        <w:t>for</w:t>
      </w:r>
      <w:r>
        <w:t xml:space="preserve"> hourly sessions </w:t>
      </w:r>
      <w:r w:rsidR="00FB1B2C">
        <w:t xml:space="preserve">as needed </w:t>
      </w:r>
      <w:r>
        <w:t xml:space="preserve">or on an ongoing basis. Or </w:t>
      </w:r>
      <w:r w:rsidR="00FB1B2C">
        <w:t xml:space="preserve">elect to </w:t>
      </w:r>
      <w:r w:rsidR="008C54C7">
        <w:t>catapult towards</w:t>
      </w:r>
      <w:r w:rsidR="00FB1B2C">
        <w:t xml:space="preserve"> realizing your dreams through the Embracing Your Authentic Self</w:t>
      </w:r>
      <w:r w:rsidR="00944D99">
        <w:t xml:space="preserve">:  </w:t>
      </w:r>
      <w:r w:rsidR="00FB1B2C">
        <w:t xml:space="preserve">6 weeks </w:t>
      </w:r>
      <w:r w:rsidR="008C54C7">
        <w:t>Action Plan</w:t>
      </w:r>
      <w:r w:rsidR="00FB1B2C">
        <w:t xml:space="preserve">! </w:t>
      </w:r>
    </w:p>
    <w:p w14:paraId="7B01BE6A" w14:textId="0CF2EA70" w:rsidR="00FB1B2C" w:rsidRDefault="00FB1B2C" w:rsidP="005235EA">
      <w:pPr>
        <w:spacing w:after="0"/>
        <w:jc w:val="both"/>
      </w:pPr>
    </w:p>
    <w:p w14:paraId="5E187CF6" w14:textId="7BEB3435" w:rsidR="00FB1B2C" w:rsidRDefault="00FB1B2C" w:rsidP="005235EA">
      <w:pPr>
        <w:spacing w:after="0"/>
        <w:jc w:val="both"/>
      </w:pPr>
      <w:r>
        <w:t>Sessions are designed to be customized just for you and made available in the comfort of your home!</w:t>
      </w:r>
      <w:r w:rsidR="008C54C7">
        <w:t xml:space="preserve"> Offered by either</w:t>
      </w:r>
      <w:r>
        <w:t xml:space="preserve"> Zoom or Skype, pajamas are </w:t>
      </w:r>
      <w:r w:rsidR="008C54C7">
        <w:t>ok,</w:t>
      </w:r>
      <w:r>
        <w:t xml:space="preserve"> and </w:t>
      </w:r>
      <w:r w:rsidR="008C54C7">
        <w:t>a no fuss environment is our aim</w:t>
      </w:r>
      <w:r>
        <w:t xml:space="preserve">! This is for you, not about glamourous office space or </w:t>
      </w:r>
      <w:r w:rsidR="008C54C7">
        <w:t>“</w:t>
      </w:r>
      <w:r>
        <w:t>corporatism</w:t>
      </w:r>
      <w:r w:rsidR="008C54C7">
        <w:t>”</w:t>
      </w:r>
      <w:r>
        <w:t xml:space="preserve">.  </w:t>
      </w:r>
    </w:p>
    <w:p w14:paraId="093ED72F" w14:textId="4AD1D85A" w:rsidR="008C54C7" w:rsidRDefault="008C54C7" w:rsidP="005235EA">
      <w:pPr>
        <w:spacing w:after="0"/>
        <w:jc w:val="both"/>
      </w:pPr>
    </w:p>
    <w:p w14:paraId="6F65C9F6" w14:textId="459E7C70" w:rsidR="008C54C7" w:rsidRDefault="008C54C7" w:rsidP="005235EA">
      <w:pPr>
        <w:spacing w:after="0"/>
        <w:jc w:val="both"/>
      </w:pPr>
      <w:r>
        <w:t xml:space="preserve">In addition to personal coaching, additional topics include human resources consultation, resume reviews, mock interview prep and items by request. </w:t>
      </w:r>
    </w:p>
    <w:p w14:paraId="0EDAB72B" w14:textId="5DFC99E7" w:rsidR="005235EA" w:rsidRDefault="005235EA"/>
    <w:p w14:paraId="3EA91FA4" w14:textId="18DF18DB" w:rsidR="005235EA" w:rsidRDefault="005235EA">
      <w:r>
        <w:t>_______________________________________________________________________</w:t>
      </w:r>
    </w:p>
    <w:p w14:paraId="4071E1BE" w14:textId="78F7F1C8" w:rsidR="005235EA" w:rsidRPr="005235EA" w:rsidRDefault="005235EA">
      <w:pPr>
        <w:rPr>
          <w:b/>
          <w:color w:val="FF0000"/>
        </w:rPr>
      </w:pPr>
      <w:r w:rsidRPr="005235EA">
        <w:rPr>
          <w:b/>
          <w:color w:val="FF0000"/>
        </w:rPr>
        <w:t>2</w:t>
      </w:r>
      <w:r w:rsidRPr="005235EA">
        <w:rPr>
          <w:b/>
          <w:color w:val="FF0000"/>
          <w:vertAlign w:val="superscript"/>
        </w:rPr>
        <w:t>nd</w:t>
      </w:r>
      <w:r w:rsidRPr="005235EA">
        <w:rPr>
          <w:b/>
          <w:color w:val="FF0000"/>
        </w:rPr>
        <w:t xml:space="preserve"> page text – put content into the already designed fields</w:t>
      </w:r>
      <w:r>
        <w:rPr>
          <w:b/>
          <w:color w:val="FF0000"/>
        </w:rPr>
        <w:t xml:space="preserve"> and amend as outlined</w:t>
      </w:r>
      <w:r w:rsidRPr="005235EA">
        <w:rPr>
          <w:b/>
          <w:color w:val="FF0000"/>
        </w:rPr>
        <w:t>.</w:t>
      </w:r>
    </w:p>
    <w:p w14:paraId="148A3F42" w14:textId="77777777" w:rsidR="005235EA" w:rsidRDefault="005235EA"/>
    <w:p w14:paraId="0E8EF506" w14:textId="3312D456" w:rsidR="00150A9C" w:rsidRPr="00FB1B2C" w:rsidRDefault="00673A6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1063C" wp14:editId="1C9CCE07">
                <wp:simplePos x="0" y="0"/>
                <wp:positionH relativeFrom="margin">
                  <wp:posOffset>-30480</wp:posOffset>
                </wp:positionH>
                <wp:positionV relativeFrom="paragraph">
                  <wp:posOffset>26035</wp:posOffset>
                </wp:positionV>
                <wp:extent cx="160020" cy="114300"/>
                <wp:effectExtent l="0" t="0" r="1143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0020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9E1BC" w14:textId="0AF6B705" w:rsidR="00673A67" w:rsidRDefault="00673A67" w:rsidP="00673A6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1063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-2.4pt;margin-top:2.05pt;width:12.6pt;height: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4FB9E1BC" w14:textId="0AF6B705" w:rsidR="00673A67" w:rsidRDefault="00673A67" w:rsidP="00673A67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  </w:t>
      </w:r>
      <w:r w:rsidR="00150A9C">
        <w:rPr>
          <w:b/>
        </w:rPr>
        <w:t>1:1 Coaching</w:t>
      </w:r>
    </w:p>
    <w:p w14:paraId="09FE4BFF" w14:textId="23C01C22" w:rsidR="00150A9C" w:rsidRDefault="00150A9C" w:rsidP="00150A9C">
      <w:r w:rsidRPr="00150A9C">
        <w:t>Price: $</w:t>
      </w:r>
      <w:r w:rsidR="00057520">
        <w:t>120 per hour</w:t>
      </w:r>
    </w:p>
    <w:p w14:paraId="6893D864" w14:textId="1D184CA7" w:rsidR="00130087" w:rsidRDefault="00150A9C">
      <w:r>
        <w:t>Duration:</w:t>
      </w:r>
      <w:r w:rsidR="00057520">
        <w:t xml:space="preserve"> </w:t>
      </w:r>
      <w:r w:rsidR="005235EA">
        <w:t>1 hour (add on available)</w:t>
      </w:r>
    </w:p>
    <w:p w14:paraId="3A5BACD0" w14:textId="694B4104" w:rsidR="00673A67" w:rsidRPr="00673A67" w:rsidRDefault="00673A6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0DA4F" wp14:editId="17D57E33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137160" cy="144780"/>
                <wp:effectExtent l="0" t="0" r="15240" b="2667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7160" cy="14478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6C5F1" w14:textId="77777777" w:rsidR="00673A67" w:rsidRDefault="00673A67" w:rsidP="00673A6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0DA4F" id="Flowchart: Connector 4" o:spid="_x0000_s1028" type="#_x0000_t120" style="position:absolute;margin-left:0;margin-top:22.5pt;width:10.8pt;height:11.4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" fillcolor="#4472c4" strokecolor="#2f528f" strokeweight="1pt">
                <v:stroke joinstyle="miter"/>
                <v:textbox>
                  <w:txbxContent>
                    <w:p w14:paraId="3F86C5F1" w14:textId="77777777" w:rsidR="00673A67" w:rsidRDefault="00673A67" w:rsidP="00673A67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198DB" w14:textId="4C71C62F" w:rsidR="00150A9C" w:rsidRPr="00150A9C" w:rsidRDefault="00673A67">
      <w:pPr>
        <w:rPr>
          <w:b/>
        </w:rPr>
      </w:pPr>
      <w:r>
        <w:rPr>
          <w:b/>
        </w:rPr>
        <w:t xml:space="preserve">       </w:t>
      </w:r>
      <w:r w:rsidR="00150A9C" w:rsidRPr="00150A9C">
        <w:rPr>
          <w:b/>
        </w:rPr>
        <w:t xml:space="preserve">Embracing your Authentic Self: 6 weeks </w:t>
      </w:r>
    </w:p>
    <w:p w14:paraId="1A7153F8" w14:textId="40C1A9E7" w:rsidR="00057520" w:rsidRDefault="00150A9C" w:rsidP="00057520">
      <w:r>
        <w:t>Week 1</w:t>
      </w:r>
      <w:r w:rsidR="00057520">
        <w:t>:  The Many Faces of</w:t>
      </w:r>
      <w:proofErr w:type="gramStart"/>
      <w:r w:rsidR="00057520">
        <w:t>…..</w:t>
      </w:r>
      <w:proofErr w:type="gramEnd"/>
    </w:p>
    <w:p w14:paraId="0E8AA8E4" w14:textId="42CC2D45" w:rsidR="00150A9C" w:rsidRDefault="00057520" w:rsidP="00057520">
      <w:r>
        <w:t>W</w:t>
      </w:r>
      <w:r w:rsidR="00150A9C">
        <w:t>eek 2</w:t>
      </w:r>
      <w:r>
        <w:t>:  How Are You Showing up?</w:t>
      </w:r>
    </w:p>
    <w:p w14:paraId="2FE70966" w14:textId="1154894B" w:rsidR="00150A9C" w:rsidRDefault="00057520">
      <w:r>
        <w:t>Week 3:  Identifying with Your Strengths</w:t>
      </w:r>
      <w:r w:rsidR="00944D99">
        <w:t xml:space="preserve"> (Gallup </w:t>
      </w:r>
      <w:proofErr w:type="spellStart"/>
      <w:r w:rsidR="00944D99">
        <w:t>CliftonStrengths</w:t>
      </w:r>
      <w:proofErr w:type="spellEnd"/>
      <w:r w:rsidR="00944D99">
        <w:t>)</w:t>
      </w:r>
    </w:p>
    <w:p w14:paraId="2A9218BF" w14:textId="125E1BE1" w:rsidR="00057520" w:rsidRDefault="00057520">
      <w:r>
        <w:t>Week 4:  Recreating your Brand!</w:t>
      </w:r>
    </w:p>
    <w:p w14:paraId="466DA5DB" w14:textId="6C681B6C" w:rsidR="00057520" w:rsidRDefault="00057520">
      <w:r>
        <w:t xml:space="preserve">Week 5:  </w:t>
      </w:r>
      <w:r w:rsidR="005235EA">
        <w:t xml:space="preserve">Now </w:t>
      </w:r>
      <w:r>
        <w:t>What?</w:t>
      </w:r>
    </w:p>
    <w:p w14:paraId="6F58FF31" w14:textId="40A710AE" w:rsidR="00057520" w:rsidRDefault="00057520">
      <w:r>
        <w:t>Week 6:  Accountability Session</w:t>
      </w:r>
    </w:p>
    <w:p w14:paraId="6437A7C5" w14:textId="77777777" w:rsidR="00057520" w:rsidRDefault="00057520"/>
    <w:p w14:paraId="03D54C84" w14:textId="28E7A3DB" w:rsidR="00150A9C" w:rsidRDefault="00150A9C">
      <w:r>
        <w:t>Price: $</w:t>
      </w:r>
      <w:r w:rsidR="00057520">
        <w:t xml:space="preserve">2800 for </w:t>
      </w:r>
      <w:r w:rsidR="00944D99">
        <w:t>6</w:t>
      </w:r>
      <w:r w:rsidR="00057520">
        <w:t xml:space="preserve"> week</w:t>
      </w:r>
      <w:r w:rsidR="00944D99">
        <w:t xml:space="preserve">s mentoring, includes initial exploration discussion, </w:t>
      </w:r>
      <w:r w:rsidR="00FB1B2C">
        <w:t>materials and any gifting provided during the p</w:t>
      </w:r>
      <w:bookmarkStart w:id="0" w:name="_GoBack"/>
      <w:bookmarkEnd w:id="0"/>
      <w:r w:rsidR="00FB1B2C">
        <w:t xml:space="preserve">rogram. </w:t>
      </w:r>
      <w:r w:rsidR="005235EA">
        <w:t xml:space="preserve"> </w:t>
      </w:r>
    </w:p>
    <w:p w14:paraId="6EAD952F" w14:textId="5BDCB7BF" w:rsidR="00150A9C" w:rsidRDefault="00150A9C">
      <w:r>
        <w:t>Duration:</w:t>
      </w:r>
      <w:r w:rsidR="00057520">
        <w:t xml:space="preserve"> 60-90 minute</w:t>
      </w:r>
      <w:r w:rsidR="005235EA">
        <w:t>s</w:t>
      </w:r>
      <w:r w:rsidR="00057520">
        <w:t xml:space="preserve"> sessions</w:t>
      </w:r>
      <w:r w:rsidR="005235EA">
        <w:t xml:space="preserve"> (</w:t>
      </w:r>
      <w:r w:rsidR="00057520">
        <w:t>varies per session design</w:t>
      </w:r>
      <w:r w:rsidR="005235EA">
        <w:t>)</w:t>
      </w:r>
      <w:r w:rsidR="00057520">
        <w:t>.</w:t>
      </w:r>
    </w:p>
    <w:sectPr w:rsidR="00150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9C"/>
    <w:rsid w:val="00057520"/>
    <w:rsid w:val="00130087"/>
    <w:rsid w:val="00150A9C"/>
    <w:rsid w:val="005235EA"/>
    <w:rsid w:val="00673A67"/>
    <w:rsid w:val="008C54C7"/>
    <w:rsid w:val="00944D99"/>
    <w:rsid w:val="00FB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19E8"/>
  <w15:chartTrackingRefBased/>
  <w15:docId w15:val="{648E4221-A7D4-4130-8F32-3512BFC0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Wallace-Watler</dc:creator>
  <cp:keywords/>
  <dc:description/>
  <cp:lastModifiedBy>Kim Wallace-Watler</cp:lastModifiedBy>
  <cp:revision>2</cp:revision>
  <dcterms:created xsi:type="dcterms:W3CDTF">2019-05-14T05:23:00Z</dcterms:created>
  <dcterms:modified xsi:type="dcterms:W3CDTF">2019-05-14T05:23:00Z</dcterms:modified>
</cp:coreProperties>
</file>