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C2E22" w14:textId="77777777" w:rsidR="00363811" w:rsidRDefault="00363811" w:rsidP="00363811">
      <w:pPr>
        <w:pStyle w:val="BasicParagraph"/>
        <w:rPr>
          <w:rFonts w:ascii="Times-Roman" w:hAnsi="Times-Roman" w:cs="Times-Roman"/>
          <w:sz w:val="20"/>
          <w:szCs w:val="20"/>
        </w:rPr>
      </w:pPr>
      <w:r>
        <w:rPr>
          <w:rFonts w:ascii="Times-Roman" w:hAnsi="Times-Roman" w:cs="Times-Roman"/>
          <w:sz w:val="20"/>
          <w:szCs w:val="20"/>
        </w:rPr>
        <w:t xml:space="preserve">Em et </w:t>
      </w:r>
      <w:r w:rsidRPr="00AC3510">
        <w:rPr>
          <w:rFonts w:ascii="Times-Roman" w:hAnsi="Times-Roman" w:cs="Times-Roman"/>
          <w:noProof/>
          <w:sz w:val="20"/>
          <w:szCs w:val="20"/>
        </w:rPr>
        <w:t>rae</w:t>
      </w:r>
      <w:r>
        <w:rPr>
          <w:rFonts w:ascii="Times-Roman" w:hAnsi="Times-Roman" w:cs="Times-Roman"/>
          <w:sz w:val="20"/>
          <w:szCs w:val="20"/>
        </w:rPr>
        <w:t xml:space="preserve"> </w:t>
      </w:r>
      <w:r w:rsidRPr="00AC3510">
        <w:rPr>
          <w:rFonts w:ascii="Times-Roman" w:hAnsi="Times-Roman" w:cs="Times-Roman"/>
          <w:noProof/>
          <w:sz w:val="20"/>
          <w:szCs w:val="20"/>
        </w:rPr>
        <w:t>vit</w:t>
      </w:r>
      <w:r>
        <w:rPr>
          <w:rFonts w:ascii="Times-Roman" w:hAnsi="Times-Roman" w:cs="Times-Roman"/>
          <w:sz w:val="20"/>
          <w:szCs w:val="20"/>
        </w:rPr>
        <w:t xml:space="preserve"> </w:t>
      </w:r>
      <w:r w:rsidRPr="00AC3510">
        <w:rPr>
          <w:rFonts w:ascii="Times-Roman" w:hAnsi="Times-Roman" w:cs="Times-Roman"/>
          <w:noProof/>
          <w:sz w:val="20"/>
          <w:szCs w:val="20"/>
        </w:rPr>
        <w:t>faci</w:t>
      </w:r>
      <w:bookmarkStart w:id="0" w:name="_GoBack"/>
      <w:bookmarkEnd w:id="0"/>
    </w:p>
    <w:p w14:paraId="012C2E23" w14:textId="77777777" w:rsidR="00363811" w:rsidRDefault="00363811" w:rsidP="00363811">
      <w:pPr>
        <w:pStyle w:val="BasicParagraph"/>
        <w:rPr>
          <w:rFonts w:ascii="Times-Roman" w:hAnsi="Times-Roman" w:cs="Times-Roman"/>
          <w:sz w:val="20"/>
          <w:szCs w:val="20"/>
        </w:rPr>
      </w:pPr>
    </w:p>
    <w:p w14:paraId="012C2E24" w14:textId="77777777" w:rsidR="00363811" w:rsidRDefault="00363811" w:rsidP="00363811">
      <w:pPr>
        <w:pStyle w:val="BasicParagraph"/>
        <w:rPr>
          <w:rFonts w:ascii="Times-Roman" w:hAnsi="Times-Roman" w:cs="Times-Roman"/>
          <w:sz w:val="20"/>
          <w:szCs w:val="20"/>
        </w:rPr>
      </w:pPr>
    </w:p>
    <w:p w14:paraId="012C2E25" w14:textId="77777777" w:rsidR="00363811" w:rsidRDefault="00363811" w:rsidP="00363811">
      <w:pPr>
        <w:pStyle w:val="BasicParagraph"/>
        <w:rPr>
          <w:rFonts w:ascii="Times-Roman" w:hAnsi="Times-Roman" w:cs="Times-Roman"/>
          <w:sz w:val="20"/>
          <w:szCs w:val="20"/>
        </w:rPr>
      </w:pPr>
    </w:p>
    <w:p w14:paraId="012C2E26" w14:textId="77777777" w:rsidR="00363811" w:rsidRDefault="00363811" w:rsidP="00363811">
      <w:pPr>
        <w:pStyle w:val="BasicParagraph"/>
        <w:rPr>
          <w:rFonts w:ascii="Times-Roman" w:hAnsi="Times-Roman" w:cs="Times-Roman"/>
          <w:sz w:val="20"/>
          <w:szCs w:val="20"/>
        </w:rPr>
      </w:pPr>
    </w:p>
    <w:p w14:paraId="012C2E27" w14:textId="77777777" w:rsidR="00363811" w:rsidRDefault="00363811" w:rsidP="00363811">
      <w:pPr>
        <w:pStyle w:val="BasicParagraph"/>
        <w:rPr>
          <w:rFonts w:ascii="Times-Roman" w:hAnsi="Times-Roman" w:cs="Times-Roman"/>
          <w:sz w:val="20"/>
          <w:szCs w:val="20"/>
        </w:rPr>
      </w:pPr>
      <w:r>
        <w:rPr>
          <w:rFonts w:ascii="Times-Roman" w:hAnsi="Times-Roman" w:cs="Times-Roman"/>
          <w:sz w:val="20"/>
          <w:szCs w:val="20"/>
        </w:rPr>
        <w:t xml:space="preserve">Is </w:t>
      </w:r>
      <w:r w:rsidRPr="00AC3510">
        <w:rPr>
          <w:rFonts w:ascii="Times-Roman" w:hAnsi="Times-Roman" w:cs="Times-Roman"/>
          <w:noProof/>
          <w:sz w:val="20"/>
          <w:szCs w:val="20"/>
        </w:rPr>
        <w:t>expelle</w:t>
      </w:r>
      <w:r>
        <w:rPr>
          <w:rFonts w:ascii="Times-Roman" w:hAnsi="Times-Roman" w:cs="Times-Roman"/>
          <w:sz w:val="20"/>
          <w:szCs w:val="20"/>
        </w:rPr>
        <w:t xml:space="preserve"> </w:t>
      </w:r>
      <w:r w:rsidRPr="00AC3510">
        <w:rPr>
          <w:rFonts w:ascii="Times-Roman" w:hAnsi="Times-Roman" w:cs="Times-Roman"/>
          <w:noProof/>
          <w:sz w:val="20"/>
          <w:szCs w:val="20"/>
        </w:rPr>
        <w:t>stotatem</w:t>
      </w:r>
      <w:r>
        <w:rPr>
          <w:rFonts w:ascii="Times-Roman" w:hAnsi="Times-Roman" w:cs="Times-Roman"/>
          <w:sz w:val="20"/>
          <w:szCs w:val="20"/>
        </w:rPr>
        <w:t xml:space="preserve"> </w:t>
      </w:r>
      <w:r w:rsidRPr="00AC3510">
        <w:rPr>
          <w:rFonts w:ascii="Times-Roman" w:hAnsi="Times-Roman" w:cs="Times-Roman"/>
          <w:noProof/>
          <w:sz w:val="20"/>
          <w:szCs w:val="20"/>
        </w:rPr>
        <w:t>non</w:t>
      </w:r>
      <w:r w:rsidRPr="00001271">
        <w:rPr>
          <w:rFonts w:ascii="Times-Roman" w:hAnsi="Times-Roman" w:cs="Times-Roman"/>
          <w:noProof/>
          <w:sz w:val="20"/>
          <w:szCs w:val="20"/>
        </w:rPr>
        <w:t xml:space="preserve"> </w:t>
      </w:r>
      <w:r w:rsidRPr="00AC3510">
        <w:rPr>
          <w:rFonts w:ascii="Times-Roman" w:hAnsi="Times-Roman" w:cs="Times-Roman"/>
          <w:noProof/>
          <w:sz w:val="20"/>
          <w:szCs w:val="20"/>
        </w:rPr>
        <w:t>eveles</w:t>
      </w:r>
    </w:p>
    <w:p w14:paraId="012C2E28" w14:textId="77777777" w:rsidR="00363811" w:rsidRDefault="00363811" w:rsidP="00363811">
      <w:pPr>
        <w:pStyle w:val="BasicParagraph"/>
        <w:rPr>
          <w:rFonts w:ascii="Times-Roman" w:hAnsi="Times-Roman" w:cs="Times-Roman"/>
          <w:sz w:val="20"/>
          <w:szCs w:val="20"/>
        </w:rPr>
      </w:pPr>
    </w:p>
    <w:p w14:paraId="012C2E29" w14:textId="77777777" w:rsidR="00363811" w:rsidRDefault="00363811" w:rsidP="00363811">
      <w:pPr>
        <w:pStyle w:val="BasicParagraph"/>
        <w:rPr>
          <w:rFonts w:ascii="Times-Roman" w:hAnsi="Times-Roman" w:cs="Times-Roman"/>
          <w:sz w:val="20"/>
          <w:szCs w:val="20"/>
        </w:rPr>
      </w:pPr>
      <w:r>
        <w:rPr>
          <w:rFonts w:ascii="Times-Roman" w:hAnsi="Times-Roman" w:cs="Times-Roman"/>
          <w:sz w:val="20"/>
          <w:szCs w:val="20"/>
        </w:rPr>
        <w:t>t everi di officiis doluptae venihil maximpero quodi ulloritat audit, si omnihilla dentur, sanimus.</w:t>
      </w:r>
    </w:p>
    <w:p w14:paraId="012C2E2A" w14:textId="77777777" w:rsidR="00363811" w:rsidRDefault="00363811" w:rsidP="00363811">
      <w:pPr>
        <w:pStyle w:val="BasicParagraph"/>
        <w:rPr>
          <w:rFonts w:ascii="Times-Roman" w:hAnsi="Times-Roman" w:cs="Times-Roman"/>
          <w:sz w:val="20"/>
          <w:szCs w:val="20"/>
        </w:rPr>
      </w:pPr>
      <w:r>
        <w:rPr>
          <w:rFonts w:ascii="Times-Roman" w:hAnsi="Times-Roman" w:cs="Times-Roman"/>
          <w:sz w:val="20"/>
          <w:szCs w:val="20"/>
        </w:rPr>
        <w:t>Aborum arciis perores idelend itiore eaqu</w:t>
      </w:r>
    </w:p>
    <w:p w14:paraId="012C2E2B" w14:textId="77777777" w:rsidR="00363811" w:rsidRDefault="00363811" w:rsidP="00363811">
      <w:pPr>
        <w:pStyle w:val="BasicParagraph"/>
        <w:rPr>
          <w:rFonts w:ascii="Times-Roman" w:hAnsi="Times-Roman" w:cs="Times-Roman"/>
          <w:sz w:val="20"/>
          <w:szCs w:val="20"/>
        </w:rPr>
      </w:pPr>
    </w:p>
    <w:p w14:paraId="012C2E2C" w14:textId="77777777" w:rsidR="00363811" w:rsidRDefault="00363811" w:rsidP="00363811">
      <w:pPr>
        <w:pStyle w:val="BasicParagraph"/>
        <w:rPr>
          <w:rFonts w:ascii="Times-Roman" w:hAnsi="Times-Roman" w:cs="Times-Roman"/>
          <w:sz w:val="20"/>
          <w:szCs w:val="20"/>
        </w:rPr>
      </w:pPr>
      <w:r>
        <w:rPr>
          <w:rFonts w:ascii="Times-Roman" w:hAnsi="Times-Roman" w:cs="Times-Roman"/>
          <w:sz w:val="20"/>
          <w:szCs w:val="20"/>
        </w:rPr>
        <w:t>o estium ulparum explaut autaturia alicate necus es ute voluptur, consequis ut optasit aut eum earibus expero temped ea de laborit reriosaniet ea cus, vent litio voluptatur?Ehendendus, unt magniss undamus endus aciis mi, odiaeca tiorem andenestrum quam quid quo desedis modipsapid min plam quiant molorecatem fuga. Sant, odio dolessit quia nobit et reicili bearunt quidel et ulpa vello con conseru ntincia nos velitaquid mi, quaspid que dolorat quidusc ipiducitate prat et quunt as natiam facereperum re quost aut qui dolum simagni hilici aut qui od qui a de porerumqui blatemo denihil mil ilignis cideles tibuscid quam, ium dis mo blandel estionsequi nullaborem repratios expliquam, alicius aute prempeliquas et ut lam, sed quis ipsa qui optatiam apis et ipsunt aliqui nis et eosaperchil im re dolorerum id quiaspic to magnat quat faccusc imagnatem re qui dolo te nonsedit laccae pore volupta quaturibus.</w:t>
      </w:r>
    </w:p>
    <w:p w14:paraId="012C2E2D" w14:textId="77777777" w:rsidR="00363811" w:rsidRDefault="00363811" w:rsidP="00363811">
      <w:pPr>
        <w:pStyle w:val="BasicParagraph"/>
        <w:rPr>
          <w:rFonts w:ascii="Times-Roman" w:hAnsi="Times-Roman" w:cs="Times-Roman"/>
          <w:sz w:val="20"/>
          <w:szCs w:val="20"/>
        </w:rPr>
      </w:pPr>
    </w:p>
    <w:p w14:paraId="012C2E2E" w14:textId="77777777" w:rsidR="00363811" w:rsidRDefault="00363811" w:rsidP="00363811">
      <w:pPr>
        <w:pStyle w:val="BasicParagraph"/>
        <w:rPr>
          <w:rFonts w:ascii="Times-Roman" w:hAnsi="Times-Roman" w:cs="Times-Roman"/>
          <w:sz w:val="20"/>
          <w:szCs w:val="20"/>
        </w:rPr>
      </w:pPr>
      <w:r>
        <w:rPr>
          <w:rFonts w:ascii="Times-Roman" w:hAnsi="Times-Roman" w:cs="Times-Roman"/>
          <w:sz w:val="20"/>
          <w:szCs w:val="20"/>
        </w:rPr>
        <w:t>Con re et lab is destium, unte prorpor essita ne vitae. Nam, nonsed quaecabo. Ed mosam, temolup taquibus.</w:t>
      </w:r>
    </w:p>
    <w:p w14:paraId="012C2E2F" w14:textId="77777777" w:rsidR="00363811" w:rsidRDefault="00363811" w:rsidP="00363811">
      <w:pPr>
        <w:pStyle w:val="BasicParagraph"/>
        <w:rPr>
          <w:rFonts w:ascii="Times-Roman" w:hAnsi="Times-Roman" w:cs="Times-Roman"/>
          <w:sz w:val="20"/>
          <w:szCs w:val="20"/>
        </w:rPr>
      </w:pPr>
      <w:r>
        <w:rPr>
          <w:rFonts w:ascii="Times-Roman" w:hAnsi="Times-Roman" w:cs="Times-Roman"/>
          <w:sz w:val="20"/>
          <w:szCs w:val="20"/>
        </w:rPr>
        <w:t>Ent quam est odit eossimo lorrum digenim oluptate quiatia dolest, odit omnis modignam et fugit dus mo im doluptiis reicitate nihitat et ulparibus aperferi odit doluptasped qui tem que molupta tusdandem et molupiet apit, que doluptatur, tet pratis audis eature nihilibus moluptibus volesci ditatio nseque optas voloreratis di dipiet fugit labo. Daeptat qui nam quasperum nonse nimi, sequis enesti doluptur aut ant qui simet, si que acestrumet, odias venihil lautet ut occaerae vereic te suntis placcum et dolestiur?</w:t>
      </w:r>
    </w:p>
    <w:p w14:paraId="012C2E30" w14:textId="77777777" w:rsidR="00363811" w:rsidRDefault="00363811" w:rsidP="00363811">
      <w:pPr>
        <w:pStyle w:val="BasicParagraph"/>
        <w:rPr>
          <w:rFonts w:ascii="Times-Roman" w:hAnsi="Times-Roman" w:cs="Times-Roman"/>
          <w:sz w:val="20"/>
          <w:szCs w:val="20"/>
        </w:rPr>
      </w:pPr>
    </w:p>
    <w:p w14:paraId="012C2E31" w14:textId="77777777" w:rsidR="00363811" w:rsidRDefault="00363811" w:rsidP="00363811">
      <w:pPr>
        <w:pStyle w:val="BasicParagraph"/>
        <w:rPr>
          <w:rFonts w:ascii="Times-Roman" w:hAnsi="Times-Roman" w:cs="Times-Roman"/>
          <w:sz w:val="20"/>
          <w:szCs w:val="20"/>
        </w:rPr>
      </w:pPr>
      <w:r>
        <w:rPr>
          <w:rFonts w:ascii="Times-Roman" w:hAnsi="Times-Roman" w:cs="Times-Roman"/>
          <w:sz w:val="20"/>
          <w:szCs w:val="20"/>
        </w:rPr>
        <w:t>Teni solorum ium aut excearunt, cus cum aut latur sunt haria doluptatur, od mos debis voluptas ut quis doluptatur assi dis dolupta sae cum audit molest earunto tor molorum doluptas que vel maximin corio expera quae pro odiscimin cusae ommoluptiam ipiendi te pe mos mossum et et hition nobis aute labo. Apis ut voluptis voluptiorem eatem ut hariorem qui que doles aliquam qui ist alit pores ditianimil ium aliatur? Ximagniendi dolupta dollab il ipsum utatquam, voluptus etus modiore ssimili tiorehenia doloritat veri dolorunt, iur, vid minvent percid qui demporum eveles nonsequ iderae ipsam, officiliquae cus.</w:t>
      </w:r>
    </w:p>
    <w:p w14:paraId="012C2E32" w14:textId="77777777" w:rsidR="00363811" w:rsidRDefault="00363811" w:rsidP="00363811">
      <w:pPr>
        <w:pStyle w:val="BasicParagraph"/>
        <w:rPr>
          <w:rFonts w:ascii="Times-Roman" w:hAnsi="Times-Roman" w:cs="Times-Roman"/>
          <w:sz w:val="20"/>
          <w:szCs w:val="20"/>
        </w:rPr>
      </w:pPr>
    </w:p>
    <w:p w14:paraId="012C2E33" w14:textId="77777777" w:rsidR="00363811" w:rsidRDefault="00363811" w:rsidP="00363811">
      <w:pPr>
        <w:pStyle w:val="BasicParagraph"/>
        <w:rPr>
          <w:rFonts w:ascii="Times-Roman" w:hAnsi="Times-Roman" w:cs="Times-Roman"/>
          <w:sz w:val="20"/>
          <w:szCs w:val="20"/>
        </w:rPr>
      </w:pPr>
      <w:r>
        <w:rPr>
          <w:rFonts w:ascii="Times-Roman" w:hAnsi="Times-Roman" w:cs="Times-Roman"/>
          <w:sz w:val="20"/>
          <w:szCs w:val="20"/>
        </w:rPr>
        <w:t>Em et rae vit faci</w:t>
      </w:r>
    </w:p>
    <w:p w14:paraId="012C2E34" w14:textId="77777777" w:rsidR="00363811" w:rsidRDefault="00363811" w:rsidP="00363811">
      <w:pPr>
        <w:pStyle w:val="BasicParagraph"/>
        <w:rPr>
          <w:rFonts w:ascii="Times-Roman" w:hAnsi="Times-Roman" w:cs="Times-Roman"/>
          <w:sz w:val="20"/>
          <w:szCs w:val="20"/>
        </w:rPr>
      </w:pPr>
    </w:p>
    <w:p w14:paraId="012C2E35" w14:textId="77777777" w:rsidR="00363811" w:rsidRDefault="00363811" w:rsidP="00363811">
      <w:pPr>
        <w:pStyle w:val="BasicParagraph"/>
        <w:rPr>
          <w:rFonts w:ascii="Times-Roman" w:hAnsi="Times-Roman" w:cs="Times-Roman"/>
          <w:sz w:val="20"/>
          <w:szCs w:val="20"/>
        </w:rPr>
      </w:pPr>
    </w:p>
    <w:p w14:paraId="012C2E36" w14:textId="77777777" w:rsidR="00363811" w:rsidRDefault="00363811" w:rsidP="00363811">
      <w:pPr>
        <w:pStyle w:val="BasicParagraph"/>
        <w:rPr>
          <w:rFonts w:ascii="Times-Roman" w:hAnsi="Times-Roman" w:cs="Times-Roman"/>
          <w:sz w:val="20"/>
          <w:szCs w:val="20"/>
        </w:rPr>
      </w:pPr>
    </w:p>
    <w:p w14:paraId="012C2E37" w14:textId="77777777" w:rsidR="00363811" w:rsidRDefault="00363811" w:rsidP="00363811">
      <w:pPr>
        <w:pStyle w:val="BasicParagraph"/>
        <w:rPr>
          <w:rFonts w:ascii="Times-Roman" w:hAnsi="Times-Roman" w:cs="Times-Roman"/>
          <w:sz w:val="20"/>
          <w:szCs w:val="20"/>
        </w:rPr>
      </w:pPr>
    </w:p>
    <w:p w14:paraId="012C2E38" w14:textId="77777777" w:rsidR="00363811" w:rsidRDefault="00363811" w:rsidP="00363811">
      <w:pPr>
        <w:pStyle w:val="BasicParagraph"/>
        <w:rPr>
          <w:rFonts w:ascii="Times-Roman" w:hAnsi="Times-Roman" w:cs="Times-Roman"/>
          <w:sz w:val="20"/>
          <w:szCs w:val="20"/>
        </w:rPr>
      </w:pPr>
      <w:r>
        <w:rPr>
          <w:rFonts w:ascii="Times-Roman" w:hAnsi="Times-Roman" w:cs="Times-Roman"/>
          <w:sz w:val="20"/>
          <w:szCs w:val="20"/>
        </w:rPr>
        <w:lastRenderedPageBreak/>
        <w:t xml:space="preserve">Em et </w:t>
      </w:r>
    </w:p>
    <w:p w14:paraId="012C2E39" w14:textId="77777777" w:rsidR="00B24457" w:rsidRDefault="00B24457" w:rsidP="00B24457">
      <w:pPr>
        <w:pStyle w:val="BasicParagraph"/>
        <w:rPr>
          <w:rFonts w:ascii="Times-Roman" w:hAnsi="Times-Roman" w:cs="Times-Roman"/>
          <w:sz w:val="20"/>
          <w:szCs w:val="20"/>
        </w:rPr>
      </w:pPr>
      <w:r>
        <w:rPr>
          <w:rFonts w:ascii="Times-Roman" w:hAnsi="Times-Roman" w:cs="Times-Roman"/>
          <w:sz w:val="20"/>
          <w:szCs w:val="20"/>
        </w:rPr>
        <w:t>Em et rae vit fac</w:t>
      </w:r>
    </w:p>
    <w:p w14:paraId="012C2E3A" w14:textId="77777777" w:rsidR="00B24457" w:rsidRDefault="00B24457" w:rsidP="00B24457">
      <w:pPr>
        <w:pStyle w:val="BasicParagraph"/>
        <w:rPr>
          <w:rFonts w:ascii="Times-Roman" w:hAnsi="Times-Roman" w:cs="Times-Roman"/>
          <w:sz w:val="20"/>
          <w:szCs w:val="20"/>
        </w:rPr>
      </w:pPr>
      <w:r>
        <w:rPr>
          <w:rFonts w:ascii="Times-Roman" w:hAnsi="Times-Roman" w:cs="Times-Roman"/>
          <w:sz w:val="20"/>
          <w:szCs w:val="20"/>
        </w:rPr>
        <w:t>Is expelle stotatem non eveles</w:t>
      </w:r>
    </w:p>
    <w:p w14:paraId="012C2E3B" w14:textId="77777777" w:rsidR="00B24457" w:rsidRDefault="00B24457" w:rsidP="00B24457">
      <w:pPr>
        <w:pStyle w:val="BasicParagraph"/>
        <w:rPr>
          <w:rFonts w:ascii="Times-Roman" w:hAnsi="Times-Roman" w:cs="Times-Roman"/>
          <w:sz w:val="20"/>
          <w:szCs w:val="20"/>
        </w:rPr>
      </w:pPr>
    </w:p>
    <w:p w14:paraId="012C2E3C" w14:textId="77777777" w:rsidR="00B24457" w:rsidRDefault="00B24457" w:rsidP="00B24457">
      <w:pPr>
        <w:pStyle w:val="BasicParagraph"/>
        <w:rPr>
          <w:rFonts w:ascii="Times-Roman" w:hAnsi="Times-Roman" w:cs="Times-Roman"/>
          <w:sz w:val="20"/>
          <w:szCs w:val="20"/>
        </w:rPr>
      </w:pPr>
      <w:r>
        <w:rPr>
          <w:rFonts w:ascii="Times-Roman" w:hAnsi="Times-Roman" w:cs="Times-Roman"/>
          <w:sz w:val="20"/>
          <w:szCs w:val="20"/>
        </w:rPr>
        <w:t>t everi di officiis doluptae venihil maximpero quodi ulloritat audit, si omnihilla dentur, sanimus.</w:t>
      </w:r>
    </w:p>
    <w:p w14:paraId="012C2E3D" w14:textId="77777777" w:rsidR="00B24457" w:rsidRDefault="00B24457" w:rsidP="00B24457">
      <w:pPr>
        <w:pStyle w:val="BasicParagraph"/>
        <w:rPr>
          <w:rFonts w:ascii="Times-Roman" w:hAnsi="Times-Roman" w:cs="Times-Roman"/>
          <w:sz w:val="20"/>
          <w:szCs w:val="20"/>
        </w:rPr>
      </w:pPr>
      <w:r>
        <w:rPr>
          <w:rFonts w:ascii="Times-Roman" w:hAnsi="Times-Roman" w:cs="Times-Roman"/>
          <w:sz w:val="20"/>
          <w:szCs w:val="20"/>
        </w:rPr>
        <w:t>Aborum arciis perores idelend itiore eaqu</w:t>
      </w:r>
    </w:p>
    <w:p w14:paraId="012C2E3E" w14:textId="77777777" w:rsidR="00B24457" w:rsidRDefault="00B24457" w:rsidP="00B24457">
      <w:pPr>
        <w:pStyle w:val="BasicParagraph"/>
        <w:rPr>
          <w:rFonts w:ascii="Times-Roman" w:hAnsi="Times-Roman" w:cs="Times-Roman"/>
          <w:sz w:val="20"/>
          <w:szCs w:val="20"/>
        </w:rPr>
      </w:pPr>
    </w:p>
    <w:p w14:paraId="012C2E3F" w14:textId="77777777" w:rsidR="00B24457" w:rsidRDefault="00B24457" w:rsidP="00B24457">
      <w:pPr>
        <w:pStyle w:val="BasicParagraph"/>
        <w:rPr>
          <w:rFonts w:ascii="Times-Roman" w:hAnsi="Times-Roman" w:cs="Times-Roman"/>
          <w:sz w:val="20"/>
          <w:szCs w:val="20"/>
        </w:rPr>
      </w:pPr>
      <w:r>
        <w:rPr>
          <w:rFonts w:ascii="Times-Roman" w:hAnsi="Times-Roman" w:cs="Times-Roman"/>
          <w:sz w:val="20"/>
          <w:szCs w:val="20"/>
        </w:rPr>
        <w:t>o estium ulparum explaut autaturia alicate necus es ute voluptur, consequis ut optasit aut eum earibus expero temped ea de laborit reriosaniet ea cus, vent litio voluptatur?Ehendendus, unt magniss undamus endus aciis mi, odiaeca tiorem andenestrum quam quid quo desedis modipsapid min plam quiant molorecatem fuga. Sant, odio dolessit quia nobit et reicili bearunt quidel et ulpa vello con conseru ntincia nos velitaquid mi, quaspid que dolorat quidusc ipiducitate prat et quunt as natiam facereperum re quost aut qui dolum simagni hilici aut qui od qui a de porerumqui blatemo denihil mil ilignis cideles tibuscid quam, ium dis mo blandel estionsequi nullaborem repratios expliquam, alicius aute prempeliquas et ut lam, sed quis ipsa qui optatiam apis et ipsunt aliqui nis et eosaperchil im re dolorerum id quiaspic to magnat quat faccusc imagnatem re qui dolo te nonsedit laccae pore volupta quaturibus.</w:t>
      </w:r>
    </w:p>
    <w:p w14:paraId="012C2E40" w14:textId="77777777" w:rsidR="00B24457" w:rsidRDefault="00B24457" w:rsidP="00B24457">
      <w:pPr>
        <w:pStyle w:val="BasicParagraph"/>
        <w:rPr>
          <w:rFonts w:ascii="Times-Roman" w:hAnsi="Times-Roman" w:cs="Times-Roman"/>
          <w:sz w:val="20"/>
          <w:szCs w:val="20"/>
        </w:rPr>
      </w:pPr>
    </w:p>
    <w:p w14:paraId="012C2E41" w14:textId="77777777" w:rsidR="00B24457" w:rsidRDefault="00B24457" w:rsidP="00B24457">
      <w:pPr>
        <w:pStyle w:val="BasicParagraph"/>
        <w:rPr>
          <w:rFonts w:ascii="Times-Roman" w:hAnsi="Times-Roman" w:cs="Times-Roman"/>
          <w:sz w:val="20"/>
          <w:szCs w:val="20"/>
        </w:rPr>
      </w:pPr>
      <w:r>
        <w:rPr>
          <w:rFonts w:ascii="Times-Roman" w:hAnsi="Times-Roman" w:cs="Times-Roman"/>
          <w:sz w:val="20"/>
          <w:szCs w:val="20"/>
        </w:rPr>
        <w:t>Con re et lab is destium, unte prorpor essita ne vitae. Nam, nonsed quaecabo. Ed mosam, temolup taquibus.</w:t>
      </w:r>
    </w:p>
    <w:p w14:paraId="012C2E42" w14:textId="77777777" w:rsidR="00B24457" w:rsidRDefault="00B24457" w:rsidP="00B24457">
      <w:pPr>
        <w:pStyle w:val="BasicParagraph"/>
        <w:rPr>
          <w:rFonts w:ascii="Times-Roman" w:hAnsi="Times-Roman" w:cs="Times-Roman"/>
          <w:sz w:val="20"/>
          <w:szCs w:val="20"/>
        </w:rPr>
      </w:pPr>
      <w:r>
        <w:rPr>
          <w:rFonts w:ascii="Times-Roman" w:hAnsi="Times-Roman" w:cs="Times-Roman"/>
          <w:sz w:val="20"/>
          <w:szCs w:val="20"/>
        </w:rPr>
        <w:t>Ent quam est odit eossimo lorrum digenim oluptate quiatia dolest, odit omnis modignam et fugit dus mo im doluptiis reicitate nihitat et ulparibus aperferi odit doluptasped qui tem que molupta tusdandem et molupiet apit, que doluptatur, tet pratis audis eature nihilibus moluptibus volesci ditatio nseque optas voloreratis di dipiet fugit labo. Daeptat qui nam quasperum nonse nimi, sequis enesti doluptur aut ant qui simet, si que acestrumet, odias venihil lautet ut occaerae vereic te suntis placcum et dolestiur?</w:t>
      </w:r>
    </w:p>
    <w:p w14:paraId="012C2E43" w14:textId="77777777" w:rsidR="00B24457" w:rsidRDefault="00B24457" w:rsidP="00B24457">
      <w:pPr>
        <w:pStyle w:val="BasicParagraph"/>
        <w:rPr>
          <w:rFonts w:ascii="Times-Roman" w:hAnsi="Times-Roman" w:cs="Times-Roman"/>
          <w:sz w:val="20"/>
          <w:szCs w:val="20"/>
        </w:rPr>
      </w:pPr>
    </w:p>
    <w:p w14:paraId="012C2E44" w14:textId="77777777" w:rsidR="00B24457" w:rsidRDefault="00B24457" w:rsidP="00B24457">
      <w:pPr>
        <w:pStyle w:val="BasicParagraph"/>
        <w:rPr>
          <w:rFonts w:ascii="Times-Roman" w:hAnsi="Times-Roman" w:cs="Times-Roman"/>
          <w:sz w:val="20"/>
          <w:szCs w:val="20"/>
        </w:rPr>
      </w:pPr>
      <w:r>
        <w:rPr>
          <w:rFonts w:ascii="Times-Roman" w:hAnsi="Times-Roman" w:cs="Times-Roman"/>
          <w:sz w:val="20"/>
          <w:szCs w:val="20"/>
        </w:rPr>
        <w:t>Teni solorum ium aut excearunt, cus cum aut latur sunt haria doluptatur, od mos debis voluptas ut quis doluptatur assi dis dolupta sae cum audit molest earunto tor molorum doluptas que vel maximin corio expera quae pro odiscimin cusae ommoluptiam ipiendi te pe mos mossum et et hition nobis aute labo. Apis ut voluptis voluptiorem eatem ut hariorem qui que doles aliquam qui ist alit pores ditianimil ium aliatur? Ximagniendi dolupta dollab il ipsum utatquam, voluptus etus modiore ssimili tiorehenia doloritat veri dolorunt, iur, vid minvent percid qui demporum eveles nonsequ iderae ipsam, officiliquae cus.</w:t>
      </w:r>
    </w:p>
    <w:p w14:paraId="012C2E45" w14:textId="77777777" w:rsidR="00B24457" w:rsidRDefault="00B24457" w:rsidP="00B24457">
      <w:pPr>
        <w:pStyle w:val="BasicParagraph"/>
        <w:rPr>
          <w:rFonts w:ascii="Times-Roman" w:hAnsi="Times-Roman" w:cs="Times-Roman"/>
          <w:sz w:val="20"/>
          <w:szCs w:val="20"/>
        </w:rPr>
      </w:pPr>
    </w:p>
    <w:p w14:paraId="012C2E46" w14:textId="77777777" w:rsidR="00B24457" w:rsidRDefault="00B24457" w:rsidP="00B24457">
      <w:pPr>
        <w:pStyle w:val="BasicParagraph"/>
        <w:rPr>
          <w:rFonts w:ascii="Times-Roman" w:hAnsi="Times-Roman" w:cs="Times-Roman"/>
          <w:sz w:val="20"/>
          <w:szCs w:val="20"/>
        </w:rPr>
      </w:pPr>
      <w:r>
        <w:rPr>
          <w:rFonts w:ascii="Times-Roman" w:hAnsi="Times-Roman" w:cs="Times-Roman"/>
          <w:sz w:val="20"/>
          <w:szCs w:val="20"/>
        </w:rPr>
        <w:t>Em et rae vit faci</w:t>
      </w:r>
    </w:p>
    <w:p w14:paraId="012C2E47" w14:textId="77777777" w:rsidR="00B24457" w:rsidRDefault="00B24457" w:rsidP="00B24457">
      <w:pPr>
        <w:pStyle w:val="BasicParagraph"/>
        <w:rPr>
          <w:rFonts w:ascii="Times-Roman" w:hAnsi="Times-Roman" w:cs="Times-Roman"/>
          <w:sz w:val="20"/>
          <w:szCs w:val="20"/>
        </w:rPr>
      </w:pPr>
    </w:p>
    <w:p w14:paraId="012C2E48" w14:textId="77777777" w:rsidR="00B24457" w:rsidRDefault="00B24457" w:rsidP="00B24457">
      <w:pPr>
        <w:pStyle w:val="BasicParagraph"/>
        <w:rPr>
          <w:rFonts w:ascii="Times-Roman" w:hAnsi="Times-Roman" w:cs="Times-Roman"/>
          <w:sz w:val="20"/>
          <w:szCs w:val="20"/>
        </w:rPr>
      </w:pPr>
    </w:p>
    <w:p w14:paraId="012C2E49" w14:textId="77777777" w:rsidR="00B24457" w:rsidRDefault="00B24457" w:rsidP="00B24457">
      <w:pPr>
        <w:pStyle w:val="BasicParagraph"/>
        <w:rPr>
          <w:rFonts w:ascii="Times-Roman" w:hAnsi="Times-Roman" w:cs="Times-Roman"/>
          <w:sz w:val="20"/>
          <w:szCs w:val="20"/>
        </w:rPr>
      </w:pPr>
    </w:p>
    <w:p w14:paraId="012C2E4A" w14:textId="77777777" w:rsidR="00B24457" w:rsidRDefault="00B24457" w:rsidP="00B24457">
      <w:pPr>
        <w:pStyle w:val="BasicParagraph"/>
        <w:rPr>
          <w:rFonts w:ascii="Times-Roman" w:hAnsi="Times-Roman" w:cs="Times-Roman"/>
          <w:sz w:val="20"/>
          <w:szCs w:val="20"/>
        </w:rPr>
      </w:pPr>
    </w:p>
    <w:p w14:paraId="012C2E4B" w14:textId="77777777" w:rsidR="00B24457" w:rsidRDefault="00B24457" w:rsidP="00B24457">
      <w:pPr>
        <w:pStyle w:val="BasicParagraph"/>
        <w:rPr>
          <w:rFonts w:ascii="Times-Roman" w:hAnsi="Times-Roman" w:cs="Times-Roman"/>
          <w:sz w:val="20"/>
          <w:szCs w:val="20"/>
        </w:rPr>
      </w:pPr>
      <w:r>
        <w:rPr>
          <w:rFonts w:ascii="Times-Roman" w:hAnsi="Times-Roman" w:cs="Times-Roman"/>
          <w:sz w:val="20"/>
          <w:szCs w:val="20"/>
        </w:rPr>
        <w:t xml:space="preserve">Em et </w:t>
      </w:r>
    </w:p>
    <w:p w14:paraId="012C2E4C" w14:textId="77777777" w:rsidR="00B24457" w:rsidRDefault="00B24457" w:rsidP="00B24457">
      <w:pPr>
        <w:pStyle w:val="BasicParagraph"/>
        <w:rPr>
          <w:rFonts w:ascii="Times-Roman" w:hAnsi="Times-Roman" w:cs="Times-Roman"/>
          <w:sz w:val="20"/>
          <w:szCs w:val="20"/>
        </w:rPr>
      </w:pPr>
    </w:p>
    <w:p w14:paraId="012C2E4D" w14:textId="77777777" w:rsidR="00B24457" w:rsidRDefault="00B24457" w:rsidP="00B24457">
      <w:pPr>
        <w:pStyle w:val="BasicParagraph"/>
        <w:rPr>
          <w:rFonts w:ascii="Times-Roman" w:hAnsi="Times-Roman" w:cs="Times-Roman"/>
          <w:sz w:val="20"/>
          <w:szCs w:val="20"/>
        </w:rPr>
      </w:pPr>
    </w:p>
    <w:p w14:paraId="012C2E4E" w14:textId="77777777" w:rsidR="00B24457" w:rsidRDefault="00B24457" w:rsidP="00B24457">
      <w:pPr>
        <w:pStyle w:val="BasicParagraph"/>
        <w:rPr>
          <w:rFonts w:ascii="Times-Roman" w:hAnsi="Times-Roman" w:cs="Times-Roman"/>
          <w:sz w:val="20"/>
          <w:szCs w:val="20"/>
        </w:rPr>
      </w:pPr>
    </w:p>
    <w:p w14:paraId="012C2E4F" w14:textId="77777777" w:rsidR="00B24457" w:rsidRDefault="00B24457" w:rsidP="00B24457">
      <w:pPr>
        <w:pStyle w:val="BasicParagraph"/>
        <w:rPr>
          <w:rFonts w:ascii="Times-Roman" w:hAnsi="Times-Roman" w:cs="Times-Roman"/>
          <w:sz w:val="20"/>
          <w:szCs w:val="20"/>
        </w:rPr>
      </w:pPr>
    </w:p>
    <w:p w14:paraId="012C2E50" w14:textId="77777777" w:rsidR="00A66B5E" w:rsidRPr="00B24457" w:rsidRDefault="00A66B5E" w:rsidP="00B24457">
      <w:pPr>
        <w:pStyle w:val="BasicParagraph"/>
        <w:rPr>
          <w:rFonts w:ascii="Times-Roman" w:hAnsi="Times-Roman" w:cs="Times-Roman"/>
          <w:sz w:val="20"/>
          <w:szCs w:val="20"/>
        </w:rPr>
      </w:pPr>
    </w:p>
    <w:sectPr w:rsidR="00A66B5E" w:rsidRPr="00B24457" w:rsidSect="00B24457">
      <w:headerReference w:type="even" r:id="rId7"/>
      <w:headerReference w:type="default" r:id="rId8"/>
      <w:footerReference w:type="even" r:id="rId9"/>
      <w:footerReference w:type="default" r:id="rId10"/>
      <w:headerReference w:type="first" r:id="rId11"/>
      <w:footerReference w:type="first" r:id="rId12"/>
      <w:pgSz w:w="12240" w:h="15840"/>
      <w:pgMar w:top="2880" w:right="1440" w:bottom="1440" w:left="1440" w:header="3600" w:footer="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AD8C28" w14:textId="77777777" w:rsidR="008E407E" w:rsidRDefault="008E407E">
      <w:r>
        <w:separator/>
      </w:r>
    </w:p>
  </w:endnote>
  <w:endnote w:type="continuationSeparator" w:id="0">
    <w:p w14:paraId="15436AF2" w14:textId="77777777" w:rsidR="008E407E" w:rsidRDefault="008E4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MinionPro-Regular">
    <w:altName w:val="Geneva"/>
    <w:panose1 w:val="00000000000000000000"/>
    <w:charset w:val="4D"/>
    <w:family w:val="auto"/>
    <w:notTrueType/>
    <w:pitch w:val="default"/>
    <w:sig w:usb0="00000003" w:usb1="00000000" w:usb2="00000000" w:usb3="00000000" w:csb0="00000001" w:csb1="00000000"/>
  </w:font>
  <w:font w:name="Times-Roman">
    <w:altName w:val="Times New Roman"/>
    <w:panose1 w:val="00000000000000000000"/>
    <w:charset w:val="4D"/>
    <w:family w:val="auto"/>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16707D" w14:textId="77777777" w:rsidR="00884CE9" w:rsidRDefault="00884C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3E197A" w14:textId="77777777" w:rsidR="00884CE9" w:rsidRDefault="00884C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CA2460" w14:textId="77777777" w:rsidR="00884CE9" w:rsidRDefault="00884C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7C4AA6" w14:textId="77777777" w:rsidR="008E407E" w:rsidRDefault="008E407E">
      <w:r>
        <w:separator/>
      </w:r>
    </w:p>
  </w:footnote>
  <w:footnote w:type="continuationSeparator" w:id="0">
    <w:p w14:paraId="1644A17C" w14:textId="77777777" w:rsidR="008E407E" w:rsidRDefault="008E40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88082E" w14:textId="77777777" w:rsidR="00884CE9" w:rsidRDefault="00884C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2C2E55" w14:textId="77777777" w:rsidR="0075143D" w:rsidRDefault="00A33B9B">
    <w:pPr>
      <w:pStyle w:val="Header"/>
    </w:pPr>
    <w:r>
      <w:rPr>
        <w:noProof/>
      </w:rPr>
      <mc:AlternateContent>
        <mc:Choice Requires="wps">
          <w:drawing>
            <wp:anchor distT="0" distB="0" distL="114300" distR="114300" simplePos="0" relativeHeight="251661312" behindDoc="0" locked="0" layoutInCell="1" allowOverlap="1" wp14:anchorId="012C2E57" wp14:editId="012C2E58">
              <wp:simplePos x="0" y="0"/>
              <wp:positionH relativeFrom="column">
                <wp:posOffset>-914400</wp:posOffset>
              </wp:positionH>
              <wp:positionV relativeFrom="paragraph">
                <wp:posOffset>-609600</wp:posOffset>
              </wp:positionV>
              <wp:extent cx="7772400" cy="685800"/>
              <wp:effectExtent l="0" t="0" r="0" b="0"/>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685800"/>
                      </a:xfrm>
                      <a:prstGeom prst="rect">
                        <a:avLst/>
                      </a:prstGeom>
                      <a:noFill/>
                      <a:ln>
                        <a:noFill/>
                      </a:ln>
                      <a:effectLst/>
                      <a:extLst>
                        <a:ext uri="{909E8E84-426E-40DD-AFC4-6F175D3DCCD1}">
                          <a14:hiddenFill xmlns:a14="http://schemas.microsoft.com/office/drawing/2010/main">
                            <a:solidFill>
                              <a:schemeClr val="tx1">
                                <a:lumMod val="100000"/>
                                <a:lumOff val="0"/>
                              </a:schemeClr>
                            </a:solidFill>
                          </a14:hiddenFill>
                        </a:ex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14:hiddenEffects>
                        </a:ext>
                      </a:extLst>
                    </wps:spPr>
                    <wps:txbx>
                      <w:txbxContent>
                        <w:p w14:paraId="012C2E5F" w14:textId="77777777" w:rsidR="00B24457" w:rsidRPr="00B24457" w:rsidRDefault="00B24457" w:rsidP="00B24457">
                          <w:pPr>
                            <w:spacing w:line="360" w:lineRule="auto"/>
                            <w:jc w:val="center"/>
                            <w:rPr>
                              <w:rFonts w:ascii="Times" w:hAnsi="Times"/>
                              <w:color w:val="692045"/>
                              <w:spacing w:val="6"/>
                              <w:sz w:val="17"/>
                            </w:rPr>
                          </w:pPr>
                          <w:r w:rsidRPr="00B24457">
                            <w:rPr>
                              <w:rFonts w:ascii="Times" w:hAnsi="Times"/>
                              <w:color w:val="692045"/>
                              <w:spacing w:val="6"/>
                              <w:sz w:val="17"/>
                            </w:rPr>
                            <w:t>ebcompstrategies.com</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2C2E57" id="_x0000_t202" coordsize="21600,21600" o:spt="202" path="m,l,21600r21600,l21600,xe">
              <v:stroke joinstyle="miter"/>
              <v:path gradientshapeok="t" o:connecttype="rect"/>
            </v:shapetype>
            <v:shape id="Text Box 6" o:spid="_x0000_s1026" type="#_x0000_t202" style="position:absolute;margin-left:-1in;margin-top:-48pt;width:612pt;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" filled="f" fillcolor="black [3213]" stroked="f" strokecolor="#4a7ebb" strokeweight="1.5pt">
              <v:textbox inset=",7.2pt,,7.2pt">
                <w:txbxContent>
                  <w:p w14:paraId="012C2E5F" w14:textId="77777777" w:rsidR="00B24457" w:rsidRPr="00B24457" w:rsidRDefault="00B24457" w:rsidP="00B24457">
                    <w:pPr>
                      <w:spacing w:line="360" w:lineRule="auto"/>
                      <w:jc w:val="center"/>
                      <w:rPr>
                        <w:rFonts w:ascii="Times" w:hAnsi="Times"/>
                        <w:color w:val="692045"/>
                        <w:spacing w:val="6"/>
                        <w:sz w:val="17"/>
                      </w:rPr>
                    </w:pPr>
                    <w:r w:rsidRPr="00B24457">
                      <w:rPr>
                        <w:rFonts w:ascii="Times" w:hAnsi="Times"/>
                        <w:color w:val="692045"/>
                        <w:spacing w:val="6"/>
                        <w:sz w:val="17"/>
                      </w:rPr>
                      <w:t>ebcompstrategies.com</w:t>
                    </w:r>
                  </w:p>
                </w:txbxContent>
              </v:textbox>
            </v:shape>
          </w:pict>
        </mc:Fallback>
      </mc:AlternateContent>
    </w:r>
    <w:r>
      <w:rPr>
        <w:noProof/>
      </w:rPr>
      <w:drawing>
        <wp:anchor distT="0" distB="0" distL="114300" distR="114300" simplePos="0" relativeHeight="251664384" behindDoc="0" locked="0" layoutInCell="1" allowOverlap="1" wp14:anchorId="012C2E59" wp14:editId="012C2E5A">
          <wp:simplePos x="0" y="0"/>
          <wp:positionH relativeFrom="column">
            <wp:posOffset>1981200</wp:posOffset>
          </wp:positionH>
          <wp:positionV relativeFrom="paragraph">
            <wp:posOffset>-1539875</wp:posOffset>
          </wp:positionV>
          <wp:extent cx="2040255" cy="846455"/>
          <wp:effectExtent l="0" t="0" r="0" b="0"/>
          <wp:wrapNone/>
          <wp:docPr id="9" name="Picture 9" descr="E-Letterhead-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Letterhead-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0255" cy="84645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2C2E56" w14:textId="77777777" w:rsidR="00A66B5E" w:rsidRDefault="00A33B9B">
    <w:pPr>
      <w:pStyle w:val="Header"/>
    </w:pPr>
    <w:r>
      <w:rPr>
        <w:noProof/>
      </w:rPr>
      <w:drawing>
        <wp:anchor distT="0" distB="0" distL="114300" distR="114300" simplePos="0" relativeHeight="251658240" behindDoc="0" locked="0" layoutInCell="1" allowOverlap="1" wp14:anchorId="012C2E5B" wp14:editId="012C2E5C">
          <wp:simplePos x="0" y="0"/>
          <wp:positionH relativeFrom="column">
            <wp:posOffset>1955800</wp:posOffset>
          </wp:positionH>
          <wp:positionV relativeFrom="paragraph">
            <wp:posOffset>-1591310</wp:posOffset>
          </wp:positionV>
          <wp:extent cx="2040255" cy="846455"/>
          <wp:effectExtent l="0" t="0" r="0" b="0"/>
          <wp:wrapNone/>
          <wp:docPr id="10" name="Picture 3" descr="E-Letterhead-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etterhead-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0255" cy="84645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012C2E5D" wp14:editId="012C2E5E">
              <wp:simplePos x="0" y="0"/>
              <wp:positionH relativeFrom="column">
                <wp:posOffset>-914400</wp:posOffset>
              </wp:positionH>
              <wp:positionV relativeFrom="paragraph">
                <wp:posOffset>-685800</wp:posOffset>
              </wp:positionV>
              <wp:extent cx="7772400" cy="6858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685800"/>
                      </a:xfrm>
                      <a:prstGeom prst="rect">
                        <a:avLst/>
                      </a:prstGeom>
                      <a:noFill/>
                      <a:ln>
                        <a:noFill/>
                      </a:ln>
                      <a:effectLst/>
                      <a:extLst>
                        <a:ext uri="{909E8E84-426E-40DD-AFC4-6F175D3DCCD1}">
                          <a14:hiddenFill xmlns:a14="http://schemas.microsoft.com/office/drawing/2010/main">
                            <a:solidFill>
                              <a:schemeClr val="tx1">
                                <a:lumMod val="100000"/>
                                <a:lumOff val="0"/>
                              </a:schemeClr>
                            </a:solidFill>
                          </a14:hiddenFill>
                        </a:ex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14:hiddenEffects>
                        </a:ext>
                      </a:extLst>
                    </wps:spPr>
                    <wps:txbx>
                      <w:txbxContent>
                        <w:p w14:paraId="012C2E60" w14:textId="77777777" w:rsidR="009E4C12" w:rsidRPr="009E4C12" w:rsidRDefault="00A66B5E" w:rsidP="009E4C12">
                          <w:pPr>
                            <w:spacing w:line="360" w:lineRule="auto"/>
                            <w:jc w:val="center"/>
                            <w:rPr>
                              <w:rFonts w:ascii="Times" w:hAnsi="Times"/>
                              <w:color w:val="646569"/>
                              <w:spacing w:val="6"/>
                              <w:sz w:val="17"/>
                            </w:rPr>
                          </w:pPr>
                          <w:r w:rsidRPr="009E4C12">
                            <w:rPr>
                              <w:rFonts w:ascii="Times" w:hAnsi="Times"/>
                              <w:color w:val="646569"/>
                              <w:spacing w:val="6"/>
                              <w:sz w:val="17"/>
                            </w:rPr>
                            <w:t>250 Monroe Avenue NW, Su</w:t>
                          </w:r>
                          <w:r w:rsidR="009E4C12" w:rsidRPr="009E4C12">
                            <w:rPr>
                              <w:rFonts w:ascii="Times" w:hAnsi="Times"/>
                              <w:color w:val="646569"/>
                              <w:spacing w:val="6"/>
                              <w:sz w:val="17"/>
                            </w:rPr>
                            <w:t>ite 400, Grand Rapids, MI 49503</w:t>
                          </w:r>
                        </w:p>
                        <w:p w14:paraId="012C2E61" w14:textId="7395BD46" w:rsidR="00A66B5E" w:rsidRPr="009E4C12" w:rsidRDefault="00A66B5E" w:rsidP="009E4C12">
                          <w:pPr>
                            <w:spacing w:line="360" w:lineRule="auto"/>
                            <w:jc w:val="center"/>
                            <w:rPr>
                              <w:rFonts w:ascii="Times" w:hAnsi="Times"/>
                              <w:color w:val="646569"/>
                              <w:spacing w:val="6"/>
                              <w:sz w:val="17"/>
                            </w:rPr>
                          </w:pPr>
                          <w:r w:rsidRPr="009E4C12">
                            <w:rPr>
                              <w:rFonts w:ascii="Times" w:hAnsi="Times"/>
                              <w:color w:val="646569"/>
                              <w:spacing w:val="6"/>
                              <w:sz w:val="17"/>
                            </w:rPr>
                            <w:t>p. 616.</w:t>
                          </w:r>
                          <w:r w:rsidR="00884CE9">
                            <w:rPr>
                              <w:rFonts w:ascii="Times" w:hAnsi="Times"/>
                              <w:color w:val="646569"/>
                              <w:spacing w:val="6"/>
                              <w:sz w:val="17"/>
                            </w:rPr>
                            <w:t>438</w:t>
                          </w:r>
                          <w:r w:rsidRPr="009E4C12">
                            <w:rPr>
                              <w:rFonts w:ascii="Times" w:hAnsi="Times"/>
                              <w:color w:val="646569"/>
                              <w:spacing w:val="6"/>
                              <w:sz w:val="17"/>
                            </w:rPr>
                            <w:t>.</w:t>
                          </w:r>
                          <w:r w:rsidR="00884CE9">
                            <w:rPr>
                              <w:rFonts w:ascii="Times" w:hAnsi="Times"/>
                              <w:color w:val="646569"/>
                              <w:spacing w:val="6"/>
                              <w:sz w:val="17"/>
                            </w:rPr>
                            <w:t>9253</w:t>
                          </w:r>
                          <w:r w:rsidRPr="009E4C12">
                            <w:rPr>
                              <w:rFonts w:ascii="Times" w:hAnsi="Times"/>
                              <w:color w:val="646569"/>
                              <w:spacing w:val="6"/>
                              <w:sz w:val="17"/>
                            </w:rPr>
                            <w:t xml:space="preserve">   ebcompstrategies.com</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2C2E5D" id="_x0000_t202" coordsize="21600,21600" o:spt="202" path="m,l,21600r21600,l21600,xe">
              <v:stroke joinstyle="miter"/>
              <v:path gradientshapeok="t" o:connecttype="rect"/>
            </v:shapetype>
            <v:shape id="Text Box 2" o:spid="_x0000_s1027" type="#_x0000_t202" style="position:absolute;margin-left:-1in;margin-top:-54pt;width:612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" filled="f" fillcolor="black [3213]" stroked="f" strokecolor="#4a7ebb" strokeweight="1.5pt">
              <v:textbox inset=",7.2pt,,7.2pt">
                <w:txbxContent>
                  <w:p w14:paraId="012C2E60" w14:textId="77777777" w:rsidR="009E4C12" w:rsidRPr="009E4C12" w:rsidRDefault="00A66B5E" w:rsidP="009E4C12">
                    <w:pPr>
                      <w:spacing w:line="360" w:lineRule="auto"/>
                      <w:jc w:val="center"/>
                      <w:rPr>
                        <w:rFonts w:ascii="Times" w:hAnsi="Times"/>
                        <w:color w:val="646569"/>
                        <w:spacing w:val="6"/>
                        <w:sz w:val="17"/>
                      </w:rPr>
                    </w:pPr>
                    <w:r w:rsidRPr="009E4C12">
                      <w:rPr>
                        <w:rFonts w:ascii="Times" w:hAnsi="Times"/>
                        <w:color w:val="646569"/>
                        <w:spacing w:val="6"/>
                        <w:sz w:val="17"/>
                      </w:rPr>
                      <w:t>250 Monroe Avenue NW, Su</w:t>
                    </w:r>
                    <w:r w:rsidR="009E4C12" w:rsidRPr="009E4C12">
                      <w:rPr>
                        <w:rFonts w:ascii="Times" w:hAnsi="Times"/>
                        <w:color w:val="646569"/>
                        <w:spacing w:val="6"/>
                        <w:sz w:val="17"/>
                      </w:rPr>
                      <w:t>ite 400, Grand Rapids, MI 49503</w:t>
                    </w:r>
                  </w:p>
                  <w:p w14:paraId="012C2E61" w14:textId="7395BD46" w:rsidR="00A66B5E" w:rsidRPr="009E4C12" w:rsidRDefault="00A66B5E" w:rsidP="009E4C12">
                    <w:pPr>
                      <w:spacing w:line="360" w:lineRule="auto"/>
                      <w:jc w:val="center"/>
                      <w:rPr>
                        <w:rFonts w:ascii="Times" w:hAnsi="Times"/>
                        <w:color w:val="646569"/>
                        <w:spacing w:val="6"/>
                        <w:sz w:val="17"/>
                      </w:rPr>
                    </w:pPr>
                    <w:r w:rsidRPr="009E4C12">
                      <w:rPr>
                        <w:rFonts w:ascii="Times" w:hAnsi="Times"/>
                        <w:color w:val="646569"/>
                        <w:spacing w:val="6"/>
                        <w:sz w:val="17"/>
                      </w:rPr>
                      <w:t>p. 616.</w:t>
                    </w:r>
                    <w:r w:rsidR="00884CE9">
                      <w:rPr>
                        <w:rFonts w:ascii="Times" w:hAnsi="Times"/>
                        <w:color w:val="646569"/>
                        <w:spacing w:val="6"/>
                        <w:sz w:val="17"/>
                      </w:rPr>
                      <w:t>438</w:t>
                    </w:r>
                    <w:r w:rsidRPr="009E4C12">
                      <w:rPr>
                        <w:rFonts w:ascii="Times" w:hAnsi="Times"/>
                        <w:color w:val="646569"/>
                        <w:spacing w:val="6"/>
                        <w:sz w:val="17"/>
                      </w:rPr>
                      <w:t>.</w:t>
                    </w:r>
                    <w:r w:rsidR="00884CE9">
                      <w:rPr>
                        <w:rFonts w:ascii="Times" w:hAnsi="Times"/>
                        <w:color w:val="646569"/>
                        <w:spacing w:val="6"/>
                        <w:sz w:val="17"/>
                      </w:rPr>
                      <w:t>9253</w:t>
                    </w:r>
                    <w:r w:rsidRPr="009E4C12">
                      <w:rPr>
                        <w:rFonts w:ascii="Times" w:hAnsi="Times"/>
                        <w:color w:val="646569"/>
                        <w:spacing w:val="6"/>
                        <w:sz w:val="17"/>
                      </w:rPr>
                      <w:t xml:space="preserve">   ebcompstrategies.com</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4097" fillcolor="none [3213]" stroke="f" strokecolor="#4a7ebb">
      <v:fill color="none [3213]"/>
      <v:stroke color="#4a7ebb" weight="1.5pt" on="f"/>
      <v:shadow on="t" opacity="22938f" offset="0"/>
      <v:textbox inset=",7.2pt,,7.2p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Iyt7AwBUIzEwtjCyUdpeDU4uLM/DyQAqNaAF2ykmAsAAAA"/>
  </w:docVars>
  <w:rsids>
    <w:rsidRoot w:val="00A66B5E"/>
    <w:rsid w:val="00001271"/>
    <w:rsid w:val="00363811"/>
    <w:rsid w:val="00452EC5"/>
    <w:rsid w:val="005B71AA"/>
    <w:rsid w:val="0075143D"/>
    <w:rsid w:val="00884CE9"/>
    <w:rsid w:val="008E407E"/>
    <w:rsid w:val="009E4C12"/>
    <w:rsid w:val="00A33B9B"/>
    <w:rsid w:val="00A66B5E"/>
    <w:rsid w:val="00AC3510"/>
    <w:rsid w:val="00B2445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fillcolor="none [3213]" stroke="f" strokecolor="#4a7ebb">
      <v:fill color="none [3213]"/>
      <v:stroke color="#4a7ebb" weight="1.5pt" on="f"/>
      <v:shadow on="t" opacity="22938f" offset="0"/>
      <v:textbox inset=",7.2pt,,7.2pt"/>
    </o:shapedefaults>
    <o:shapelayout v:ext="edit">
      <o:idmap v:ext="edit" data="1"/>
    </o:shapelayout>
  </w:shapeDefaults>
  <w:decimalSymbol w:val="."/>
  <w:listSeparator w:val=","/>
  <w14:docId w14:val="012C2E22"/>
  <w15:docId w15:val="{E53E26DE-46B3-4CA4-8271-B9B0C0FA8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B00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66B5E"/>
    <w:pPr>
      <w:tabs>
        <w:tab w:val="center" w:pos="4320"/>
        <w:tab w:val="right" w:pos="8640"/>
      </w:tabs>
    </w:pPr>
  </w:style>
  <w:style w:type="character" w:customStyle="1" w:styleId="HeaderChar">
    <w:name w:val="Header Char"/>
    <w:basedOn w:val="DefaultParagraphFont"/>
    <w:link w:val="Header"/>
    <w:uiPriority w:val="99"/>
    <w:rsid w:val="00A66B5E"/>
  </w:style>
  <w:style w:type="paragraph" w:styleId="Footer">
    <w:name w:val="footer"/>
    <w:basedOn w:val="Normal"/>
    <w:link w:val="FooterChar"/>
    <w:uiPriority w:val="99"/>
    <w:unhideWhenUsed/>
    <w:rsid w:val="00A66B5E"/>
    <w:pPr>
      <w:tabs>
        <w:tab w:val="center" w:pos="4320"/>
        <w:tab w:val="right" w:pos="8640"/>
      </w:tabs>
    </w:pPr>
  </w:style>
  <w:style w:type="character" w:customStyle="1" w:styleId="FooterChar">
    <w:name w:val="Footer Char"/>
    <w:basedOn w:val="DefaultParagraphFont"/>
    <w:link w:val="Footer"/>
    <w:uiPriority w:val="99"/>
    <w:rsid w:val="00A66B5E"/>
  </w:style>
  <w:style w:type="paragraph" w:customStyle="1" w:styleId="BasicParagraph">
    <w:name w:val="[Basic Paragraph]"/>
    <w:basedOn w:val="Normal"/>
    <w:uiPriority w:val="99"/>
    <w:rsid w:val="00363811"/>
    <w:pPr>
      <w:widowControl w:val="0"/>
      <w:autoSpaceDE w:val="0"/>
      <w:autoSpaceDN w:val="0"/>
      <w:adjustRightInd w:val="0"/>
      <w:spacing w:line="288" w:lineRule="auto"/>
      <w:textAlignment w:val="center"/>
    </w:pPr>
    <w:rPr>
      <w:rFonts w:ascii="MinionPro-Regular" w:hAnsi="MinionPro-Regular" w:cs="MinionPro-Regula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F74638-F76E-47FF-9709-C001C7D088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706</Words>
  <Characters>4030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Crumback</dc:creator>
  <cp:keywords/>
  <cp:lastModifiedBy>Scott Crumback</cp:lastModifiedBy>
  <cp:revision>5</cp:revision>
  <cp:lastPrinted>2014-04-12T23:29:00Z</cp:lastPrinted>
  <dcterms:created xsi:type="dcterms:W3CDTF">2014-04-22T21:10:00Z</dcterms:created>
  <dcterms:modified xsi:type="dcterms:W3CDTF">2019-02-19T16:51:00Z</dcterms:modified>
</cp:coreProperties>
</file>