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A6D" w:rsidRDefault="008F5B71">
      <w:r w:rsidRPr="008F5B71">
        <w:rPr>
          <w:b/>
        </w:rPr>
        <w:t>Finance Support</w:t>
      </w:r>
    </w:p>
    <w:p w:rsidR="008F5B71" w:rsidRDefault="008F5B71">
      <w:r>
        <w:t>We offer a wide range of financial support for trusts and academies. The support will be provided by one of our consultants, all of whom have worked at senior levels in school and trust finance and leadership and have accountancy qualifications.</w:t>
      </w:r>
    </w:p>
    <w:p w:rsidR="008F5B71" w:rsidRDefault="008F5B71">
      <w:r>
        <w:t>We can offer the following services at the rate of £400 a day:</w:t>
      </w:r>
    </w:p>
    <w:p w:rsidR="008F5B71" w:rsidRDefault="008F5B71" w:rsidP="008F5B71">
      <w:pPr>
        <w:pStyle w:val="ListParagraph"/>
        <w:numPr>
          <w:ilvl w:val="0"/>
          <w:numId w:val="1"/>
        </w:numPr>
      </w:pPr>
      <w:r>
        <w:t>Responsible Officer visits</w:t>
      </w:r>
    </w:p>
    <w:p w:rsidR="008F5B71" w:rsidRDefault="008F5B71" w:rsidP="008F5B71">
      <w:pPr>
        <w:pStyle w:val="ListParagraph"/>
        <w:numPr>
          <w:ilvl w:val="0"/>
          <w:numId w:val="1"/>
        </w:numPr>
      </w:pPr>
      <w:r>
        <w:t>Integrated Curriculum Financial Planning</w:t>
      </w:r>
    </w:p>
    <w:p w:rsidR="008F5B71" w:rsidRDefault="008F5B71" w:rsidP="008F5B71">
      <w:pPr>
        <w:pStyle w:val="ListParagraph"/>
        <w:numPr>
          <w:ilvl w:val="0"/>
          <w:numId w:val="1"/>
        </w:numPr>
      </w:pPr>
      <w:r>
        <w:t>Producing management accounts</w:t>
      </w:r>
    </w:p>
    <w:p w:rsidR="008F5B71" w:rsidRDefault="008F5B71" w:rsidP="008F5B71">
      <w:pPr>
        <w:pStyle w:val="ListParagraph"/>
        <w:numPr>
          <w:ilvl w:val="0"/>
          <w:numId w:val="1"/>
        </w:numPr>
      </w:pPr>
      <w:r>
        <w:t>Prepare year end pre-audit accounts</w:t>
      </w:r>
    </w:p>
    <w:p w:rsidR="001D63BA" w:rsidRDefault="001D63BA" w:rsidP="008F5B71">
      <w:pPr>
        <w:pStyle w:val="ListParagraph"/>
        <w:numPr>
          <w:ilvl w:val="0"/>
          <w:numId w:val="1"/>
        </w:numPr>
      </w:pPr>
      <w:r>
        <w:t>Completion of statutory returns</w:t>
      </w:r>
    </w:p>
    <w:p w:rsidR="001D63BA" w:rsidRDefault="001D63BA" w:rsidP="008F5B71">
      <w:pPr>
        <w:pStyle w:val="ListParagraph"/>
        <w:numPr>
          <w:ilvl w:val="0"/>
          <w:numId w:val="1"/>
        </w:numPr>
      </w:pPr>
      <w:r>
        <w:t>Training and induction of Finance Directors, Finance Managers and Chief Finance Officers</w:t>
      </w:r>
    </w:p>
    <w:p w:rsidR="001D63BA" w:rsidRDefault="001D63BA" w:rsidP="008F5B71">
      <w:pPr>
        <w:pStyle w:val="ListParagraph"/>
        <w:numPr>
          <w:ilvl w:val="0"/>
          <w:numId w:val="1"/>
        </w:numPr>
      </w:pPr>
      <w:r>
        <w:t>Centralisation of trust finance systems</w:t>
      </w:r>
    </w:p>
    <w:p w:rsidR="001D63BA" w:rsidRDefault="001D63BA" w:rsidP="008F5B71">
      <w:pPr>
        <w:pStyle w:val="ListParagraph"/>
        <w:numPr>
          <w:ilvl w:val="0"/>
          <w:numId w:val="1"/>
        </w:numPr>
      </w:pPr>
      <w:r>
        <w:t>Training on various accounting and budgeting software</w:t>
      </w:r>
    </w:p>
    <w:p w:rsidR="00277C96" w:rsidRDefault="00277C96" w:rsidP="00277C96"/>
    <w:p w:rsidR="00277C96" w:rsidRPr="00AC23B9" w:rsidRDefault="00277C96" w:rsidP="00277C96">
      <w:r>
        <w:t xml:space="preserve">Please contact us for further details: </w:t>
      </w:r>
      <w:hyperlink r:id="rId5" w:history="1">
        <w:r w:rsidRPr="00301894">
          <w:rPr>
            <w:rStyle w:val="Hyperlink"/>
          </w:rPr>
          <w:t>office@tsoeducation.com</w:t>
        </w:r>
      </w:hyperlink>
      <w:r>
        <w:t xml:space="preserve"> </w:t>
      </w:r>
    </w:p>
    <w:p w:rsidR="00277C96" w:rsidRPr="008F5B71" w:rsidRDefault="00277C96" w:rsidP="00277C96">
      <w:bookmarkStart w:id="0" w:name="_GoBack"/>
      <w:bookmarkEnd w:id="0"/>
    </w:p>
    <w:sectPr w:rsidR="00277C96" w:rsidRPr="008F5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57C5A"/>
    <w:multiLevelType w:val="hybridMultilevel"/>
    <w:tmpl w:val="A16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B71"/>
    <w:rsid w:val="001D63BA"/>
    <w:rsid w:val="00277C96"/>
    <w:rsid w:val="002A19A5"/>
    <w:rsid w:val="008F5B71"/>
    <w:rsid w:val="00CE1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905F9-181D-405E-BAE6-842B2494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B71"/>
    <w:pPr>
      <w:ind w:left="720"/>
      <w:contextualSpacing/>
    </w:pPr>
  </w:style>
  <w:style w:type="character" w:styleId="Hyperlink">
    <w:name w:val="Hyperlink"/>
    <w:basedOn w:val="DefaultParagraphFont"/>
    <w:uiPriority w:val="99"/>
    <w:unhideWhenUsed/>
    <w:rsid w:val="00277C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tsoedu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Tomkins</dc:creator>
  <cp:keywords/>
  <dc:description/>
  <cp:lastModifiedBy>Peter Tomkins</cp:lastModifiedBy>
  <cp:revision>2</cp:revision>
  <dcterms:created xsi:type="dcterms:W3CDTF">2019-02-10T18:31:00Z</dcterms:created>
  <dcterms:modified xsi:type="dcterms:W3CDTF">2019-02-10T19:38:00Z</dcterms:modified>
</cp:coreProperties>
</file>