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D096F" w14:textId="130078FA" w:rsidR="0083662A" w:rsidRDefault="002722BD">
      <w:r>
        <w:t xml:space="preserve">We are looking for a logo that captures the deep history and lore of Ireland without the overused hokey symbols(Clovers, shamrocks and </w:t>
      </w:r>
      <w:proofErr w:type="spellStart"/>
      <w:r>
        <w:t>leprachauns</w:t>
      </w:r>
      <w:proofErr w:type="spellEnd"/>
      <w:r>
        <w:t>).</w:t>
      </w:r>
    </w:p>
    <w:p w14:paraId="142DB99B" w14:textId="7C55E546" w:rsidR="001E0943" w:rsidRDefault="001E0943">
      <w:r>
        <w:t>Here is our personal background in the about us:</w:t>
      </w:r>
    </w:p>
    <w:p w14:paraId="71A27003" w14:textId="77777777" w:rsidR="00937DE3" w:rsidRDefault="001E0943" w:rsidP="00937DE3">
      <w:pPr>
        <w:pStyle w:val="NormalWeb"/>
        <w:spacing w:before="0" w:beforeAutospacing="0" w:after="240" w:afterAutospacing="0"/>
        <w:rPr>
          <w:rFonts w:ascii="Helvetica" w:hAnsi="Helvetica" w:cs="Helvetica"/>
          <w:color w:val="000000"/>
          <w:sz w:val="23"/>
          <w:szCs w:val="23"/>
        </w:rPr>
      </w:pPr>
      <w:r>
        <w:t>“</w:t>
      </w:r>
      <w:r w:rsidR="00937DE3">
        <w:rPr>
          <w:rStyle w:val="s2"/>
          <w:rFonts w:ascii="Helvetica" w:hAnsi="Helvetica" w:cs="Helvetica"/>
          <w:color w:val="000000"/>
          <w:sz w:val="23"/>
          <w:szCs w:val="23"/>
        </w:rPr>
        <w:t>Two brothers, sons of Irish immigrant parents, recently got together and talk quickly turned to the magical summer they spent in Ireland with their family fifty years ago. Days were spent chasing the sheep, jumping over stone walls and running up and down hills in the rain. Nights were filled with stories of fairies and leprechauns. There was always a fiddle or tin whistle and a song in the room. An old Donegal fisherman poured Guinness  onto the dirt floor of their uncle’s cottage and drew a picture of the mermaid he had seen. No wonder the two brothers, now men, vividly remember it all! This is the heritage the brothers treasure and cherish. They too had a story to share and this website was born.</w:t>
      </w:r>
    </w:p>
    <w:p w14:paraId="7FB021B7" w14:textId="77777777" w:rsidR="00937DE3" w:rsidRDefault="00937DE3" w:rsidP="00937DE3">
      <w:pPr>
        <w:pStyle w:val="NormalWeb"/>
        <w:spacing w:before="0" w:beforeAutospacing="0" w:after="240" w:afterAutospacing="0"/>
        <w:rPr>
          <w:rFonts w:ascii="Helvetica" w:hAnsi="Helvetica" w:cs="Helvetica"/>
          <w:color w:val="000000"/>
          <w:sz w:val="23"/>
          <w:szCs w:val="23"/>
        </w:rPr>
      </w:pPr>
      <w:r>
        <w:rPr>
          <w:rStyle w:val="s2"/>
          <w:rFonts w:ascii="Helvetica" w:hAnsi="Helvetica" w:cs="Helvetica"/>
          <w:color w:val="000000"/>
          <w:sz w:val="23"/>
          <w:szCs w:val="23"/>
        </w:rPr>
        <w:t>Let the music, the dance, the writing and the artwork come alive! Have some Irish tea, warm yourself in a gorgeous Irish sweater, find the perfect gift for someone you love.</w:t>
      </w:r>
    </w:p>
    <w:p w14:paraId="230A68C9" w14:textId="3DE1AB7A" w:rsidR="00937DE3" w:rsidRDefault="00937DE3" w:rsidP="00937DE3">
      <w:pPr>
        <w:pStyle w:val="NormalWeb"/>
        <w:spacing w:before="0" w:beforeAutospacing="0" w:after="240" w:afterAutospacing="0"/>
        <w:rPr>
          <w:rFonts w:ascii="Helvetica" w:hAnsi="Helvetica" w:cs="Helvetica"/>
          <w:color w:val="000000"/>
          <w:sz w:val="23"/>
          <w:szCs w:val="23"/>
        </w:rPr>
      </w:pPr>
      <w:r>
        <w:rPr>
          <w:rStyle w:val="s2"/>
          <w:rFonts w:ascii="Helvetica" w:hAnsi="Helvetica" w:cs="Helvetica"/>
          <w:color w:val="000000"/>
          <w:sz w:val="23"/>
          <w:szCs w:val="23"/>
        </w:rPr>
        <w:t>Two brothers want you to feel the magic of Ireland they did fifty years ago. </w:t>
      </w:r>
      <w:proofErr w:type="spellStart"/>
      <w:r>
        <w:rPr>
          <w:rStyle w:val="s2"/>
          <w:rFonts w:ascii="Helvetica" w:hAnsi="Helvetica" w:cs="Helvetica"/>
          <w:color w:val="000000"/>
          <w:sz w:val="23"/>
          <w:szCs w:val="23"/>
        </w:rPr>
        <w:t>Slainte</w:t>
      </w:r>
      <w:proofErr w:type="spellEnd"/>
      <w:r>
        <w:rPr>
          <w:rStyle w:val="s2"/>
          <w:rFonts w:ascii="Helvetica" w:hAnsi="Helvetica" w:cs="Helvetica"/>
          <w:color w:val="000000"/>
          <w:sz w:val="23"/>
          <w:szCs w:val="23"/>
        </w:rPr>
        <w:t>!</w:t>
      </w:r>
      <w:r>
        <w:rPr>
          <w:rStyle w:val="s2"/>
          <w:rFonts w:ascii="Helvetica" w:hAnsi="Helvetica" w:cs="Helvetica"/>
          <w:color w:val="000000"/>
          <w:sz w:val="23"/>
          <w:szCs w:val="23"/>
        </w:rPr>
        <w:t>”</w:t>
      </w:r>
    </w:p>
    <w:p w14:paraId="4A2170C7" w14:textId="0E130C7A" w:rsidR="001E0943" w:rsidRDefault="001E0943"/>
    <w:p w14:paraId="400FB3E7" w14:textId="7AC3E245" w:rsidR="002722BD" w:rsidRDefault="002722BD">
      <w:r>
        <w:t xml:space="preserve">We are looking to celebrate the rich history of Ireland many don’t </w:t>
      </w:r>
      <w:r w:rsidR="004B6EED">
        <w:t>know:</w:t>
      </w:r>
    </w:p>
    <w:p w14:paraId="0E859C11" w14:textId="6D0DCB63" w:rsidR="004B6EED" w:rsidRDefault="004B6EED">
      <w:r>
        <w:t>Here are some examples:</w:t>
      </w:r>
    </w:p>
    <w:p w14:paraId="25871007" w14:textId="2DEA1E53" w:rsidR="004B6EED" w:rsidRDefault="004B6EED">
      <w:r>
        <w:t>The OGHM</w:t>
      </w:r>
      <w:r w:rsidR="00DB3503">
        <w:t>:</w:t>
      </w:r>
    </w:p>
    <w:p w14:paraId="099A2402" w14:textId="56497A77" w:rsidR="00DB3503" w:rsidRDefault="00552AC0">
      <w:r w:rsidRPr="00552AC0">
        <w:drawing>
          <wp:inline distT="0" distB="0" distL="0" distR="0" wp14:anchorId="5BEC06D6" wp14:editId="7A1033CD">
            <wp:extent cx="5943600" cy="177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774825"/>
                    </a:xfrm>
                    <a:prstGeom prst="rect">
                      <a:avLst/>
                    </a:prstGeom>
                  </pic:spPr>
                </pic:pic>
              </a:graphicData>
            </a:graphic>
          </wp:inline>
        </w:drawing>
      </w:r>
    </w:p>
    <w:p w14:paraId="3A25FC96" w14:textId="77777777" w:rsidR="00DB3588" w:rsidRDefault="00DB3588"/>
    <w:p w14:paraId="3703CFA1" w14:textId="171E16FB" w:rsidR="004B6EED" w:rsidRDefault="00DB3588">
      <w:r>
        <w:t>Examples of OGM Stones:</w:t>
      </w:r>
    </w:p>
    <w:p w14:paraId="78645B2B" w14:textId="7A3ACD4D" w:rsidR="00DB3588" w:rsidRDefault="00DB3588">
      <w:r>
        <w:rPr>
          <w:noProof/>
        </w:rPr>
        <w:lastRenderedPageBreak/>
        <w:drawing>
          <wp:inline distT="0" distB="0" distL="0" distR="0" wp14:anchorId="3CE2FCE2" wp14:editId="6B0C31F5">
            <wp:extent cx="3219450" cy="484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19450" cy="4848225"/>
                    </a:xfrm>
                    <a:prstGeom prst="rect">
                      <a:avLst/>
                    </a:prstGeom>
                  </pic:spPr>
                </pic:pic>
              </a:graphicData>
            </a:graphic>
          </wp:inline>
        </w:drawing>
      </w:r>
    </w:p>
    <w:p w14:paraId="03B765DB" w14:textId="79C1B5DC" w:rsidR="00891769" w:rsidRDefault="009238A9">
      <w:r>
        <w:rPr>
          <w:noProof/>
        </w:rPr>
        <w:lastRenderedPageBreak/>
        <w:drawing>
          <wp:inline distT="0" distB="0" distL="0" distR="0" wp14:anchorId="176AB036" wp14:editId="72F6C1AF">
            <wp:extent cx="3600450" cy="479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0450" cy="4791075"/>
                    </a:xfrm>
                    <a:prstGeom prst="rect">
                      <a:avLst/>
                    </a:prstGeom>
                  </pic:spPr>
                </pic:pic>
              </a:graphicData>
            </a:graphic>
          </wp:inline>
        </w:drawing>
      </w:r>
    </w:p>
    <w:p w14:paraId="38CA913F" w14:textId="77777777" w:rsidR="009238A9" w:rsidRDefault="009238A9"/>
    <w:p w14:paraId="52558EF9" w14:textId="7F714E02" w:rsidR="00552AC0" w:rsidRDefault="00287C20">
      <w:r>
        <w:t>Great examp</w:t>
      </w:r>
      <w:r w:rsidR="00B33CF7">
        <w:t>le of OGHM as art:</w:t>
      </w:r>
    </w:p>
    <w:p w14:paraId="57D219ED" w14:textId="2FFF05A4" w:rsidR="00B33CF7" w:rsidRDefault="00B33CF7">
      <w:hyperlink r:id="rId7" w:history="1">
        <w:r w:rsidRPr="00B32033">
          <w:rPr>
            <w:rStyle w:val="Hyperlink"/>
          </w:rPr>
          <w:t>https://www.pinterest.ie/oghamart/our-ogham-art-prints/?lp=true</w:t>
        </w:r>
      </w:hyperlink>
    </w:p>
    <w:p w14:paraId="32B62FBF" w14:textId="10D3982A" w:rsidR="00B33CF7" w:rsidRDefault="00BA7AE8">
      <w:hyperlink r:id="rId8" w:history="1">
        <w:r w:rsidRPr="00B32033">
          <w:rPr>
            <w:rStyle w:val="Hyperlink"/>
          </w:rPr>
          <w:t>https://www.pinterest.com/oghamart/</w:t>
        </w:r>
      </w:hyperlink>
    </w:p>
    <w:p w14:paraId="7446785B" w14:textId="1C802DDB" w:rsidR="00BA7AE8" w:rsidRDefault="00BA7AE8"/>
    <w:p w14:paraId="7C6BF170" w14:textId="132F8676" w:rsidR="00E74ED2" w:rsidRDefault="00E74ED2">
      <w:r>
        <w:t xml:space="preserve">Other </w:t>
      </w:r>
      <w:r w:rsidR="004B4EF3">
        <w:t>Irish symbols that could be are acceptable are:</w:t>
      </w:r>
    </w:p>
    <w:p w14:paraId="77698EA4" w14:textId="77777777" w:rsidR="004A69F5" w:rsidRPr="004A69F5" w:rsidRDefault="004A69F5" w:rsidP="004A69F5">
      <w:pPr>
        <w:spacing w:after="0" w:line="240" w:lineRule="atLeast"/>
        <w:jc w:val="both"/>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Claddagh Ring</w:t>
      </w:r>
    </w:p>
    <w:p w14:paraId="27920EE2"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 xml:space="preserve">The Claddagh ring, originated in the Irish village of Claddagh, is traditionally given to represent timeless love (the heart), loyalty (the crown) and friendship (the hands). The principal legend about the origins of the ring concern Richard Joyce, a silversmith from Galway in the 18th century. He was captured and enslaved by Algerian Corsairs. He never </w:t>
      </w:r>
      <w:r w:rsidRPr="004A69F5">
        <w:rPr>
          <w:rFonts w:ascii="Lato" w:eastAsia="Times New Roman" w:hAnsi="Lato" w:cs="Times New Roman"/>
          <w:color w:val="333333"/>
          <w:sz w:val="24"/>
          <w:szCs w:val="24"/>
        </w:rPr>
        <w:lastRenderedPageBreak/>
        <w:t>forget his lover and when he finally broke free fourteen years later, he went back to his motherland and offered this ring to his sweetheart as a commitment.</w:t>
      </w:r>
    </w:p>
    <w:p w14:paraId="2951BDC2" w14:textId="11223214"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2021C05E" wp14:editId="4BB8F1D4">
            <wp:extent cx="1447800" cy="1295400"/>
            <wp:effectExtent l="0" t="0" r="0" b="0"/>
            <wp:docPr id="15" name="Picture 15" descr="The Claddagh R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he Claddagh Ri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295400"/>
                    </a:xfrm>
                    <a:prstGeom prst="rect">
                      <a:avLst/>
                    </a:prstGeom>
                    <a:noFill/>
                    <a:ln>
                      <a:noFill/>
                    </a:ln>
                  </pic:spPr>
                </pic:pic>
              </a:graphicData>
            </a:graphic>
          </wp:inline>
        </w:drawing>
      </w:r>
    </w:p>
    <w:p w14:paraId="3FE98428"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The Claddagh Ring</w:t>
      </w:r>
    </w:p>
    <w:p w14:paraId="7C7FD3B6" w14:textId="77777777" w:rsidR="004A69F5" w:rsidRPr="004A69F5" w:rsidRDefault="004A69F5" w:rsidP="004A69F5">
      <w:pPr>
        <w:spacing w:before="240" w:after="240" w:line="240" w:lineRule="auto"/>
        <w:rPr>
          <w:rFonts w:ascii="Times New Roman" w:eastAsia="Times New Roman" w:hAnsi="Times New Roman" w:cs="Times New Roman"/>
          <w:sz w:val="24"/>
          <w:szCs w:val="24"/>
        </w:rPr>
      </w:pPr>
      <w:r w:rsidRPr="004A69F5">
        <w:rPr>
          <w:rFonts w:ascii="Times New Roman" w:eastAsia="Times New Roman" w:hAnsi="Times New Roman" w:cs="Times New Roman"/>
          <w:sz w:val="24"/>
          <w:szCs w:val="24"/>
        </w:rPr>
        <w:pict w14:anchorId="49DD9EFA">
          <v:rect id="_x0000_i1086" style="width:0;height:.75pt" o:hralign="center" o:hrstd="t" o:hrnoshade="t" o:hr="t" fillcolor="#333" stroked="f"/>
        </w:pict>
      </w:r>
    </w:p>
    <w:p w14:paraId="4EE9DD82" w14:textId="77777777" w:rsidR="004A69F5" w:rsidRPr="004A69F5" w:rsidRDefault="004A69F5" w:rsidP="004A69F5">
      <w:pPr>
        <w:spacing w:after="0" w:line="240" w:lineRule="atLeast"/>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Celtic Cross</w:t>
      </w:r>
    </w:p>
    <w:p w14:paraId="7CE3AFBF"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It’s the combination of the traditional Christian cross with a ring (a solar symbol of energy, a life source) surrounding the intersection. It became popular for funerary monuments and also spreading well beyond Ireland.</w:t>
      </w:r>
    </w:p>
    <w:p w14:paraId="45DA2554" w14:textId="46CB66D0"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5628CBF0" wp14:editId="194D553B">
            <wp:extent cx="1504950" cy="1530350"/>
            <wp:effectExtent l="0" t="0" r="0" b="0"/>
            <wp:docPr id="14" name="Picture 14" descr="A Celtic Cros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 Celtic Cros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530350"/>
                    </a:xfrm>
                    <a:prstGeom prst="rect">
                      <a:avLst/>
                    </a:prstGeom>
                    <a:noFill/>
                    <a:ln>
                      <a:noFill/>
                    </a:ln>
                  </pic:spPr>
                </pic:pic>
              </a:graphicData>
            </a:graphic>
          </wp:inline>
        </w:drawing>
      </w:r>
    </w:p>
    <w:p w14:paraId="5CD6D391"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A Celtic Cross</w:t>
      </w:r>
    </w:p>
    <w:p w14:paraId="387F4987" w14:textId="77777777" w:rsidR="004A69F5" w:rsidRPr="004A69F5" w:rsidRDefault="004A69F5" w:rsidP="004A69F5">
      <w:pPr>
        <w:spacing w:before="240" w:after="240" w:line="240" w:lineRule="auto"/>
        <w:rPr>
          <w:rFonts w:ascii="Times New Roman" w:eastAsia="Times New Roman" w:hAnsi="Times New Roman" w:cs="Times New Roman"/>
          <w:sz w:val="24"/>
          <w:szCs w:val="24"/>
        </w:rPr>
      </w:pPr>
      <w:r w:rsidRPr="004A69F5">
        <w:rPr>
          <w:rFonts w:ascii="Times New Roman" w:eastAsia="Times New Roman" w:hAnsi="Times New Roman" w:cs="Times New Roman"/>
          <w:sz w:val="24"/>
          <w:szCs w:val="24"/>
        </w:rPr>
        <w:pict w14:anchorId="76249E56">
          <v:rect id="_x0000_i1088" style="width:0;height:.75pt" o:hralign="center" o:hrstd="t" o:hrnoshade="t" o:hr="t" fillcolor="#333" stroked="f"/>
        </w:pict>
      </w:r>
    </w:p>
    <w:p w14:paraId="06349072" w14:textId="77777777" w:rsidR="004A69F5" w:rsidRPr="004A69F5" w:rsidRDefault="004A69F5" w:rsidP="004A69F5">
      <w:pPr>
        <w:spacing w:after="0" w:line="240" w:lineRule="atLeast"/>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Celtic Tree of Life</w:t>
      </w:r>
    </w:p>
    <w:p w14:paraId="29961512"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 xml:space="preserve">The Celts had many tree symbols which all designate the oneness with nature but with others meaning depending of the tree species. For example ash represents connection, </w:t>
      </w:r>
      <w:r w:rsidRPr="004A69F5">
        <w:rPr>
          <w:rFonts w:ascii="Lato" w:eastAsia="Times New Roman" w:hAnsi="Lato" w:cs="Times New Roman"/>
          <w:color w:val="333333"/>
          <w:sz w:val="24"/>
          <w:szCs w:val="24"/>
        </w:rPr>
        <w:lastRenderedPageBreak/>
        <w:t>wisdom, surrender. Willow signifies imagination, intuition, vision. And oak is for strength, stability and nobility.</w:t>
      </w:r>
    </w:p>
    <w:p w14:paraId="7DB31B18" w14:textId="240B38E5"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75DB3583" wp14:editId="7E692DB3">
            <wp:extent cx="1524000" cy="1771650"/>
            <wp:effectExtent l="0" t="0" r="0" b="0"/>
            <wp:docPr id="13" name="Picture 13" descr="The Celtic Tree Of Lif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he Celtic Tree Of Lif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771650"/>
                    </a:xfrm>
                    <a:prstGeom prst="rect">
                      <a:avLst/>
                    </a:prstGeom>
                    <a:noFill/>
                    <a:ln>
                      <a:noFill/>
                    </a:ln>
                  </pic:spPr>
                </pic:pic>
              </a:graphicData>
            </a:graphic>
          </wp:inline>
        </w:drawing>
      </w:r>
    </w:p>
    <w:p w14:paraId="5B235377"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The Celtic Tree Of Life</w:t>
      </w:r>
    </w:p>
    <w:p w14:paraId="7545DDDC" w14:textId="77777777" w:rsidR="004A69F5" w:rsidRPr="004A69F5" w:rsidRDefault="004A69F5" w:rsidP="004A69F5">
      <w:pPr>
        <w:spacing w:before="240" w:after="240" w:line="240" w:lineRule="auto"/>
        <w:rPr>
          <w:rFonts w:ascii="Times New Roman" w:eastAsia="Times New Roman" w:hAnsi="Times New Roman" w:cs="Times New Roman"/>
          <w:sz w:val="24"/>
          <w:szCs w:val="24"/>
        </w:rPr>
      </w:pPr>
      <w:r w:rsidRPr="004A69F5">
        <w:rPr>
          <w:rFonts w:ascii="Times New Roman" w:eastAsia="Times New Roman" w:hAnsi="Times New Roman" w:cs="Times New Roman"/>
          <w:sz w:val="24"/>
          <w:szCs w:val="24"/>
        </w:rPr>
        <w:pict w14:anchorId="75A0CE8F">
          <v:rect id="_x0000_i1090" style="width:0;height:.75pt" o:hralign="center" o:hrstd="t" o:hrnoshade="t" o:hr="t" fillcolor="#333" stroked="f"/>
        </w:pict>
      </w:r>
    </w:p>
    <w:p w14:paraId="145D34C4" w14:textId="77777777" w:rsidR="004A69F5" w:rsidRPr="004A69F5" w:rsidRDefault="004A69F5" w:rsidP="004A69F5">
      <w:pPr>
        <w:spacing w:after="0" w:line="240" w:lineRule="atLeast"/>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Triquetra / Trinity Knot</w:t>
      </w:r>
    </w:p>
    <w:p w14:paraId="56BDEFC9"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 xml:space="preserve">It can be found in illuminated manuscripts (as a space filler or ornament) and in artwork on Celtic crosses and slabs from the early Christian period. Now, the </w:t>
      </w:r>
      <w:proofErr w:type="spellStart"/>
      <w:r w:rsidRPr="004A69F5">
        <w:rPr>
          <w:rFonts w:ascii="Lato" w:eastAsia="Times New Roman" w:hAnsi="Lato" w:cs="Times New Roman"/>
          <w:color w:val="333333"/>
          <w:sz w:val="24"/>
          <w:szCs w:val="24"/>
        </w:rPr>
        <w:t>triquestra</w:t>
      </w:r>
      <w:proofErr w:type="spellEnd"/>
      <w:r w:rsidRPr="004A69F5">
        <w:rPr>
          <w:rFonts w:ascii="Lato" w:eastAsia="Times New Roman" w:hAnsi="Lato" w:cs="Times New Roman"/>
          <w:color w:val="333333"/>
          <w:sz w:val="24"/>
          <w:szCs w:val="24"/>
        </w:rPr>
        <w:t xml:space="preserve"> is offered by a man to a loved one (as a necklace or a ring) and symbolize the three promises of a relationship such as love, </w:t>
      </w:r>
      <w:proofErr w:type="spellStart"/>
      <w:r w:rsidRPr="004A69F5">
        <w:rPr>
          <w:rFonts w:ascii="Lato" w:eastAsia="Times New Roman" w:hAnsi="Lato" w:cs="Times New Roman"/>
          <w:color w:val="333333"/>
          <w:sz w:val="24"/>
          <w:szCs w:val="24"/>
        </w:rPr>
        <w:t>honour</w:t>
      </w:r>
      <w:proofErr w:type="spellEnd"/>
      <w:r w:rsidRPr="004A69F5">
        <w:rPr>
          <w:rFonts w:ascii="Lato" w:eastAsia="Times New Roman" w:hAnsi="Lato" w:cs="Times New Roman"/>
          <w:color w:val="333333"/>
          <w:sz w:val="24"/>
          <w:szCs w:val="24"/>
        </w:rPr>
        <w:t xml:space="preserve"> and protect. It can also symbolize unity and trinity of soul, heart and mind or finally three </w:t>
      </w:r>
      <w:proofErr w:type="spellStart"/>
      <w:r w:rsidRPr="004A69F5">
        <w:rPr>
          <w:rFonts w:ascii="Lato" w:eastAsia="Times New Roman" w:hAnsi="Lato" w:cs="Times New Roman"/>
          <w:color w:val="333333"/>
          <w:sz w:val="24"/>
          <w:szCs w:val="24"/>
        </w:rPr>
        <w:t>distincts</w:t>
      </w:r>
      <w:proofErr w:type="spellEnd"/>
      <w:r w:rsidRPr="004A69F5">
        <w:rPr>
          <w:rFonts w:ascii="Lato" w:eastAsia="Times New Roman" w:hAnsi="Lato" w:cs="Times New Roman"/>
          <w:color w:val="333333"/>
          <w:sz w:val="24"/>
          <w:szCs w:val="24"/>
        </w:rPr>
        <w:t xml:space="preserve"> interlocked levels: physical, mental and spiritual.</w:t>
      </w:r>
    </w:p>
    <w:p w14:paraId="4FA4CEC8" w14:textId="7DF06975"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35213A69" wp14:editId="5FF610D3">
            <wp:extent cx="1511300" cy="1276350"/>
            <wp:effectExtent l="0" t="0" r="0" b="0"/>
            <wp:docPr id="12" name="Picture 12" descr="The Trinity Kno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Trinity Kno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1300" cy="1276350"/>
                    </a:xfrm>
                    <a:prstGeom prst="rect">
                      <a:avLst/>
                    </a:prstGeom>
                    <a:noFill/>
                    <a:ln>
                      <a:noFill/>
                    </a:ln>
                  </pic:spPr>
                </pic:pic>
              </a:graphicData>
            </a:graphic>
          </wp:inline>
        </w:drawing>
      </w:r>
    </w:p>
    <w:p w14:paraId="009DA38E"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The Trinity Knot</w:t>
      </w:r>
    </w:p>
    <w:p w14:paraId="3A982A58" w14:textId="77777777" w:rsidR="004A69F5" w:rsidRPr="004A69F5" w:rsidRDefault="004A69F5" w:rsidP="004A69F5">
      <w:pPr>
        <w:spacing w:before="240" w:after="240" w:line="240" w:lineRule="auto"/>
        <w:rPr>
          <w:rFonts w:ascii="Times New Roman" w:eastAsia="Times New Roman" w:hAnsi="Times New Roman" w:cs="Times New Roman"/>
          <w:sz w:val="24"/>
          <w:szCs w:val="24"/>
        </w:rPr>
      </w:pPr>
      <w:r w:rsidRPr="004A69F5">
        <w:rPr>
          <w:rFonts w:ascii="Times New Roman" w:eastAsia="Times New Roman" w:hAnsi="Times New Roman" w:cs="Times New Roman"/>
          <w:sz w:val="24"/>
          <w:szCs w:val="24"/>
        </w:rPr>
        <w:pict w14:anchorId="56CAAEBA">
          <v:rect id="_x0000_i1092" style="width:0;height:.75pt" o:hralign="center" o:hrstd="t" o:hrnoshade="t" o:hr="t" fillcolor="#333" stroked="f"/>
        </w:pict>
      </w:r>
    </w:p>
    <w:p w14:paraId="7A9D4ECE" w14:textId="77777777" w:rsidR="004A69F5" w:rsidRPr="004A69F5" w:rsidRDefault="004A69F5" w:rsidP="004A69F5">
      <w:pPr>
        <w:spacing w:after="0" w:line="240" w:lineRule="atLeast"/>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Triskelion</w:t>
      </w:r>
    </w:p>
    <w:p w14:paraId="7FE51C29"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lastRenderedPageBreak/>
        <w:t xml:space="preserve">Like the trinity, the </w:t>
      </w:r>
      <w:proofErr w:type="spellStart"/>
      <w:r w:rsidRPr="004A69F5">
        <w:rPr>
          <w:rFonts w:ascii="Lato" w:eastAsia="Times New Roman" w:hAnsi="Lato" w:cs="Times New Roman"/>
          <w:color w:val="333333"/>
          <w:sz w:val="24"/>
          <w:szCs w:val="24"/>
        </w:rPr>
        <w:t>triskel</w:t>
      </w:r>
      <w:proofErr w:type="spellEnd"/>
      <w:r w:rsidRPr="004A69F5">
        <w:rPr>
          <w:rFonts w:ascii="Lato" w:eastAsia="Times New Roman" w:hAnsi="Lato" w:cs="Times New Roman"/>
          <w:color w:val="333333"/>
          <w:sz w:val="24"/>
          <w:szCs w:val="24"/>
        </w:rPr>
        <w:t xml:space="preserve"> stands for unity of physical, mental and spiritual. It also symbolizes the eternal life, the flow of nature and spiritual growth.</w:t>
      </w:r>
    </w:p>
    <w:p w14:paraId="13763D52" w14:textId="287ED4BD"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389DF495" wp14:editId="23525475">
            <wp:extent cx="1428750" cy="1250950"/>
            <wp:effectExtent l="0" t="0" r="0" b="6350"/>
            <wp:docPr id="11" name="Picture 11" descr="Triskel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iskeli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250950"/>
                    </a:xfrm>
                    <a:prstGeom prst="rect">
                      <a:avLst/>
                    </a:prstGeom>
                    <a:noFill/>
                    <a:ln>
                      <a:noFill/>
                    </a:ln>
                  </pic:spPr>
                </pic:pic>
              </a:graphicData>
            </a:graphic>
          </wp:inline>
        </w:drawing>
      </w:r>
    </w:p>
    <w:p w14:paraId="3A1B1FF9"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Triskelion</w:t>
      </w:r>
    </w:p>
    <w:p w14:paraId="3DA65B3D" w14:textId="77777777" w:rsidR="004A69F5" w:rsidRPr="004A69F5" w:rsidRDefault="004A69F5" w:rsidP="004A69F5">
      <w:pPr>
        <w:spacing w:before="240" w:after="240" w:line="240" w:lineRule="auto"/>
        <w:rPr>
          <w:rFonts w:ascii="Times New Roman" w:eastAsia="Times New Roman" w:hAnsi="Times New Roman" w:cs="Times New Roman"/>
          <w:sz w:val="24"/>
          <w:szCs w:val="24"/>
        </w:rPr>
      </w:pPr>
      <w:r w:rsidRPr="004A69F5">
        <w:rPr>
          <w:rFonts w:ascii="Times New Roman" w:eastAsia="Times New Roman" w:hAnsi="Times New Roman" w:cs="Times New Roman"/>
          <w:sz w:val="24"/>
          <w:szCs w:val="24"/>
        </w:rPr>
        <w:pict w14:anchorId="1EBCB7E5">
          <v:rect id="_x0000_i1094" style="width:0;height:.75pt" o:hralign="center" o:hrstd="t" o:hrnoshade="t" o:hr="t" fillcolor="#333" stroked="f"/>
        </w:pict>
      </w:r>
    </w:p>
    <w:p w14:paraId="32070D73" w14:textId="77777777" w:rsidR="004A69F5" w:rsidRPr="004A69F5" w:rsidRDefault="004A69F5" w:rsidP="004A69F5">
      <w:pPr>
        <w:spacing w:after="0" w:line="240" w:lineRule="atLeast"/>
        <w:jc w:val="both"/>
        <w:textAlignment w:val="baseline"/>
        <w:outlineLvl w:val="3"/>
        <w:rPr>
          <w:rFonts w:ascii="Lato" w:eastAsia="Times New Roman" w:hAnsi="Lato" w:cs="Times New Roman"/>
          <w:color w:val="000000"/>
          <w:sz w:val="38"/>
          <w:szCs w:val="38"/>
        </w:rPr>
      </w:pPr>
      <w:r w:rsidRPr="004A69F5">
        <w:rPr>
          <w:rFonts w:ascii="Lato" w:eastAsia="Times New Roman" w:hAnsi="Lato" w:cs="Times New Roman"/>
          <w:b/>
          <w:bCs/>
          <w:i/>
          <w:iCs/>
          <w:color w:val="000000"/>
          <w:sz w:val="38"/>
          <w:szCs w:val="38"/>
          <w:bdr w:val="none" w:sz="0" w:space="0" w:color="auto" w:frame="1"/>
        </w:rPr>
        <w:t>Brigid’s cross</w:t>
      </w:r>
    </w:p>
    <w:p w14:paraId="539BC9E5" w14:textId="77777777" w:rsidR="004A69F5" w:rsidRPr="004A69F5" w:rsidRDefault="004A69F5" w:rsidP="004A69F5">
      <w:pPr>
        <w:spacing w:after="600" w:line="480" w:lineRule="atLeast"/>
        <w:jc w:val="both"/>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It is a small cross usually woven from rushes, typically with four arms tied at the ends and a woven square in the middle. This crosses are associated with Brigid of Kildare, one of the patron saints of Ireland and are traditionally made in Ireland on St Brigid’s feast day, 1 February, marking the beginning of spring. Traditionally they were set over doorways and windows to protect the home from any kind of harm.</w:t>
      </w:r>
    </w:p>
    <w:p w14:paraId="1A9D3D38" w14:textId="77777777" w:rsidR="004A69F5" w:rsidRPr="004A69F5" w:rsidRDefault="004A69F5" w:rsidP="004A69F5">
      <w:pPr>
        <w:spacing w:after="600" w:line="480" w:lineRule="atLeast"/>
        <w:textAlignment w:val="baseline"/>
        <w:rPr>
          <w:rFonts w:ascii="Lato" w:eastAsia="Times New Roman" w:hAnsi="Lato" w:cs="Times New Roman"/>
          <w:color w:val="333333"/>
          <w:sz w:val="24"/>
          <w:szCs w:val="24"/>
        </w:rPr>
      </w:pPr>
      <w:r w:rsidRPr="004A69F5">
        <w:rPr>
          <w:rFonts w:ascii="Lato" w:eastAsia="Times New Roman" w:hAnsi="Lato" w:cs="Times New Roman"/>
          <w:color w:val="333333"/>
          <w:sz w:val="24"/>
          <w:szCs w:val="24"/>
        </w:rPr>
        <w:t xml:space="preserve">For much of the late 20th century it was used to represent the Irish national broadcaster Radio </w:t>
      </w:r>
      <w:proofErr w:type="spellStart"/>
      <w:r w:rsidRPr="004A69F5">
        <w:rPr>
          <w:rFonts w:ascii="Lato" w:eastAsia="Times New Roman" w:hAnsi="Lato" w:cs="Times New Roman"/>
          <w:color w:val="333333"/>
          <w:sz w:val="24"/>
          <w:szCs w:val="24"/>
        </w:rPr>
        <w:t>Telefís</w:t>
      </w:r>
      <w:proofErr w:type="spellEnd"/>
      <w:r w:rsidRPr="004A69F5">
        <w:rPr>
          <w:rFonts w:ascii="Lato" w:eastAsia="Times New Roman" w:hAnsi="Lato" w:cs="Times New Roman"/>
          <w:color w:val="333333"/>
          <w:sz w:val="24"/>
          <w:szCs w:val="24"/>
        </w:rPr>
        <w:t xml:space="preserve"> </w:t>
      </w:r>
      <w:proofErr w:type="spellStart"/>
      <w:r w:rsidRPr="004A69F5">
        <w:rPr>
          <w:rFonts w:ascii="Lato" w:eastAsia="Times New Roman" w:hAnsi="Lato" w:cs="Times New Roman"/>
          <w:color w:val="333333"/>
          <w:sz w:val="24"/>
          <w:szCs w:val="24"/>
        </w:rPr>
        <w:t>Éireann</w:t>
      </w:r>
      <w:proofErr w:type="spellEnd"/>
      <w:r w:rsidRPr="004A69F5">
        <w:rPr>
          <w:rFonts w:ascii="Lato" w:eastAsia="Times New Roman" w:hAnsi="Lato" w:cs="Times New Roman"/>
          <w:color w:val="333333"/>
          <w:sz w:val="24"/>
          <w:szCs w:val="24"/>
        </w:rPr>
        <w:t>.</w:t>
      </w:r>
    </w:p>
    <w:p w14:paraId="1D425DD2" w14:textId="71743844" w:rsidR="004A69F5" w:rsidRPr="004A69F5" w:rsidRDefault="004A69F5" w:rsidP="004A69F5">
      <w:pPr>
        <w:spacing w:after="0" w:line="240" w:lineRule="auto"/>
        <w:textAlignment w:val="baseline"/>
        <w:rPr>
          <w:rFonts w:ascii="Lato" w:eastAsia="Times New Roman" w:hAnsi="Lato" w:cs="Times New Roman"/>
          <w:color w:val="333333"/>
          <w:sz w:val="24"/>
          <w:szCs w:val="24"/>
        </w:rPr>
      </w:pPr>
      <w:r w:rsidRPr="004A69F5">
        <w:rPr>
          <w:rFonts w:ascii="Lato" w:eastAsia="Times New Roman" w:hAnsi="Lato" w:cs="Times New Roman"/>
          <w:noProof/>
          <w:color w:val="668A1D"/>
          <w:sz w:val="24"/>
          <w:szCs w:val="24"/>
        </w:rPr>
        <w:drawing>
          <wp:inline distT="0" distB="0" distL="0" distR="0" wp14:anchorId="48E795C5" wp14:editId="6E9F545C">
            <wp:extent cx="1428750" cy="1435100"/>
            <wp:effectExtent l="0" t="0" r="0" b="0"/>
            <wp:docPr id="10" name="Picture 10" descr="A St Brigid's Cros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 St Brigid's Cros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35100"/>
                    </a:xfrm>
                    <a:prstGeom prst="rect">
                      <a:avLst/>
                    </a:prstGeom>
                    <a:noFill/>
                    <a:ln>
                      <a:noFill/>
                    </a:ln>
                  </pic:spPr>
                </pic:pic>
              </a:graphicData>
            </a:graphic>
          </wp:inline>
        </w:drawing>
      </w:r>
    </w:p>
    <w:p w14:paraId="1615F7EA" w14:textId="77777777" w:rsidR="004A69F5" w:rsidRPr="004A69F5" w:rsidRDefault="004A69F5" w:rsidP="004A69F5">
      <w:pPr>
        <w:spacing w:line="480" w:lineRule="atLeast"/>
        <w:jc w:val="center"/>
        <w:textAlignment w:val="baseline"/>
        <w:rPr>
          <w:rFonts w:ascii="Lato" w:eastAsia="Times New Roman" w:hAnsi="Lato" w:cs="Times New Roman"/>
          <w:i/>
          <w:iCs/>
          <w:color w:val="666666"/>
        </w:rPr>
      </w:pPr>
      <w:r w:rsidRPr="004A69F5">
        <w:rPr>
          <w:rFonts w:ascii="Lato" w:eastAsia="Times New Roman" w:hAnsi="Lato" w:cs="Times New Roman"/>
          <w:i/>
          <w:iCs/>
          <w:color w:val="666666"/>
        </w:rPr>
        <w:t>A St Brigid’s Cross</w:t>
      </w:r>
    </w:p>
    <w:p w14:paraId="68EA6211" w14:textId="197B420F" w:rsidR="005973E4" w:rsidRDefault="005973E4">
      <w:r>
        <w:lastRenderedPageBreak/>
        <w:t>Here are our top competitors:</w:t>
      </w:r>
      <w:r w:rsidR="00EA5539">
        <w:br/>
      </w:r>
    </w:p>
    <w:p w14:paraId="42807BBC" w14:textId="5140A18F" w:rsidR="005973E4" w:rsidRDefault="005973E4">
      <w:hyperlink r:id="rId21" w:history="1">
        <w:r w:rsidRPr="00B32033">
          <w:rPr>
            <w:rStyle w:val="Hyperlink"/>
          </w:rPr>
          <w:t>https://www.theirishstore.</w:t>
        </w:r>
        <w:r w:rsidRPr="00B32033">
          <w:rPr>
            <w:rStyle w:val="Hyperlink"/>
          </w:rPr>
          <w:t>com/</w:t>
        </w:r>
      </w:hyperlink>
    </w:p>
    <w:p w14:paraId="06DF3C04" w14:textId="77777777" w:rsidR="00B125D4" w:rsidRDefault="00EA5539">
      <w:hyperlink r:id="rId22" w:history="1">
        <w:r w:rsidRPr="00B32033">
          <w:rPr>
            <w:rStyle w:val="Hyperlink"/>
          </w:rPr>
          <w:t>https://www.irishshop.com/</w:t>
        </w:r>
      </w:hyperlink>
    </w:p>
    <w:p w14:paraId="12BDFF03" w14:textId="6185ECA1" w:rsidR="005973E4" w:rsidRDefault="00B125D4">
      <w:hyperlink r:id="rId23" w:history="1">
        <w:r w:rsidRPr="00B32033">
          <w:rPr>
            <w:rStyle w:val="Hyperlink"/>
          </w:rPr>
          <w:t>https://www.blarney.com/</w:t>
        </w:r>
      </w:hyperlink>
    </w:p>
    <w:p w14:paraId="3D4D6299" w14:textId="5B86C6E9" w:rsidR="00D13A9C" w:rsidRDefault="00D13A9C">
      <w:hyperlink r:id="rId24" w:history="1">
        <w:r w:rsidRPr="00B32033">
          <w:rPr>
            <w:rStyle w:val="Hyperlink"/>
          </w:rPr>
          <w:t>https://www.myirishjeweler.com/</w:t>
        </w:r>
      </w:hyperlink>
    </w:p>
    <w:p w14:paraId="2AC4A2E2" w14:textId="77777777" w:rsidR="002D3A80" w:rsidRDefault="002D3A80"/>
    <w:p w14:paraId="1C99D94D" w14:textId="48091816" w:rsidR="0051779D" w:rsidRDefault="0051779D">
      <w:r>
        <w:t xml:space="preserve">So </w:t>
      </w:r>
      <w:r w:rsidR="002D3A80">
        <w:t>in conclusion  we would like a clean</w:t>
      </w:r>
      <w:r w:rsidR="007F2F5C">
        <w:t xml:space="preserve"> contemporary design with little or no color that conveys the history of Ireland and does incorporate the </w:t>
      </w:r>
      <w:r w:rsidR="007A7A7D">
        <w:t>OGHM symbol</w:t>
      </w:r>
      <w:r w:rsidR="008523B4">
        <w:t>.</w:t>
      </w:r>
    </w:p>
    <w:p w14:paraId="15584237" w14:textId="5E7E0E9C" w:rsidR="008523B4" w:rsidRDefault="008523B4">
      <w:r>
        <w:t>Ask for any clarification.</w:t>
      </w:r>
      <w:bookmarkStart w:id="0" w:name="_GoBack"/>
      <w:bookmarkEnd w:id="0"/>
    </w:p>
    <w:p w14:paraId="457F2594" w14:textId="77777777" w:rsidR="00B125D4" w:rsidRDefault="00B125D4"/>
    <w:p w14:paraId="4A521ACF" w14:textId="79251083" w:rsidR="004B4EF3" w:rsidRDefault="004B4EF3"/>
    <w:p w14:paraId="59A9EAD9" w14:textId="77777777" w:rsidR="004B4EF3" w:rsidRDefault="004B4EF3"/>
    <w:sectPr w:rsidR="004B4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BD"/>
    <w:rsid w:val="001C6BFF"/>
    <w:rsid w:val="001E0943"/>
    <w:rsid w:val="002722BD"/>
    <w:rsid w:val="00287C20"/>
    <w:rsid w:val="002D3A80"/>
    <w:rsid w:val="004A69F5"/>
    <w:rsid w:val="004B4EF3"/>
    <w:rsid w:val="004B6EED"/>
    <w:rsid w:val="0051779D"/>
    <w:rsid w:val="00552AC0"/>
    <w:rsid w:val="005973E4"/>
    <w:rsid w:val="007A7A7D"/>
    <w:rsid w:val="007F2F5C"/>
    <w:rsid w:val="0083662A"/>
    <w:rsid w:val="008523B4"/>
    <w:rsid w:val="00891769"/>
    <w:rsid w:val="009238A9"/>
    <w:rsid w:val="00937DE3"/>
    <w:rsid w:val="00B125D4"/>
    <w:rsid w:val="00B33CF7"/>
    <w:rsid w:val="00BA7AE8"/>
    <w:rsid w:val="00D13A9C"/>
    <w:rsid w:val="00DB3503"/>
    <w:rsid w:val="00DB3588"/>
    <w:rsid w:val="00E74ED2"/>
    <w:rsid w:val="00EA5539"/>
    <w:rsid w:val="00EC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FFC0"/>
  <w15:chartTrackingRefBased/>
  <w15:docId w15:val="{9941AFAF-CBA4-40FC-B1B7-1910F2BE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4A69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937DE3"/>
  </w:style>
  <w:style w:type="character" w:styleId="Hyperlink">
    <w:name w:val="Hyperlink"/>
    <w:basedOn w:val="DefaultParagraphFont"/>
    <w:uiPriority w:val="99"/>
    <w:unhideWhenUsed/>
    <w:rsid w:val="00B33CF7"/>
    <w:rPr>
      <w:color w:val="0563C1" w:themeColor="hyperlink"/>
      <w:u w:val="single"/>
    </w:rPr>
  </w:style>
  <w:style w:type="character" w:styleId="UnresolvedMention">
    <w:name w:val="Unresolved Mention"/>
    <w:basedOn w:val="DefaultParagraphFont"/>
    <w:uiPriority w:val="99"/>
    <w:semiHidden/>
    <w:unhideWhenUsed/>
    <w:rsid w:val="00B33CF7"/>
    <w:rPr>
      <w:color w:val="605E5C"/>
      <w:shd w:val="clear" w:color="auto" w:fill="E1DFDD"/>
    </w:rPr>
  </w:style>
  <w:style w:type="character" w:customStyle="1" w:styleId="Heading4Char">
    <w:name w:val="Heading 4 Char"/>
    <w:basedOn w:val="DefaultParagraphFont"/>
    <w:link w:val="Heading4"/>
    <w:uiPriority w:val="9"/>
    <w:rsid w:val="004A69F5"/>
    <w:rPr>
      <w:rFonts w:ascii="Times New Roman" w:eastAsia="Times New Roman" w:hAnsi="Times New Roman" w:cs="Times New Roman"/>
      <w:b/>
      <w:bCs/>
      <w:sz w:val="24"/>
      <w:szCs w:val="24"/>
    </w:rPr>
  </w:style>
  <w:style w:type="character" w:styleId="Emphasis">
    <w:name w:val="Emphasis"/>
    <w:basedOn w:val="DefaultParagraphFont"/>
    <w:uiPriority w:val="20"/>
    <w:qFormat/>
    <w:rsid w:val="004A69F5"/>
    <w:rPr>
      <w:i/>
      <w:iCs/>
    </w:rPr>
  </w:style>
  <w:style w:type="paragraph" w:customStyle="1" w:styleId="wp-caption-text">
    <w:name w:val="wp-caption-text"/>
    <w:basedOn w:val="Normal"/>
    <w:rsid w:val="004A69F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599273">
      <w:bodyDiv w:val="1"/>
      <w:marLeft w:val="0"/>
      <w:marRight w:val="0"/>
      <w:marTop w:val="0"/>
      <w:marBottom w:val="0"/>
      <w:divBdr>
        <w:top w:val="none" w:sz="0" w:space="0" w:color="auto"/>
        <w:left w:val="none" w:sz="0" w:space="0" w:color="auto"/>
        <w:bottom w:val="none" w:sz="0" w:space="0" w:color="auto"/>
        <w:right w:val="none" w:sz="0" w:space="0" w:color="auto"/>
      </w:divBdr>
      <w:divsChild>
        <w:div w:id="2025545375">
          <w:marLeft w:val="0"/>
          <w:marRight w:val="0"/>
          <w:marTop w:val="600"/>
          <w:marBottom w:val="300"/>
          <w:divBdr>
            <w:top w:val="none" w:sz="0" w:space="0" w:color="auto"/>
            <w:left w:val="none" w:sz="0" w:space="0" w:color="auto"/>
            <w:bottom w:val="none" w:sz="0" w:space="0" w:color="auto"/>
            <w:right w:val="none" w:sz="0" w:space="0" w:color="auto"/>
          </w:divBdr>
          <w:divsChild>
            <w:div w:id="640425811">
              <w:marLeft w:val="0"/>
              <w:marRight w:val="0"/>
              <w:marTop w:val="0"/>
              <w:marBottom w:val="0"/>
              <w:divBdr>
                <w:top w:val="none" w:sz="0" w:space="0" w:color="auto"/>
                <w:left w:val="none" w:sz="0" w:space="0" w:color="auto"/>
                <w:bottom w:val="none" w:sz="0" w:space="0" w:color="auto"/>
                <w:right w:val="none" w:sz="0" w:space="0" w:color="auto"/>
              </w:divBdr>
            </w:div>
            <w:div w:id="443306757">
              <w:marLeft w:val="611"/>
              <w:marRight w:val="0"/>
              <w:marTop w:val="0"/>
              <w:marBottom w:val="0"/>
              <w:divBdr>
                <w:top w:val="none" w:sz="0" w:space="0" w:color="auto"/>
                <w:left w:val="none" w:sz="0" w:space="0" w:color="auto"/>
                <w:bottom w:val="none" w:sz="0" w:space="0" w:color="auto"/>
                <w:right w:val="none" w:sz="0" w:space="0" w:color="auto"/>
              </w:divBdr>
              <w:divsChild>
                <w:div w:id="10025851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2742347">
          <w:marLeft w:val="0"/>
          <w:marRight w:val="0"/>
          <w:marTop w:val="600"/>
          <w:marBottom w:val="300"/>
          <w:divBdr>
            <w:top w:val="none" w:sz="0" w:space="0" w:color="auto"/>
            <w:left w:val="none" w:sz="0" w:space="0" w:color="auto"/>
            <w:bottom w:val="none" w:sz="0" w:space="0" w:color="auto"/>
            <w:right w:val="none" w:sz="0" w:space="0" w:color="auto"/>
          </w:divBdr>
          <w:divsChild>
            <w:div w:id="283273421">
              <w:marLeft w:val="0"/>
              <w:marRight w:val="0"/>
              <w:marTop w:val="0"/>
              <w:marBottom w:val="0"/>
              <w:divBdr>
                <w:top w:val="none" w:sz="0" w:space="0" w:color="auto"/>
                <w:left w:val="none" w:sz="0" w:space="0" w:color="auto"/>
                <w:bottom w:val="none" w:sz="0" w:space="0" w:color="auto"/>
                <w:right w:val="none" w:sz="0" w:space="0" w:color="auto"/>
              </w:divBdr>
            </w:div>
            <w:div w:id="893127625">
              <w:marLeft w:val="611"/>
              <w:marRight w:val="0"/>
              <w:marTop w:val="0"/>
              <w:marBottom w:val="0"/>
              <w:divBdr>
                <w:top w:val="none" w:sz="0" w:space="0" w:color="auto"/>
                <w:left w:val="none" w:sz="0" w:space="0" w:color="auto"/>
                <w:bottom w:val="none" w:sz="0" w:space="0" w:color="auto"/>
                <w:right w:val="none" w:sz="0" w:space="0" w:color="auto"/>
              </w:divBdr>
              <w:divsChild>
                <w:div w:id="487672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2653743">
          <w:marLeft w:val="0"/>
          <w:marRight w:val="0"/>
          <w:marTop w:val="600"/>
          <w:marBottom w:val="300"/>
          <w:divBdr>
            <w:top w:val="none" w:sz="0" w:space="0" w:color="auto"/>
            <w:left w:val="none" w:sz="0" w:space="0" w:color="auto"/>
            <w:bottom w:val="none" w:sz="0" w:space="0" w:color="auto"/>
            <w:right w:val="none" w:sz="0" w:space="0" w:color="auto"/>
          </w:divBdr>
          <w:divsChild>
            <w:div w:id="623997764">
              <w:marLeft w:val="0"/>
              <w:marRight w:val="0"/>
              <w:marTop w:val="0"/>
              <w:marBottom w:val="0"/>
              <w:divBdr>
                <w:top w:val="none" w:sz="0" w:space="0" w:color="auto"/>
                <w:left w:val="none" w:sz="0" w:space="0" w:color="auto"/>
                <w:bottom w:val="none" w:sz="0" w:space="0" w:color="auto"/>
                <w:right w:val="none" w:sz="0" w:space="0" w:color="auto"/>
              </w:divBdr>
            </w:div>
            <w:div w:id="125702824">
              <w:marLeft w:val="611"/>
              <w:marRight w:val="0"/>
              <w:marTop w:val="0"/>
              <w:marBottom w:val="0"/>
              <w:divBdr>
                <w:top w:val="none" w:sz="0" w:space="0" w:color="auto"/>
                <w:left w:val="none" w:sz="0" w:space="0" w:color="auto"/>
                <w:bottom w:val="none" w:sz="0" w:space="0" w:color="auto"/>
                <w:right w:val="none" w:sz="0" w:space="0" w:color="auto"/>
              </w:divBdr>
              <w:divsChild>
                <w:div w:id="6553061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92247376">
          <w:marLeft w:val="0"/>
          <w:marRight w:val="0"/>
          <w:marTop w:val="600"/>
          <w:marBottom w:val="300"/>
          <w:divBdr>
            <w:top w:val="none" w:sz="0" w:space="0" w:color="auto"/>
            <w:left w:val="none" w:sz="0" w:space="0" w:color="auto"/>
            <w:bottom w:val="none" w:sz="0" w:space="0" w:color="auto"/>
            <w:right w:val="none" w:sz="0" w:space="0" w:color="auto"/>
          </w:divBdr>
          <w:divsChild>
            <w:div w:id="596518885">
              <w:marLeft w:val="0"/>
              <w:marRight w:val="0"/>
              <w:marTop w:val="0"/>
              <w:marBottom w:val="0"/>
              <w:divBdr>
                <w:top w:val="none" w:sz="0" w:space="0" w:color="auto"/>
                <w:left w:val="none" w:sz="0" w:space="0" w:color="auto"/>
                <w:bottom w:val="none" w:sz="0" w:space="0" w:color="auto"/>
                <w:right w:val="none" w:sz="0" w:space="0" w:color="auto"/>
              </w:divBdr>
            </w:div>
            <w:div w:id="355808590">
              <w:marLeft w:val="611"/>
              <w:marRight w:val="0"/>
              <w:marTop w:val="0"/>
              <w:marBottom w:val="0"/>
              <w:divBdr>
                <w:top w:val="none" w:sz="0" w:space="0" w:color="auto"/>
                <w:left w:val="none" w:sz="0" w:space="0" w:color="auto"/>
                <w:bottom w:val="none" w:sz="0" w:space="0" w:color="auto"/>
                <w:right w:val="none" w:sz="0" w:space="0" w:color="auto"/>
              </w:divBdr>
              <w:divsChild>
                <w:div w:id="1373808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81375939">
          <w:marLeft w:val="0"/>
          <w:marRight w:val="0"/>
          <w:marTop w:val="600"/>
          <w:marBottom w:val="300"/>
          <w:divBdr>
            <w:top w:val="none" w:sz="0" w:space="0" w:color="auto"/>
            <w:left w:val="none" w:sz="0" w:space="0" w:color="auto"/>
            <w:bottom w:val="none" w:sz="0" w:space="0" w:color="auto"/>
            <w:right w:val="none" w:sz="0" w:space="0" w:color="auto"/>
          </w:divBdr>
          <w:divsChild>
            <w:div w:id="816918129">
              <w:marLeft w:val="0"/>
              <w:marRight w:val="0"/>
              <w:marTop w:val="0"/>
              <w:marBottom w:val="0"/>
              <w:divBdr>
                <w:top w:val="none" w:sz="0" w:space="0" w:color="auto"/>
                <w:left w:val="none" w:sz="0" w:space="0" w:color="auto"/>
                <w:bottom w:val="none" w:sz="0" w:space="0" w:color="auto"/>
                <w:right w:val="none" w:sz="0" w:space="0" w:color="auto"/>
              </w:divBdr>
            </w:div>
            <w:div w:id="884217766">
              <w:marLeft w:val="611"/>
              <w:marRight w:val="0"/>
              <w:marTop w:val="0"/>
              <w:marBottom w:val="0"/>
              <w:divBdr>
                <w:top w:val="none" w:sz="0" w:space="0" w:color="auto"/>
                <w:left w:val="none" w:sz="0" w:space="0" w:color="auto"/>
                <w:bottom w:val="none" w:sz="0" w:space="0" w:color="auto"/>
                <w:right w:val="none" w:sz="0" w:space="0" w:color="auto"/>
              </w:divBdr>
              <w:divsChild>
                <w:div w:id="12579048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54126411">
          <w:marLeft w:val="0"/>
          <w:marRight w:val="0"/>
          <w:marTop w:val="600"/>
          <w:marBottom w:val="300"/>
          <w:divBdr>
            <w:top w:val="none" w:sz="0" w:space="0" w:color="auto"/>
            <w:left w:val="none" w:sz="0" w:space="0" w:color="auto"/>
            <w:bottom w:val="none" w:sz="0" w:space="0" w:color="auto"/>
            <w:right w:val="none" w:sz="0" w:space="0" w:color="auto"/>
          </w:divBdr>
          <w:divsChild>
            <w:div w:id="1426730580">
              <w:marLeft w:val="0"/>
              <w:marRight w:val="0"/>
              <w:marTop w:val="0"/>
              <w:marBottom w:val="0"/>
              <w:divBdr>
                <w:top w:val="none" w:sz="0" w:space="0" w:color="auto"/>
                <w:left w:val="none" w:sz="0" w:space="0" w:color="auto"/>
                <w:bottom w:val="none" w:sz="0" w:space="0" w:color="auto"/>
                <w:right w:val="none" w:sz="0" w:space="0" w:color="auto"/>
              </w:divBdr>
            </w:div>
            <w:div w:id="2065176750">
              <w:marLeft w:val="611"/>
              <w:marRight w:val="0"/>
              <w:marTop w:val="0"/>
              <w:marBottom w:val="0"/>
              <w:divBdr>
                <w:top w:val="none" w:sz="0" w:space="0" w:color="auto"/>
                <w:left w:val="none" w:sz="0" w:space="0" w:color="auto"/>
                <w:bottom w:val="none" w:sz="0" w:space="0" w:color="auto"/>
                <w:right w:val="none" w:sz="0" w:space="0" w:color="auto"/>
              </w:divBdr>
              <w:divsChild>
                <w:div w:id="15898446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44075224">
      <w:bodyDiv w:val="1"/>
      <w:marLeft w:val="0"/>
      <w:marRight w:val="0"/>
      <w:marTop w:val="0"/>
      <w:marBottom w:val="0"/>
      <w:divBdr>
        <w:top w:val="none" w:sz="0" w:space="0" w:color="auto"/>
        <w:left w:val="none" w:sz="0" w:space="0" w:color="auto"/>
        <w:bottom w:val="none" w:sz="0" w:space="0" w:color="auto"/>
        <w:right w:val="none" w:sz="0" w:space="0" w:color="auto"/>
      </w:divBdr>
      <w:divsChild>
        <w:div w:id="2132552567">
          <w:marLeft w:val="0"/>
          <w:marRight w:val="0"/>
          <w:marTop w:val="600"/>
          <w:marBottom w:val="300"/>
          <w:divBdr>
            <w:top w:val="none" w:sz="0" w:space="0" w:color="auto"/>
            <w:left w:val="none" w:sz="0" w:space="0" w:color="auto"/>
            <w:bottom w:val="none" w:sz="0" w:space="0" w:color="auto"/>
            <w:right w:val="none" w:sz="0" w:space="0" w:color="auto"/>
          </w:divBdr>
          <w:divsChild>
            <w:div w:id="899635704">
              <w:marLeft w:val="0"/>
              <w:marRight w:val="0"/>
              <w:marTop w:val="0"/>
              <w:marBottom w:val="0"/>
              <w:divBdr>
                <w:top w:val="none" w:sz="0" w:space="0" w:color="auto"/>
                <w:left w:val="none" w:sz="0" w:space="0" w:color="auto"/>
                <w:bottom w:val="none" w:sz="0" w:space="0" w:color="auto"/>
                <w:right w:val="none" w:sz="0" w:space="0" w:color="auto"/>
              </w:divBdr>
            </w:div>
            <w:div w:id="1702121397">
              <w:marLeft w:val="611"/>
              <w:marRight w:val="0"/>
              <w:marTop w:val="0"/>
              <w:marBottom w:val="0"/>
              <w:divBdr>
                <w:top w:val="none" w:sz="0" w:space="0" w:color="auto"/>
                <w:left w:val="none" w:sz="0" w:space="0" w:color="auto"/>
                <w:bottom w:val="none" w:sz="0" w:space="0" w:color="auto"/>
                <w:right w:val="none" w:sz="0" w:space="0" w:color="auto"/>
              </w:divBdr>
              <w:divsChild>
                <w:div w:id="6709596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3201547">
          <w:marLeft w:val="0"/>
          <w:marRight w:val="0"/>
          <w:marTop w:val="600"/>
          <w:marBottom w:val="300"/>
          <w:divBdr>
            <w:top w:val="none" w:sz="0" w:space="0" w:color="auto"/>
            <w:left w:val="none" w:sz="0" w:space="0" w:color="auto"/>
            <w:bottom w:val="none" w:sz="0" w:space="0" w:color="auto"/>
            <w:right w:val="none" w:sz="0" w:space="0" w:color="auto"/>
          </w:divBdr>
          <w:divsChild>
            <w:div w:id="361439071">
              <w:marLeft w:val="0"/>
              <w:marRight w:val="0"/>
              <w:marTop w:val="0"/>
              <w:marBottom w:val="0"/>
              <w:divBdr>
                <w:top w:val="none" w:sz="0" w:space="0" w:color="auto"/>
                <w:left w:val="none" w:sz="0" w:space="0" w:color="auto"/>
                <w:bottom w:val="none" w:sz="0" w:space="0" w:color="auto"/>
                <w:right w:val="none" w:sz="0" w:space="0" w:color="auto"/>
              </w:divBdr>
            </w:div>
            <w:div w:id="1531721425">
              <w:marLeft w:val="611"/>
              <w:marRight w:val="0"/>
              <w:marTop w:val="0"/>
              <w:marBottom w:val="0"/>
              <w:divBdr>
                <w:top w:val="none" w:sz="0" w:space="0" w:color="auto"/>
                <w:left w:val="none" w:sz="0" w:space="0" w:color="auto"/>
                <w:bottom w:val="none" w:sz="0" w:space="0" w:color="auto"/>
                <w:right w:val="none" w:sz="0" w:space="0" w:color="auto"/>
              </w:divBdr>
              <w:divsChild>
                <w:div w:id="5585174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58165086">
          <w:marLeft w:val="0"/>
          <w:marRight w:val="0"/>
          <w:marTop w:val="600"/>
          <w:marBottom w:val="300"/>
          <w:divBdr>
            <w:top w:val="none" w:sz="0" w:space="0" w:color="auto"/>
            <w:left w:val="none" w:sz="0" w:space="0" w:color="auto"/>
            <w:bottom w:val="none" w:sz="0" w:space="0" w:color="auto"/>
            <w:right w:val="none" w:sz="0" w:space="0" w:color="auto"/>
          </w:divBdr>
          <w:divsChild>
            <w:div w:id="1871140086">
              <w:marLeft w:val="0"/>
              <w:marRight w:val="0"/>
              <w:marTop w:val="0"/>
              <w:marBottom w:val="0"/>
              <w:divBdr>
                <w:top w:val="none" w:sz="0" w:space="0" w:color="auto"/>
                <w:left w:val="none" w:sz="0" w:space="0" w:color="auto"/>
                <w:bottom w:val="none" w:sz="0" w:space="0" w:color="auto"/>
                <w:right w:val="none" w:sz="0" w:space="0" w:color="auto"/>
              </w:divBdr>
            </w:div>
            <w:div w:id="2121295902">
              <w:marLeft w:val="611"/>
              <w:marRight w:val="0"/>
              <w:marTop w:val="0"/>
              <w:marBottom w:val="0"/>
              <w:divBdr>
                <w:top w:val="none" w:sz="0" w:space="0" w:color="auto"/>
                <w:left w:val="none" w:sz="0" w:space="0" w:color="auto"/>
                <w:bottom w:val="none" w:sz="0" w:space="0" w:color="auto"/>
                <w:right w:val="none" w:sz="0" w:space="0" w:color="auto"/>
              </w:divBdr>
              <w:divsChild>
                <w:div w:id="19802627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2501786">
          <w:marLeft w:val="0"/>
          <w:marRight w:val="0"/>
          <w:marTop w:val="600"/>
          <w:marBottom w:val="300"/>
          <w:divBdr>
            <w:top w:val="none" w:sz="0" w:space="0" w:color="auto"/>
            <w:left w:val="none" w:sz="0" w:space="0" w:color="auto"/>
            <w:bottom w:val="none" w:sz="0" w:space="0" w:color="auto"/>
            <w:right w:val="none" w:sz="0" w:space="0" w:color="auto"/>
          </w:divBdr>
          <w:divsChild>
            <w:div w:id="1904295633">
              <w:marLeft w:val="0"/>
              <w:marRight w:val="0"/>
              <w:marTop w:val="0"/>
              <w:marBottom w:val="0"/>
              <w:divBdr>
                <w:top w:val="none" w:sz="0" w:space="0" w:color="auto"/>
                <w:left w:val="none" w:sz="0" w:space="0" w:color="auto"/>
                <w:bottom w:val="none" w:sz="0" w:space="0" w:color="auto"/>
                <w:right w:val="none" w:sz="0" w:space="0" w:color="auto"/>
              </w:divBdr>
            </w:div>
            <w:div w:id="18826006">
              <w:marLeft w:val="611"/>
              <w:marRight w:val="0"/>
              <w:marTop w:val="0"/>
              <w:marBottom w:val="0"/>
              <w:divBdr>
                <w:top w:val="none" w:sz="0" w:space="0" w:color="auto"/>
                <w:left w:val="none" w:sz="0" w:space="0" w:color="auto"/>
                <w:bottom w:val="none" w:sz="0" w:space="0" w:color="auto"/>
                <w:right w:val="none" w:sz="0" w:space="0" w:color="auto"/>
              </w:divBdr>
              <w:divsChild>
                <w:div w:id="18274315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85553816">
          <w:marLeft w:val="0"/>
          <w:marRight w:val="0"/>
          <w:marTop w:val="600"/>
          <w:marBottom w:val="300"/>
          <w:divBdr>
            <w:top w:val="none" w:sz="0" w:space="0" w:color="auto"/>
            <w:left w:val="none" w:sz="0" w:space="0" w:color="auto"/>
            <w:bottom w:val="none" w:sz="0" w:space="0" w:color="auto"/>
            <w:right w:val="none" w:sz="0" w:space="0" w:color="auto"/>
          </w:divBdr>
          <w:divsChild>
            <w:div w:id="2086025064">
              <w:marLeft w:val="0"/>
              <w:marRight w:val="0"/>
              <w:marTop w:val="0"/>
              <w:marBottom w:val="0"/>
              <w:divBdr>
                <w:top w:val="none" w:sz="0" w:space="0" w:color="auto"/>
                <w:left w:val="none" w:sz="0" w:space="0" w:color="auto"/>
                <w:bottom w:val="none" w:sz="0" w:space="0" w:color="auto"/>
                <w:right w:val="none" w:sz="0" w:space="0" w:color="auto"/>
              </w:divBdr>
            </w:div>
            <w:div w:id="419984924">
              <w:marLeft w:val="611"/>
              <w:marRight w:val="0"/>
              <w:marTop w:val="0"/>
              <w:marBottom w:val="0"/>
              <w:divBdr>
                <w:top w:val="none" w:sz="0" w:space="0" w:color="auto"/>
                <w:left w:val="none" w:sz="0" w:space="0" w:color="auto"/>
                <w:bottom w:val="none" w:sz="0" w:space="0" w:color="auto"/>
                <w:right w:val="none" w:sz="0" w:space="0" w:color="auto"/>
              </w:divBdr>
              <w:divsChild>
                <w:div w:id="6203020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41635111">
          <w:marLeft w:val="0"/>
          <w:marRight w:val="0"/>
          <w:marTop w:val="600"/>
          <w:marBottom w:val="300"/>
          <w:divBdr>
            <w:top w:val="none" w:sz="0" w:space="0" w:color="auto"/>
            <w:left w:val="none" w:sz="0" w:space="0" w:color="auto"/>
            <w:bottom w:val="none" w:sz="0" w:space="0" w:color="auto"/>
            <w:right w:val="none" w:sz="0" w:space="0" w:color="auto"/>
          </w:divBdr>
          <w:divsChild>
            <w:div w:id="1343359772">
              <w:marLeft w:val="0"/>
              <w:marRight w:val="0"/>
              <w:marTop w:val="0"/>
              <w:marBottom w:val="0"/>
              <w:divBdr>
                <w:top w:val="none" w:sz="0" w:space="0" w:color="auto"/>
                <w:left w:val="none" w:sz="0" w:space="0" w:color="auto"/>
                <w:bottom w:val="none" w:sz="0" w:space="0" w:color="auto"/>
                <w:right w:val="none" w:sz="0" w:space="0" w:color="auto"/>
              </w:divBdr>
            </w:div>
            <w:div w:id="1161970437">
              <w:marLeft w:val="611"/>
              <w:marRight w:val="0"/>
              <w:marTop w:val="0"/>
              <w:marBottom w:val="0"/>
              <w:divBdr>
                <w:top w:val="none" w:sz="0" w:space="0" w:color="auto"/>
                <w:left w:val="none" w:sz="0" w:space="0" w:color="auto"/>
                <w:bottom w:val="none" w:sz="0" w:space="0" w:color="auto"/>
                <w:right w:val="none" w:sz="0" w:space="0" w:color="auto"/>
              </w:divBdr>
              <w:divsChild>
                <w:div w:id="11470159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758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m/oghamart/" TargetMode="External"/><Relationship Id="rId13" Type="http://schemas.openxmlformats.org/officeDocument/2006/relationships/hyperlink" Target="https://i2.wp.com/babylonradio.com/wp-content/uploads/2015/05/Celtic-Tree.png"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heirishstore.com/" TargetMode="External"/><Relationship Id="rId7" Type="http://schemas.openxmlformats.org/officeDocument/2006/relationships/hyperlink" Target="https://www.pinterest.ie/oghamart/our-ogham-art-prints/?lp=true" TargetMode="External"/><Relationship Id="rId12" Type="http://schemas.openxmlformats.org/officeDocument/2006/relationships/image" Target="media/image5.png"/><Relationship Id="rId17" Type="http://schemas.openxmlformats.org/officeDocument/2006/relationships/hyperlink" Target="https://i0.wp.com/babylonradio.com/wp-content/uploads/2015/05/Triskelion.p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i1.wp.com/babylonradio.com/wp-content/uploads/2015/05/CelticCross.png" TargetMode="External"/><Relationship Id="rId24" Type="http://schemas.openxmlformats.org/officeDocument/2006/relationships/hyperlink" Target="https://www.myirishjeweler.com/" TargetMode="External"/><Relationship Id="rId5" Type="http://schemas.openxmlformats.org/officeDocument/2006/relationships/image" Target="media/image2.png"/><Relationship Id="rId15" Type="http://schemas.openxmlformats.org/officeDocument/2006/relationships/hyperlink" Target="https://i1.wp.com/babylonradio.com/wp-content/uploads/2015/09/trinity-knot-e1442413694193.jpg" TargetMode="External"/><Relationship Id="rId23" Type="http://schemas.openxmlformats.org/officeDocument/2006/relationships/hyperlink" Target="https://www.blarney.com/" TargetMode="External"/><Relationship Id="rId10" Type="http://schemas.openxmlformats.org/officeDocument/2006/relationships/image" Target="media/image4.gif"/><Relationship Id="rId19" Type="http://schemas.openxmlformats.org/officeDocument/2006/relationships/hyperlink" Target="https://i0.wp.com/babylonradio.com/wp-content/uploads/2015/09/st-bridget-cross-21.jpg" TargetMode="External"/><Relationship Id="rId4" Type="http://schemas.openxmlformats.org/officeDocument/2006/relationships/image" Target="media/image1.png"/><Relationship Id="rId9" Type="http://schemas.openxmlformats.org/officeDocument/2006/relationships/hyperlink" Target="https://i1.wp.com/babylonradio.com/wp-content/uploads/2015/09/claddagh1.gif" TargetMode="External"/><Relationship Id="rId14" Type="http://schemas.openxmlformats.org/officeDocument/2006/relationships/image" Target="media/image6.png"/><Relationship Id="rId22" Type="http://schemas.openxmlformats.org/officeDocument/2006/relationships/hyperlink" Target="https://www.irish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McNulty</dc:creator>
  <cp:keywords/>
  <dc:description/>
  <cp:lastModifiedBy>Kevin McNulty</cp:lastModifiedBy>
  <cp:revision>2</cp:revision>
  <dcterms:created xsi:type="dcterms:W3CDTF">2019-01-27T14:16:00Z</dcterms:created>
  <dcterms:modified xsi:type="dcterms:W3CDTF">2019-01-27T14:16:00Z</dcterms:modified>
</cp:coreProperties>
</file>