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8A286" w14:textId="77777777" w:rsidR="00322C4D" w:rsidRDefault="00322C4D">
      <w:pPr>
        <w:pStyle w:val="BodyText"/>
        <w:rPr>
          <w:rFonts w:ascii="Times New Roman"/>
          <w:sz w:val="20"/>
        </w:rPr>
      </w:pPr>
    </w:p>
    <w:p w14:paraId="501FCA8B" w14:textId="77777777" w:rsidR="00322C4D" w:rsidRDefault="00322C4D">
      <w:pPr>
        <w:pStyle w:val="BodyText"/>
        <w:rPr>
          <w:rFonts w:ascii="Times New Roman"/>
          <w:sz w:val="20"/>
        </w:rPr>
      </w:pPr>
    </w:p>
    <w:p w14:paraId="6EAA047E" w14:textId="77777777" w:rsidR="00322C4D" w:rsidRDefault="00322C4D">
      <w:pPr>
        <w:pStyle w:val="BodyText"/>
        <w:spacing w:before="3"/>
        <w:rPr>
          <w:rFonts w:ascii="Times New Roman"/>
          <w:sz w:val="26"/>
        </w:rPr>
      </w:pPr>
    </w:p>
    <w:p w14:paraId="0B7B595A" w14:textId="78301F45" w:rsidR="00322C4D" w:rsidRDefault="00017041" w:rsidP="00A06929">
      <w:pPr>
        <w:pStyle w:val="BodyText"/>
        <w:ind w:left="85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PH" w:eastAsia="zh-CN" w:bidi="ar-SA"/>
        </w:rPr>
        <mc:AlternateContent>
          <mc:Choice Requires="wps">
            <w:drawing>
              <wp:inline distT="0" distB="0" distL="0" distR="0" wp14:anchorId="3593E83E" wp14:editId="17A03579">
                <wp:extent cx="6189980" cy="253365"/>
                <wp:effectExtent l="2540" t="1270" r="0" b="2540"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9980" cy="253365"/>
                        </a:xfrm>
                        <a:prstGeom prst="rect">
                          <a:avLst/>
                        </a:prstGeom>
                        <a:solidFill>
                          <a:srgbClr val="006E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097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10022E" w14:textId="36017B52" w:rsidR="00D105B5" w:rsidRPr="00D10212" w:rsidRDefault="00885A6D" w:rsidP="00A06929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lang w:val="en-HK"/>
                              </w:rPr>
                            </w:pPr>
                            <w:r w:rsidRPr="00D10212">
                              <w:rPr>
                                <w:b/>
                                <w:color w:val="FFFFFF" w:themeColor="background1"/>
                                <w:lang w:val="en-HK"/>
                              </w:rPr>
                              <w:t>Fund</w:t>
                            </w:r>
                            <w:r w:rsidR="00E06259">
                              <w:rPr>
                                <w:b/>
                                <w:color w:val="FFFFFF" w:themeColor="background1"/>
                                <w:lang w:val="en-HK"/>
                              </w:rPr>
                              <w:t>s</w:t>
                            </w:r>
                            <w:r w:rsidRPr="00D10212">
                              <w:rPr>
                                <w:b/>
                                <w:color w:val="FFFFFF" w:themeColor="background1"/>
                                <w:lang w:val="en-HK"/>
                              </w:rPr>
                              <w:t>MX Logo Design Brief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593E83E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width:487.4pt;height:19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" fillcolor="#006ec0" stroked="f" strokeweight=".16936mm">
                <v:textbox inset="0,0,0,0">
                  <w:txbxContent>
                    <w:p w14:paraId="0610022E" w14:textId="36017B52" w:rsidR="00D105B5" w:rsidRPr="00D10212" w:rsidRDefault="00885A6D" w:rsidP="00A06929">
                      <w:pPr>
                        <w:jc w:val="center"/>
                        <w:rPr>
                          <w:b/>
                          <w:color w:val="FFFFFF" w:themeColor="background1"/>
                          <w:lang w:val="en-HK"/>
                        </w:rPr>
                      </w:pPr>
                      <w:r w:rsidRPr="00D10212">
                        <w:rPr>
                          <w:b/>
                          <w:color w:val="FFFFFF" w:themeColor="background1"/>
                          <w:lang w:val="en-HK"/>
                        </w:rPr>
                        <w:t>Fund</w:t>
                      </w:r>
                      <w:r w:rsidR="00E06259">
                        <w:rPr>
                          <w:b/>
                          <w:color w:val="FFFFFF" w:themeColor="background1"/>
                          <w:lang w:val="en-HK"/>
                        </w:rPr>
                        <w:t>s</w:t>
                      </w:r>
                      <w:r w:rsidRPr="00D10212">
                        <w:rPr>
                          <w:b/>
                          <w:color w:val="FFFFFF" w:themeColor="background1"/>
                          <w:lang w:val="en-HK"/>
                        </w:rPr>
                        <w:t>MX Logo Design Brief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61F83AD" w14:textId="77777777" w:rsidR="00322C4D" w:rsidRDefault="00322C4D">
      <w:pPr>
        <w:pStyle w:val="BodyText"/>
        <w:spacing w:before="5"/>
        <w:rPr>
          <w:rFonts w:ascii="Times New Roman"/>
          <w:sz w:val="9"/>
        </w:rPr>
      </w:pPr>
    </w:p>
    <w:p w14:paraId="65179E60" w14:textId="77777777" w:rsidR="00D42894" w:rsidRDefault="00D42894" w:rsidP="00D42894">
      <w:pPr>
        <w:rPr>
          <w:color w:val="0D223C"/>
          <w:sz w:val="20"/>
        </w:rPr>
      </w:pPr>
    </w:p>
    <w:p w14:paraId="12A06DC5" w14:textId="1578C52D" w:rsidR="00D42894" w:rsidRDefault="00D42894" w:rsidP="00D42894">
      <w:pPr>
        <w:ind w:left="720"/>
        <w:rPr>
          <w:b/>
          <w:color w:val="0D223C"/>
          <w:sz w:val="20"/>
        </w:rPr>
      </w:pPr>
      <w:r>
        <w:rPr>
          <w:b/>
          <w:color w:val="0D223C"/>
          <w:sz w:val="20"/>
        </w:rPr>
        <w:t>1.0</w:t>
      </w:r>
      <w:r>
        <w:rPr>
          <w:b/>
          <w:color w:val="0D223C"/>
          <w:sz w:val="20"/>
        </w:rPr>
        <w:tab/>
        <w:t>ABOUT THE BUSINESS</w:t>
      </w:r>
    </w:p>
    <w:p w14:paraId="211603FF" w14:textId="77777777" w:rsidR="00D42894" w:rsidRDefault="00D42894" w:rsidP="00D42894">
      <w:pPr>
        <w:ind w:left="720"/>
        <w:rPr>
          <w:b/>
          <w:color w:val="0D223C"/>
          <w:sz w:val="20"/>
        </w:rPr>
      </w:pPr>
    </w:p>
    <w:p w14:paraId="5DEC777C" w14:textId="2F9FD0B2" w:rsidR="00D42894" w:rsidRDefault="00D42894" w:rsidP="00D42894">
      <w:pPr>
        <w:ind w:left="720"/>
        <w:rPr>
          <w:b/>
          <w:color w:val="0D223C"/>
          <w:sz w:val="20"/>
        </w:rPr>
      </w:pPr>
      <w:proofErr w:type="spellStart"/>
      <w:r w:rsidRPr="00D42894">
        <w:rPr>
          <w:b/>
          <w:color w:val="0D223C"/>
          <w:sz w:val="20"/>
        </w:rPr>
        <w:t>Backgound</w:t>
      </w:r>
      <w:proofErr w:type="spellEnd"/>
    </w:p>
    <w:p w14:paraId="526E7E89" w14:textId="71E4D0FA" w:rsidR="00D42894" w:rsidRDefault="00D42894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Fund</w:t>
      </w:r>
      <w:r w:rsidR="00E06259">
        <w:rPr>
          <w:color w:val="0D223C"/>
          <w:sz w:val="20"/>
        </w:rPr>
        <w:t>s</w:t>
      </w:r>
      <w:r>
        <w:rPr>
          <w:color w:val="0D223C"/>
          <w:sz w:val="20"/>
        </w:rPr>
        <w:t>MX has started a new business with the dawn of security tokens in the financial services industry.</w:t>
      </w:r>
    </w:p>
    <w:p w14:paraId="25DE1852" w14:textId="7A34B0C5" w:rsidR="00D42894" w:rsidRPr="00D42894" w:rsidRDefault="00D42894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br/>
      </w:r>
      <w:r w:rsidRPr="00D42894">
        <w:rPr>
          <w:color w:val="0D223C"/>
          <w:sz w:val="20"/>
        </w:rPr>
        <w:t>Security Tokens – the future of Capital</w:t>
      </w:r>
    </w:p>
    <w:p w14:paraId="4932A56D" w14:textId="77777777" w:rsidR="00D42894" w:rsidRPr="00D42894" w:rsidRDefault="00D42894" w:rsidP="00D42894">
      <w:pPr>
        <w:ind w:left="720"/>
        <w:rPr>
          <w:color w:val="0D223C"/>
          <w:sz w:val="20"/>
        </w:rPr>
      </w:pPr>
    </w:p>
    <w:p w14:paraId="53D285DF" w14:textId="7760B904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We are at the dawn of a financial services revolution, and Security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Tokens with regulated secondary markets are the vehicle that will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literally transform the securities and wealth management industry. For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the first time in human history any asset type -- from real estate,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paintings, to private equity and sovereign wealth funds -- can be</w:t>
      </w:r>
    </w:p>
    <w:p w14:paraId="093C4ED4" w14:textId="7D6DF588" w:rsid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offered globally as digital assets to investors in a highly secure,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immutable, and decentralized trusted ecosystem. These tokenized,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regulated investment assets are the foundation of the service options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available on FundsMX.</w:t>
      </w:r>
    </w:p>
    <w:p w14:paraId="4FDF04C3" w14:textId="77777777" w:rsidR="00D42894" w:rsidRDefault="00D42894" w:rsidP="00D42894">
      <w:pPr>
        <w:ind w:left="720"/>
        <w:rPr>
          <w:b/>
          <w:color w:val="0D223C"/>
          <w:sz w:val="20"/>
        </w:rPr>
      </w:pPr>
    </w:p>
    <w:p w14:paraId="12B055CA" w14:textId="77777777" w:rsidR="00D42894" w:rsidRDefault="00D42894" w:rsidP="00D42894">
      <w:pPr>
        <w:ind w:left="720"/>
        <w:rPr>
          <w:b/>
          <w:color w:val="0D223C"/>
          <w:sz w:val="20"/>
        </w:rPr>
      </w:pPr>
    </w:p>
    <w:p w14:paraId="396C756E" w14:textId="7231FF01" w:rsidR="00D42894" w:rsidRPr="00D42894" w:rsidRDefault="00D42894" w:rsidP="00D42894">
      <w:pPr>
        <w:ind w:left="720"/>
        <w:rPr>
          <w:b/>
          <w:color w:val="0D223C"/>
          <w:sz w:val="20"/>
        </w:rPr>
      </w:pPr>
      <w:r w:rsidRPr="00D42894">
        <w:rPr>
          <w:b/>
          <w:color w:val="0D223C"/>
          <w:sz w:val="20"/>
        </w:rPr>
        <w:t>What is FundsMX?</w:t>
      </w:r>
    </w:p>
    <w:p w14:paraId="1439529C" w14:textId="69A8CB6B" w:rsidR="00D10212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FundsMX is a digital asset marketplace and administration service for fund managers to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launch and distribute Security Token based investment funds, private companies to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source new capital, and stakeholders to securely invest in a new class of asset backed,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>regulated digital assets.</w:t>
      </w:r>
    </w:p>
    <w:p w14:paraId="0B90AEC0" w14:textId="488CBE49" w:rsidR="00D42894" w:rsidRDefault="00D42894" w:rsidP="00D42894">
      <w:pPr>
        <w:ind w:left="720"/>
        <w:rPr>
          <w:color w:val="0D223C"/>
          <w:sz w:val="20"/>
        </w:rPr>
      </w:pPr>
    </w:p>
    <w:p w14:paraId="09CD243F" w14:textId="7F5E566F" w:rsidR="00D42894" w:rsidRPr="00D42894" w:rsidRDefault="00D42894" w:rsidP="00D42894">
      <w:pPr>
        <w:ind w:left="720"/>
        <w:rPr>
          <w:b/>
          <w:color w:val="0D223C"/>
          <w:sz w:val="20"/>
        </w:rPr>
      </w:pPr>
      <w:r w:rsidRPr="00D42894">
        <w:rPr>
          <w:b/>
          <w:color w:val="0D223C"/>
          <w:sz w:val="20"/>
        </w:rPr>
        <w:t>FundsMX offers the following core digital asset administration services:</w:t>
      </w:r>
    </w:p>
    <w:p w14:paraId="1DF4300D" w14:textId="77777777" w:rsidR="00D42894" w:rsidRPr="00D42894" w:rsidRDefault="00D42894" w:rsidP="00D42894">
      <w:pPr>
        <w:ind w:left="720"/>
        <w:rPr>
          <w:color w:val="0D223C"/>
          <w:sz w:val="20"/>
        </w:rPr>
      </w:pPr>
    </w:p>
    <w:p w14:paraId="21CEF056" w14:textId="77777777" w:rsidR="00D42894" w:rsidRDefault="00D42894" w:rsidP="00D42894">
      <w:pPr>
        <w:pStyle w:val="ListParagraph"/>
        <w:numPr>
          <w:ilvl w:val="0"/>
          <w:numId w:val="2"/>
        </w:numPr>
        <w:rPr>
          <w:color w:val="0D223C"/>
          <w:sz w:val="20"/>
        </w:rPr>
      </w:pPr>
      <w:proofErr w:type="spellStart"/>
      <w:r w:rsidRPr="00D42894">
        <w:rPr>
          <w:color w:val="0D223C"/>
          <w:sz w:val="20"/>
        </w:rPr>
        <w:t>dEQ</w:t>
      </w:r>
      <w:proofErr w:type="spellEnd"/>
      <w:r w:rsidRPr="00D42894">
        <w:rPr>
          <w:color w:val="0D223C"/>
          <w:sz w:val="20"/>
        </w:rPr>
        <w:t>: Security Token Primary Issuance for Private Companies</w:t>
      </w:r>
    </w:p>
    <w:p w14:paraId="29B84C80" w14:textId="77777777" w:rsidR="00D42894" w:rsidRDefault="00D42894" w:rsidP="00D42894">
      <w:pPr>
        <w:pStyle w:val="ListParagraph"/>
        <w:numPr>
          <w:ilvl w:val="0"/>
          <w:numId w:val="2"/>
        </w:numPr>
        <w:rPr>
          <w:color w:val="0D223C"/>
          <w:sz w:val="20"/>
        </w:rPr>
      </w:pPr>
      <w:proofErr w:type="spellStart"/>
      <w:r w:rsidRPr="00D42894">
        <w:rPr>
          <w:color w:val="0D223C"/>
          <w:sz w:val="20"/>
        </w:rPr>
        <w:t>dSMA</w:t>
      </w:r>
      <w:proofErr w:type="spellEnd"/>
      <w:r w:rsidRPr="00D42894">
        <w:rPr>
          <w:color w:val="0D223C"/>
          <w:sz w:val="20"/>
        </w:rPr>
        <w:t>: Separately Managed Accounts for Digital Asset Model Portfolios</w:t>
      </w:r>
    </w:p>
    <w:p w14:paraId="5A6CDBBF" w14:textId="2EFADA5C" w:rsidR="00D42894" w:rsidRDefault="00D42894" w:rsidP="00D42894">
      <w:pPr>
        <w:pStyle w:val="ListParagraph"/>
        <w:numPr>
          <w:ilvl w:val="0"/>
          <w:numId w:val="2"/>
        </w:numPr>
        <w:rPr>
          <w:color w:val="0D223C"/>
          <w:sz w:val="20"/>
        </w:rPr>
      </w:pPr>
      <w:proofErr w:type="spellStart"/>
      <w:r w:rsidRPr="00D42894">
        <w:rPr>
          <w:color w:val="0D223C"/>
          <w:sz w:val="20"/>
        </w:rPr>
        <w:t>dFund</w:t>
      </w:r>
      <w:proofErr w:type="spellEnd"/>
      <w:r w:rsidRPr="00D42894">
        <w:rPr>
          <w:color w:val="0D223C"/>
          <w:sz w:val="20"/>
        </w:rPr>
        <w:t>: Decentralized Investment Funds</w:t>
      </w:r>
    </w:p>
    <w:p w14:paraId="6897D363" w14:textId="6AB587ED" w:rsidR="00D42894" w:rsidRDefault="00D42894" w:rsidP="00D42894">
      <w:pPr>
        <w:rPr>
          <w:color w:val="0D223C"/>
          <w:sz w:val="20"/>
        </w:rPr>
      </w:pPr>
    </w:p>
    <w:p w14:paraId="31B0FA9E" w14:textId="501E300A" w:rsidR="00D42894" w:rsidRPr="00D42894" w:rsidRDefault="00D42894" w:rsidP="00D42894">
      <w:pPr>
        <w:ind w:left="720"/>
        <w:rPr>
          <w:b/>
          <w:color w:val="0D223C"/>
          <w:sz w:val="20"/>
        </w:rPr>
      </w:pPr>
      <w:r w:rsidRPr="00D42894">
        <w:rPr>
          <w:b/>
          <w:color w:val="0D223C"/>
          <w:sz w:val="20"/>
        </w:rPr>
        <w:t xml:space="preserve">FundsMX </w:t>
      </w:r>
      <w:proofErr w:type="spellStart"/>
      <w:r>
        <w:rPr>
          <w:b/>
          <w:color w:val="0D223C"/>
          <w:sz w:val="20"/>
        </w:rPr>
        <w:t>MarketPlace</w:t>
      </w:r>
      <w:proofErr w:type="spellEnd"/>
      <w:r>
        <w:rPr>
          <w:b/>
          <w:color w:val="0D223C"/>
          <w:sz w:val="20"/>
        </w:rPr>
        <w:t xml:space="preserve"> - Overview</w:t>
      </w:r>
    </w:p>
    <w:p w14:paraId="512C75D3" w14:textId="77777777" w:rsidR="00D42894" w:rsidRPr="00D42894" w:rsidRDefault="00D42894" w:rsidP="00D42894">
      <w:pPr>
        <w:rPr>
          <w:color w:val="0D223C"/>
          <w:sz w:val="20"/>
        </w:rPr>
      </w:pPr>
    </w:p>
    <w:p w14:paraId="2C2FC4D4" w14:textId="16A675F1" w:rsidR="00D42894" w:rsidRDefault="00D42894" w:rsidP="00D42894">
      <w:pPr>
        <w:rPr>
          <w:color w:val="0D223C"/>
          <w:sz w:val="20"/>
        </w:rPr>
      </w:pPr>
    </w:p>
    <w:p w14:paraId="0B0762BD" w14:textId="4069A81C" w:rsidR="00D42894" w:rsidRPr="00D42894" w:rsidRDefault="00D42894" w:rsidP="00D42894">
      <w:pPr>
        <w:jc w:val="center"/>
        <w:rPr>
          <w:color w:val="0D223C"/>
          <w:sz w:val="20"/>
        </w:rPr>
      </w:pPr>
      <w:r>
        <w:rPr>
          <w:noProof/>
          <w:lang w:val="en-PH" w:eastAsia="zh-CN" w:bidi="ar-SA"/>
        </w:rPr>
        <w:drawing>
          <wp:inline distT="0" distB="0" distL="0" distR="0" wp14:anchorId="30631D14" wp14:editId="40159981">
            <wp:extent cx="3863425" cy="22580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8641" cy="2261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814B8" w14:textId="54406A95" w:rsidR="00D42894" w:rsidRDefault="00D42894" w:rsidP="00D42894">
      <w:pPr>
        <w:rPr>
          <w:color w:val="0D223C"/>
          <w:sz w:val="20"/>
        </w:rPr>
      </w:pPr>
    </w:p>
    <w:p w14:paraId="4645B7C3" w14:textId="7BA78150" w:rsidR="00D42894" w:rsidRDefault="00D42894" w:rsidP="00D42894">
      <w:pPr>
        <w:rPr>
          <w:color w:val="0D223C"/>
          <w:sz w:val="20"/>
        </w:rPr>
      </w:pPr>
    </w:p>
    <w:p w14:paraId="6418D338" w14:textId="276C009C" w:rsidR="00D42894" w:rsidRDefault="00D42894" w:rsidP="00D42894">
      <w:pPr>
        <w:rPr>
          <w:color w:val="0D223C"/>
          <w:sz w:val="20"/>
        </w:rPr>
      </w:pPr>
    </w:p>
    <w:p w14:paraId="75601E69" w14:textId="037B95C3" w:rsidR="00D42894" w:rsidRDefault="00D42894" w:rsidP="00D42894">
      <w:pPr>
        <w:rPr>
          <w:color w:val="0D223C"/>
          <w:sz w:val="20"/>
        </w:rPr>
      </w:pPr>
    </w:p>
    <w:p w14:paraId="372D17CE" w14:textId="57F71BFE" w:rsidR="00D42894" w:rsidRDefault="00D42894" w:rsidP="00D42894">
      <w:pPr>
        <w:rPr>
          <w:color w:val="0D223C"/>
          <w:sz w:val="20"/>
        </w:rPr>
      </w:pPr>
    </w:p>
    <w:p w14:paraId="3DF9B72A" w14:textId="2FF4A292" w:rsidR="00D42894" w:rsidRDefault="00D42894" w:rsidP="00D42894">
      <w:pPr>
        <w:rPr>
          <w:color w:val="0D223C"/>
          <w:sz w:val="20"/>
        </w:rPr>
      </w:pPr>
    </w:p>
    <w:p w14:paraId="570D8C7C" w14:textId="3DD35BE5" w:rsidR="00D42894" w:rsidRDefault="00D42894" w:rsidP="00D42894">
      <w:pPr>
        <w:rPr>
          <w:color w:val="0D223C"/>
          <w:sz w:val="20"/>
        </w:rPr>
      </w:pPr>
    </w:p>
    <w:p w14:paraId="75D0D548" w14:textId="25696A88" w:rsidR="00D42894" w:rsidRDefault="00D42894" w:rsidP="00D42894">
      <w:pPr>
        <w:ind w:left="720"/>
        <w:rPr>
          <w:b/>
          <w:color w:val="0D223C"/>
          <w:sz w:val="20"/>
        </w:rPr>
      </w:pPr>
      <w:r>
        <w:rPr>
          <w:b/>
          <w:color w:val="0D223C"/>
          <w:sz w:val="20"/>
        </w:rPr>
        <w:t>2.0</w:t>
      </w:r>
      <w:r>
        <w:rPr>
          <w:b/>
          <w:color w:val="0D223C"/>
          <w:sz w:val="20"/>
        </w:rPr>
        <w:tab/>
        <w:t>LOGO NAME TO BE USED</w:t>
      </w:r>
    </w:p>
    <w:p w14:paraId="37B58F7A" w14:textId="4B4E13A9" w:rsidR="00D42894" w:rsidRDefault="00D42894" w:rsidP="00D42894">
      <w:pPr>
        <w:rPr>
          <w:b/>
          <w:color w:val="0D223C"/>
          <w:sz w:val="20"/>
        </w:rPr>
      </w:pPr>
    </w:p>
    <w:p w14:paraId="0D551A28" w14:textId="5828BC62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FundsMX</w:t>
      </w:r>
    </w:p>
    <w:p w14:paraId="2DCFDD0C" w14:textId="1A5FE4A3" w:rsidR="00D42894" w:rsidRPr="00D42894" w:rsidRDefault="00D42894" w:rsidP="00D42894">
      <w:pPr>
        <w:ind w:left="720"/>
        <w:rPr>
          <w:color w:val="0D223C"/>
          <w:sz w:val="20"/>
        </w:rPr>
      </w:pPr>
    </w:p>
    <w:p w14:paraId="6BD2FB6F" w14:textId="338EEAD3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NB. There is no tag line</w:t>
      </w:r>
    </w:p>
    <w:p w14:paraId="0CD3678A" w14:textId="35C0683B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 xml:space="preserve">NB2. Can use symbols of an exchange in the X </w:t>
      </w:r>
    </w:p>
    <w:p w14:paraId="316B7A79" w14:textId="03464209" w:rsidR="00D42894" w:rsidRDefault="00D42894" w:rsidP="00D42894">
      <w:pPr>
        <w:ind w:left="720"/>
        <w:rPr>
          <w:b/>
          <w:color w:val="0D223C"/>
          <w:sz w:val="20"/>
        </w:rPr>
      </w:pPr>
    </w:p>
    <w:p w14:paraId="31649BA4" w14:textId="12A3C016" w:rsidR="00D42894" w:rsidRDefault="00D42894" w:rsidP="00D42894">
      <w:pPr>
        <w:pStyle w:val="ListParagraph"/>
        <w:numPr>
          <w:ilvl w:val="1"/>
          <w:numId w:val="2"/>
        </w:numPr>
        <w:rPr>
          <w:b/>
          <w:color w:val="0D223C"/>
          <w:sz w:val="20"/>
        </w:rPr>
      </w:pPr>
      <w:r w:rsidRPr="00D42894">
        <w:rPr>
          <w:b/>
          <w:color w:val="0D223C"/>
          <w:sz w:val="20"/>
        </w:rPr>
        <w:t>Audience</w:t>
      </w:r>
    </w:p>
    <w:p w14:paraId="659E8E32" w14:textId="254DBC09" w:rsidR="00C90F89" w:rsidRDefault="00C90F89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Fund Managers, Private Companies</w:t>
      </w:r>
    </w:p>
    <w:p w14:paraId="2F0CD101" w14:textId="3EA546EB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Investors</w:t>
      </w:r>
    </w:p>
    <w:p w14:paraId="11C55E99" w14:textId="55181A98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Venture Capitalists</w:t>
      </w:r>
    </w:p>
    <w:p w14:paraId="18C109C5" w14:textId="77D7060F" w:rsidR="00D42894" w:rsidRPr="00D42894" w:rsidRDefault="00D42894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Angels</w:t>
      </w:r>
    </w:p>
    <w:p w14:paraId="0F106A22" w14:textId="7747E466" w:rsidR="00D42894" w:rsidRPr="00D42894" w:rsidRDefault="00C90F89" w:rsidP="00D42894">
      <w:pPr>
        <w:ind w:left="720"/>
        <w:rPr>
          <w:color w:val="0D223C"/>
          <w:sz w:val="20"/>
        </w:rPr>
      </w:pPr>
      <w:r w:rsidRPr="00D42894">
        <w:rPr>
          <w:color w:val="0D223C"/>
          <w:sz w:val="20"/>
        </w:rPr>
        <w:t>Advisors</w:t>
      </w:r>
      <w:r w:rsidR="00D42894" w:rsidRPr="00D42894">
        <w:rPr>
          <w:color w:val="0D223C"/>
          <w:sz w:val="20"/>
        </w:rPr>
        <w:t xml:space="preserve"> &amp; Distributors</w:t>
      </w:r>
    </w:p>
    <w:p w14:paraId="54D91C91" w14:textId="5220E9D3" w:rsidR="00D42894" w:rsidRDefault="00D42894" w:rsidP="00D42894">
      <w:pPr>
        <w:ind w:left="720"/>
        <w:rPr>
          <w:color w:val="0D223C"/>
          <w:sz w:val="20"/>
        </w:rPr>
      </w:pPr>
      <w:proofErr w:type="spellStart"/>
      <w:r w:rsidRPr="00D42894">
        <w:rPr>
          <w:color w:val="0D223C"/>
          <w:sz w:val="20"/>
        </w:rPr>
        <w:t>Etc</w:t>
      </w:r>
      <w:proofErr w:type="spellEnd"/>
      <w:r w:rsidRPr="00D42894">
        <w:rPr>
          <w:color w:val="0D223C"/>
          <w:sz w:val="20"/>
        </w:rPr>
        <w:t xml:space="preserve"> (see map above)</w:t>
      </w:r>
    </w:p>
    <w:p w14:paraId="53B72369" w14:textId="77777777" w:rsidR="00C90F89" w:rsidRDefault="00C90F89" w:rsidP="00D42894">
      <w:pPr>
        <w:ind w:left="720"/>
        <w:rPr>
          <w:color w:val="0D223C"/>
          <w:sz w:val="20"/>
        </w:rPr>
      </w:pPr>
    </w:p>
    <w:p w14:paraId="4B15ECDB" w14:textId="6D4CF44A" w:rsidR="00C90F89" w:rsidRDefault="00C90F89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&gt;&gt; core audience are specialist investors</w:t>
      </w:r>
    </w:p>
    <w:p w14:paraId="6B75A186" w14:textId="34A7C90D" w:rsidR="00C90F89" w:rsidRDefault="00C90F89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&gt;&gt; people with experience in cryptocurrency/blockchain investment technology</w:t>
      </w:r>
    </w:p>
    <w:p w14:paraId="1B2486FE" w14:textId="57FDEB69" w:rsidR="00C90F89" w:rsidRDefault="00C90F89" w:rsidP="00D42894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&gt;&gt; investors who have a high disposable income</w:t>
      </w:r>
    </w:p>
    <w:p w14:paraId="433D0AA3" w14:textId="17CDF3D9" w:rsidR="00C90F89" w:rsidRDefault="00C90F89" w:rsidP="00D42894">
      <w:pPr>
        <w:ind w:left="720"/>
        <w:rPr>
          <w:color w:val="0D223C"/>
          <w:sz w:val="20"/>
        </w:rPr>
      </w:pPr>
    </w:p>
    <w:p w14:paraId="53107D22" w14:textId="3A9D6F1F" w:rsidR="00C90F89" w:rsidRDefault="00C90F89" w:rsidP="00D42894">
      <w:pPr>
        <w:ind w:left="720"/>
        <w:rPr>
          <w:color w:val="0D223C"/>
          <w:sz w:val="20"/>
        </w:rPr>
      </w:pPr>
    </w:p>
    <w:p w14:paraId="44BCD612" w14:textId="468A1B94" w:rsidR="00C90F89" w:rsidRDefault="00C90F89" w:rsidP="00D42894">
      <w:pPr>
        <w:ind w:left="720"/>
        <w:rPr>
          <w:b/>
          <w:color w:val="0D223C"/>
          <w:sz w:val="20"/>
        </w:rPr>
      </w:pPr>
      <w:r w:rsidRPr="00C90F89">
        <w:rPr>
          <w:b/>
          <w:color w:val="0D223C"/>
          <w:sz w:val="20"/>
        </w:rPr>
        <w:t>4.0</w:t>
      </w:r>
      <w:r w:rsidRPr="00C90F89">
        <w:rPr>
          <w:b/>
          <w:color w:val="0D223C"/>
          <w:sz w:val="20"/>
        </w:rPr>
        <w:tab/>
        <w:t>Competitors</w:t>
      </w:r>
    </w:p>
    <w:p w14:paraId="3B50CDEA" w14:textId="25F858FC" w:rsidR="00C90F89" w:rsidRDefault="00C90F89" w:rsidP="00D42894">
      <w:pPr>
        <w:ind w:left="720"/>
        <w:rPr>
          <w:b/>
          <w:color w:val="0D223C"/>
          <w:sz w:val="20"/>
        </w:rPr>
      </w:pPr>
    </w:p>
    <w:p w14:paraId="4D972D1B" w14:textId="4255CEC8" w:rsidR="00C90F89" w:rsidRPr="00C90F89" w:rsidRDefault="00C90F89" w:rsidP="00C90F89">
      <w:pPr>
        <w:ind w:left="720"/>
        <w:rPr>
          <w:color w:val="0D223C"/>
          <w:sz w:val="20"/>
        </w:rPr>
      </w:pPr>
      <w:r w:rsidRPr="00C90F89">
        <w:rPr>
          <w:color w:val="0D223C"/>
          <w:sz w:val="20"/>
        </w:rPr>
        <w:t>Polymath</w:t>
      </w:r>
      <w:r w:rsidR="0081288D">
        <w:rPr>
          <w:color w:val="0D223C"/>
          <w:sz w:val="20"/>
        </w:rPr>
        <w:t xml:space="preserve"> - </w:t>
      </w:r>
      <w:hyperlink r:id="rId12" w:history="1">
        <w:r w:rsidR="0081288D" w:rsidRPr="00023EE9">
          <w:rPr>
            <w:rStyle w:val="Hyperlink"/>
            <w:sz w:val="20"/>
          </w:rPr>
          <w:t>https://polymath.network/</w:t>
        </w:r>
      </w:hyperlink>
      <w:r w:rsidR="0081288D">
        <w:rPr>
          <w:color w:val="0D223C"/>
          <w:sz w:val="20"/>
        </w:rPr>
        <w:t xml:space="preserve"> </w:t>
      </w:r>
    </w:p>
    <w:p w14:paraId="12544895" w14:textId="7EC36469" w:rsidR="0081288D" w:rsidRDefault="0081288D" w:rsidP="0081288D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 xml:space="preserve">Swarm - </w:t>
      </w:r>
      <w:hyperlink r:id="rId13" w:history="1">
        <w:r w:rsidRPr="00023EE9">
          <w:rPr>
            <w:rStyle w:val="Hyperlink"/>
            <w:sz w:val="20"/>
          </w:rPr>
          <w:t>https://swarm.fund/</w:t>
        </w:r>
      </w:hyperlink>
      <w:r>
        <w:rPr>
          <w:color w:val="0D223C"/>
          <w:sz w:val="20"/>
        </w:rPr>
        <w:t xml:space="preserve"> </w:t>
      </w:r>
    </w:p>
    <w:p w14:paraId="1B3BC8FC" w14:textId="210D326D" w:rsidR="00C90F89" w:rsidRDefault="00C90F89" w:rsidP="00C90F89">
      <w:pPr>
        <w:ind w:left="720"/>
        <w:rPr>
          <w:color w:val="0D223C"/>
          <w:sz w:val="20"/>
        </w:rPr>
      </w:pPr>
      <w:proofErr w:type="spellStart"/>
      <w:r w:rsidRPr="00C90F89">
        <w:rPr>
          <w:color w:val="0D223C"/>
          <w:sz w:val="20"/>
        </w:rPr>
        <w:t>Tzero</w:t>
      </w:r>
      <w:proofErr w:type="spellEnd"/>
      <w:r w:rsidR="0081288D">
        <w:rPr>
          <w:color w:val="0D223C"/>
          <w:sz w:val="20"/>
        </w:rPr>
        <w:t xml:space="preserve"> - </w:t>
      </w:r>
      <w:hyperlink r:id="rId14" w:history="1">
        <w:r w:rsidR="0081288D" w:rsidRPr="00023EE9">
          <w:rPr>
            <w:rStyle w:val="Hyperlink"/>
            <w:sz w:val="20"/>
          </w:rPr>
          <w:t>https://www.tzero.com/</w:t>
        </w:r>
      </w:hyperlink>
      <w:r w:rsidR="0081288D">
        <w:rPr>
          <w:color w:val="0D223C"/>
          <w:sz w:val="20"/>
        </w:rPr>
        <w:t xml:space="preserve"> </w:t>
      </w:r>
    </w:p>
    <w:p w14:paraId="067D8D51" w14:textId="77777777" w:rsidR="0081288D" w:rsidRDefault="0081288D" w:rsidP="0081288D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 xml:space="preserve">Securitize - </w:t>
      </w:r>
      <w:hyperlink r:id="rId15" w:history="1">
        <w:r w:rsidRPr="00023EE9">
          <w:rPr>
            <w:rStyle w:val="Hyperlink"/>
            <w:sz w:val="20"/>
          </w:rPr>
          <w:t>https://www.securitize.io/</w:t>
        </w:r>
      </w:hyperlink>
      <w:r>
        <w:rPr>
          <w:color w:val="0D223C"/>
          <w:sz w:val="20"/>
        </w:rPr>
        <w:t xml:space="preserve"> </w:t>
      </w:r>
    </w:p>
    <w:p w14:paraId="4CE435E7" w14:textId="69F4B874" w:rsidR="00C90F89" w:rsidRDefault="00C90F89" w:rsidP="0081288D">
      <w:pPr>
        <w:rPr>
          <w:color w:val="0D223C"/>
          <w:sz w:val="20"/>
        </w:rPr>
      </w:pPr>
    </w:p>
    <w:p w14:paraId="6C553CAA" w14:textId="77777777" w:rsidR="00C90F89" w:rsidRDefault="00C90F89" w:rsidP="00D42894">
      <w:pPr>
        <w:ind w:left="720"/>
        <w:rPr>
          <w:color w:val="0D223C"/>
          <w:sz w:val="20"/>
        </w:rPr>
      </w:pPr>
    </w:p>
    <w:p w14:paraId="1C7CDC17" w14:textId="58977C58" w:rsidR="00D42894" w:rsidRDefault="00C90F89" w:rsidP="00D42894">
      <w:pPr>
        <w:ind w:left="720"/>
        <w:rPr>
          <w:b/>
          <w:color w:val="0D223C"/>
          <w:sz w:val="20"/>
        </w:rPr>
      </w:pPr>
      <w:r>
        <w:rPr>
          <w:b/>
          <w:color w:val="0D223C"/>
          <w:sz w:val="20"/>
        </w:rPr>
        <w:t>5</w:t>
      </w:r>
      <w:r w:rsidRPr="00C90F89">
        <w:rPr>
          <w:b/>
          <w:color w:val="0D223C"/>
          <w:sz w:val="20"/>
        </w:rPr>
        <w:t>.0</w:t>
      </w:r>
      <w:r w:rsidRPr="00C90F89">
        <w:rPr>
          <w:b/>
          <w:color w:val="0D223C"/>
          <w:sz w:val="20"/>
        </w:rPr>
        <w:tab/>
        <w:t>Unique Selling Points</w:t>
      </w:r>
      <w:r>
        <w:rPr>
          <w:b/>
          <w:color w:val="0D223C"/>
          <w:sz w:val="20"/>
        </w:rPr>
        <w:t>, Values</w:t>
      </w:r>
      <w:r w:rsidRPr="00C90F89">
        <w:rPr>
          <w:b/>
          <w:color w:val="0D223C"/>
          <w:sz w:val="20"/>
        </w:rPr>
        <w:t xml:space="preserve"> and Positioning</w:t>
      </w:r>
    </w:p>
    <w:p w14:paraId="39D30B82" w14:textId="706D3ABD" w:rsidR="00C90F89" w:rsidRDefault="00C90F89" w:rsidP="00D42894">
      <w:pPr>
        <w:ind w:left="720"/>
        <w:rPr>
          <w:b/>
          <w:color w:val="0D223C"/>
          <w:sz w:val="20"/>
        </w:rPr>
      </w:pPr>
    </w:p>
    <w:p w14:paraId="2A24BC6C" w14:textId="5F9A1D39" w:rsidR="00C90F89" w:rsidRDefault="00C90F89" w:rsidP="00C90F89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 xml:space="preserve">FundsMX is a business that is one of the </w:t>
      </w:r>
      <w:proofErr w:type="gramStart"/>
      <w:r>
        <w:rPr>
          <w:color w:val="0D223C"/>
          <w:sz w:val="20"/>
        </w:rPr>
        <w:t>pioneers</w:t>
      </w:r>
      <w:proofErr w:type="gramEnd"/>
      <w:r>
        <w:rPr>
          <w:color w:val="0D223C"/>
          <w:sz w:val="20"/>
        </w:rPr>
        <w:t xml:space="preserve"> financial service industry to harness the security token based technology, that is regulated and provides a vehicle for the wealth management industry to make investments that are</w:t>
      </w:r>
      <w:r w:rsidRPr="00D42894">
        <w:rPr>
          <w:color w:val="0D223C"/>
          <w:sz w:val="20"/>
        </w:rPr>
        <w:t xml:space="preserve"> highly secure,</w:t>
      </w:r>
      <w:r>
        <w:rPr>
          <w:color w:val="0D223C"/>
          <w:sz w:val="20"/>
        </w:rPr>
        <w:t xml:space="preserve"> </w:t>
      </w:r>
      <w:r w:rsidRPr="00D42894">
        <w:rPr>
          <w:color w:val="0D223C"/>
          <w:sz w:val="20"/>
        </w:rPr>
        <w:t xml:space="preserve">immutable, and </w:t>
      </w:r>
      <w:r>
        <w:rPr>
          <w:color w:val="0D223C"/>
          <w:sz w:val="20"/>
        </w:rPr>
        <w:t xml:space="preserve">through a </w:t>
      </w:r>
      <w:r w:rsidRPr="00D42894">
        <w:rPr>
          <w:color w:val="0D223C"/>
          <w:sz w:val="20"/>
        </w:rPr>
        <w:t>decentralized trusted ecosyste</w:t>
      </w:r>
      <w:r>
        <w:rPr>
          <w:color w:val="0D223C"/>
          <w:sz w:val="20"/>
        </w:rPr>
        <w:t>m.</w:t>
      </w:r>
    </w:p>
    <w:p w14:paraId="365FFDF5" w14:textId="1B9E6936" w:rsidR="00C90F89" w:rsidRDefault="00C90F89" w:rsidP="00C90F89">
      <w:pPr>
        <w:ind w:left="720"/>
        <w:rPr>
          <w:color w:val="0D223C"/>
          <w:sz w:val="20"/>
        </w:rPr>
      </w:pPr>
    </w:p>
    <w:p w14:paraId="5285CC0D" w14:textId="374E02DF" w:rsidR="00C90F89" w:rsidRPr="00C90F89" w:rsidRDefault="00C90F89" w:rsidP="00C90F89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 xml:space="preserve">Their core goal: </w:t>
      </w:r>
      <w:r w:rsidRPr="00C90F89">
        <w:rPr>
          <w:color w:val="0D223C"/>
          <w:sz w:val="20"/>
        </w:rPr>
        <w:t xml:space="preserve">Want to be known as the </w:t>
      </w:r>
      <w:r>
        <w:rPr>
          <w:color w:val="0D223C"/>
          <w:sz w:val="20"/>
        </w:rPr>
        <w:t xml:space="preserve">No. 1 - </w:t>
      </w:r>
      <w:r w:rsidRPr="00C90F89">
        <w:rPr>
          <w:color w:val="0D223C"/>
          <w:sz w:val="20"/>
        </w:rPr>
        <w:t>Asia security token issuance platform</w:t>
      </w:r>
    </w:p>
    <w:p w14:paraId="191F6574" w14:textId="77777777" w:rsidR="00C90F89" w:rsidRDefault="00C90F89" w:rsidP="00C90F89">
      <w:pPr>
        <w:ind w:left="720"/>
        <w:rPr>
          <w:color w:val="0D223C"/>
          <w:sz w:val="20"/>
        </w:rPr>
      </w:pPr>
    </w:p>
    <w:p w14:paraId="273701DA" w14:textId="3F5E44F7" w:rsidR="00C90F89" w:rsidRPr="00C90F89" w:rsidRDefault="00C90F89" w:rsidP="00C90F89">
      <w:pPr>
        <w:ind w:left="720"/>
        <w:rPr>
          <w:color w:val="0D223C"/>
          <w:sz w:val="20"/>
        </w:rPr>
      </w:pPr>
      <w:r w:rsidRPr="00C90F89">
        <w:rPr>
          <w:color w:val="0D223C"/>
          <w:sz w:val="20"/>
        </w:rPr>
        <w:t xml:space="preserve">&gt;&gt; what differentiates FundsMX is </w:t>
      </w:r>
      <w:r w:rsidR="00D6679D">
        <w:rPr>
          <w:color w:val="0D223C"/>
          <w:sz w:val="20"/>
        </w:rPr>
        <w:t xml:space="preserve">they not only offer security token issuance services for private companies raising capital, FundsMX </w:t>
      </w:r>
      <w:r w:rsidRPr="00C90F89">
        <w:rPr>
          <w:color w:val="0D223C"/>
          <w:sz w:val="20"/>
        </w:rPr>
        <w:t xml:space="preserve">are </w:t>
      </w:r>
      <w:r w:rsidR="00D6679D">
        <w:rPr>
          <w:color w:val="0D223C"/>
          <w:sz w:val="20"/>
        </w:rPr>
        <w:t>pioneering</w:t>
      </w:r>
      <w:r w:rsidRPr="00C90F89">
        <w:rPr>
          <w:color w:val="0D223C"/>
          <w:sz w:val="20"/>
        </w:rPr>
        <w:t xml:space="preserve"> a</w:t>
      </w:r>
      <w:r w:rsidR="00D6679D">
        <w:rPr>
          <w:color w:val="0D223C"/>
          <w:sz w:val="20"/>
        </w:rPr>
        <w:t xml:space="preserve"> new breed of mutual </w:t>
      </w:r>
      <w:r w:rsidRPr="00C90F89">
        <w:rPr>
          <w:color w:val="0D223C"/>
          <w:sz w:val="20"/>
        </w:rPr>
        <w:t>fund structure</w:t>
      </w:r>
      <w:r>
        <w:rPr>
          <w:color w:val="0D223C"/>
          <w:sz w:val="20"/>
        </w:rPr>
        <w:t xml:space="preserve"> that is based on security tokens </w:t>
      </w:r>
      <w:r w:rsidR="00D6679D">
        <w:rPr>
          <w:color w:val="0D223C"/>
          <w:sz w:val="20"/>
        </w:rPr>
        <w:t xml:space="preserve">which will allow fund managers globally to cost effectively and efficiently launch new funds for their investors which immediately have a secondary market </w:t>
      </w:r>
      <w:r w:rsidRPr="00C90F89">
        <w:rPr>
          <w:color w:val="0D223C"/>
          <w:sz w:val="20"/>
        </w:rPr>
        <w:t xml:space="preserve">&gt;&gt; </w:t>
      </w:r>
      <w:r w:rsidR="00D6679D">
        <w:rPr>
          <w:color w:val="0D223C"/>
          <w:sz w:val="20"/>
        </w:rPr>
        <w:t xml:space="preserve">this is </w:t>
      </w:r>
      <w:r w:rsidRPr="00C90F89">
        <w:rPr>
          <w:color w:val="0D223C"/>
          <w:sz w:val="20"/>
        </w:rPr>
        <w:t>the future of ETFs</w:t>
      </w:r>
      <w:r>
        <w:rPr>
          <w:color w:val="0D223C"/>
          <w:sz w:val="20"/>
        </w:rPr>
        <w:t>.</w:t>
      </w:r>
    </w:p>
    <w:p w14:paraId="0AB433BD" w14:textId="77777777" w:rsidR="00D42894" w:rsidRPr="00D42894" w:rsidRDefault="00D42894" w:rsidP="00D42894">
      <w:pPr>
        <w:ind w:left="720"/>
        <w:rPr>
          <w:color w:val="0D223C"/>
          <w:sz w:val="20"/>
        </w:rPr>
      </w:pPr>
    </w:p>
    <w:p w14:paraId="5619FEB4" w14:textId="26378871" w:rsidR="00C90F89" w:rsidRPr="00C90F89" w:rsidRDefault="00C90F89" w:rsidP="00C90F89">
      <w:pPr>
        <w:ind w:left="720"/>
        <w:rPr>
          <w:b/>
          <w:color w:val="0D223C"/>
          <w:sz w:val="20"/>
        </w:rPr>
      </w:pPr>
      <w:r w:rsidRPr="00C90F89">
        <w:rPr>
          <w:b/>
          <w:color w:val="0D223C"/>
          <w:sz w:val="20"/>
        </w:rPr>
        <w:t>FundsMX needs to be seen as/what values they have:</w:t>
      </w:r>
    </w:p>
    <w:p w14:paraId="7FD4B375" w14:textId="3377E4B6" w:rsidR="00C90F89" w:rsidRPr="00C90F89" w:rsidRDefault="00C90F89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>
        <w:rPr>
          <w:color w:val="0D223C"/>
          <w:sz w:val="20"/>
        </w:rPr>
        <w:t xml:space="preserve">A </w:t>
      </w:r>
      <w:r w:rsidRPr="00C90F89">
        <w:rPr>
          <w:color w:val="0D223C"/>
          <w:sz w:val="20"/>
        </w:rPr>
        <w:t xml:space="preserve">leader in the </w:t>
      </w:r>
      <w:r>
        <w:rPr>
          <w:color w:val="0D223C"/>
          <w:sz w:val="20"/>
        </w:rPr>
        <w:t xml:space="preserve">crypto-currency / financial services </w:t>
      </w:r>
      <w:r w:rsidRPr="00C90F89">
        <w:rPr>
          <w:color w:val="0D223C"/>
          <w:sz w:val="20"/>
        </w:rPr>
        <w:t>industry</w:t>
      </w:r>
      <w:r>
        <w:rPr>
          <w:color w:val="0D223C"/>
          <w:sz w:val="20"/>
        </w:rPr>
        <w:t>, a pioneer</w:t>
      </w:r>
    </w:p>
    <w:p w14:paraId="3E2ECD13" w14:textId="0C566018" w:rsidR="00C90F89" w:rsidRPr="00C90F89" w:rsidRDefault="00C90F89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>
        <w:rPr>
          <w:color w:val="0D223C"/>
          <w:sz w:val="20"/>
        </w:rPr>
        <w:t>Highly professional, and a trustworthy platform</w:t>
      </w:r>
    </w:p>
    <w:p w14:paraId="7A23F3DC" w14:textId="68B1285F" w:rsidR="00C90F89" w:rsidRPr="00C90F89" w:rsidRDefault="00C90F89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>
        <w:rPr>
          <w:color w:val="0D223C"/>
          <w:sz w:val="20"/>
        </w:rPr>
        <w:t>Modern, the leading edge</w:t>
      </w:r>
    </w:p>
    <w:p w14:paraId="6F66B26E" w14:textId="3B7A3131" w:rsidR="00C90F89" w:rsidRPr="00C90F89" w:rsidRDefault="00C90F89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>
        <w:rPr>
          <w:color w:val="0D223C"/>
          <w:sz w:val="20"/>
        </w:rPr>
        <w:t>Reliable, secure</w:t>
      </w:r>
    </w:p>
    <w:p w14:paraId="59BDEBFB" w14:textId="29F545F3" w:rsidR="00C90F89" w:rsidRPr="001F028E" w:rsidRDefault="00C90F89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>
        <w:rPr>
          <w:color w:val="0D223C"/>
          <w:sz w:val="20"/>
        </w:rPr>
        <w:t>Excellent customer service</w:t>
      </w:r>
    </w:p>
    <w:p w14:paraId="41893F51" w14:textId="6C4D6186" w:rsidR="001F028E" w:rsidRPr="0063243E" w:rsidRDefault="001F028E" w:rsidP="00C90F89">
      <w:pPr>
        <w:pStyle w:val="ListParagraph"/>
        <w:numPr>
          <w:ilvl w:val="0"/>
          <w:numId w:val="3"/>
        </w:numPr>
        <w:rPr>
          <w:b/>
          <w:color w:val="0D223C"/>
          <w:sz w:val="20"/>
        </w:rPr>
      </w:pPr>
      <w:r w:rsidRPr="0063243E">
        <w:rPr>
          <w:b/>
          <w:color w:val="0D223C"/>
          <w:sz w:val="20"/>
        </w:rPr>
        <w:t>A regulated financial services entity which administrates Digital Assets, not a “crypto company”.</w:t>
      </w:r>
    </w:p>
    <w:p w14:paraId="3C1B3DF4" w14:textId="5D52DDF3" w:rsidR="00E03BCB" w:rsidRDefault="00E03BCB" w:rsidP="00E03BCB">
      <w:pPr>
        <w:rPr>
          <w:b/>
          <w:color w:val="0D223C"/>
          <w:sz w:val="20"/>
        </w:rPr>
      </w:pPr>
    </w:p>
    <w:p w14:paraId="4F198E64" w14:textId="22786760" w:rsidR="00E03BCB" w:rsidRDefault="00E03BCB" w:rsidP="00E03BCB">
      <w:pPr>
        <w:rPr>
          <w:b/>
          <w:color w:val="0D223C"/>
          <w:sz w:val="20"/>
        </w:rPr>
      </w:pPr>
    </w:p>
    <w:p w14:paraId="00228793" w14:textId="47B7C0A2" w:rsidR="00E03BCB" w:rsidRDefault="00E03BCB" w:rsidP="00E03BCB">
      <w:pPr>
        <w:rPr>
          <w:b/>
          <w:color w:val="0D223C"/>
          <w:sz w:val="20"/>
        </w:rPr>
      </w:pPr>
    </w:p>
    <w:p w14:paraId="6F65E376" w14:textId="32D42193" w:rsidR="00E03BCB" w:rsidRDefault="00E03BCB" w:rsidP="00E03BCB">
      <w:pPr>
        <w:rPr>
          <w:b/>
          <w:color w:val="0D223C"/>
          <w:sz w:val="20"/>
        </w:rPr>
      </w:pPr>
    </w:p>
    <w:p w14:paraId="0F18DA0C" w14:textId="4771C970" w:rsidR="00E03BCB" w:rsidRDefault="00E03BCB" w:rsidP="00E03BCB">
      <w:pPr>
        <w:rPr>
          <w:b/>
          <w:color w:val="0D223C"/>
          <w:sz w:val="20"/>
        </w:rPr>
      </w:pPr>
    </w:p>
    <w:p w14:paraId="7349A7AC" w14:textId="6BB27774" w:rsidR="00E03BCB" w:rsidRDefault="00E03BCB" w:rsidP="00E03BCB">
      <w:pPr>
        <w:rPr>
          <w:b/>
          <w:color w:val="0D223C"/>
          <w:sz w:val="20"/>
        </w:rPr>
      </w:pPr>
      <w:bookmarkStart w:id="0" w:name="_GoBack"/>
      <w:bookmarkEnd w:id="0"/>
    </w:p>
    <w:p w14:paraId="389D94A7" w14:textId="105C99B8" w:rsidR="00E03BCB" w:rsidRDefault="00E03BCB" w:rsidP="00E03BCB">
      <w:pPr>
        <w:rPr>
          <w:b/>
          <w:color w:val="0D223C"/>
          <w:sz w:val="20"/>
        </w:rPr>
      </w:pPr>
    </w:p>
    <w:p w14:paraId="50DA15DA" w14:textId="7A4665A2" w:rsidR="00E03BCB" w:rsidRDefault="00E03BCB" w:rsidP="00E03BCB">
      <w:pPr>
        <w:ind w:left="720"/>
        <w:rPr>
          <w:b/>
          <w:color w:val="0D223C"/>
          <w:sz w:val="20"/>
        </w:rPr>
      </w:pPr>
      <w:r>
        <w:rPr>
          <w:b/>
          <w:color w:val="0D223C"/>
          <w:sz w:val="20"/>
        </w:rPr>
        <w:lastRenderedPageBreak/>
        <w:t>5</w:t>
      </w:r>
      <w:r w:rsidRPr="00C90F89">
        <w:rPr>
          <w:b/>
          <w:color w:val="0D223C"/>
          <w:sz w:val="20"/>
        </w:rPr>
        <w:t>.0</w:t>
      </w:r>
      <w:r w:rsidRPr="00C90F89">
        <w:rPr>
          <w:b/>
          <w:color w:val="0D223C"/>
          <w:sz w:val="20"/>
        </w:rPr>
        <w:tab/>
      </w:r>
      <w:proofErr w:type="spellStart"/>
      <w:r>
        <w:rPr>
          <w:b/>
          <w:color w:val="0D223C"/>
          <w:sz w:val="20"/>
        </w:rPr>
        <w:t>Colours</w:t>
      </w:r>
      <w:proofErr w:type="spellEnd"/>
      <w:r>
        <w:rPr>
          <w:b/>
          <w:color w:val="0D223C"/>
          <w:sz w:val="20"/>
        </w:rPr>
        <w:t xml:space="preserve">, Font and </w:t>
      </w:r>
      <w:proofErr w:type="spellStart"/>
      <w:r>
        <w:rPr>
          <w:b/>
          <w:color w:val="0D223C"/>
          <w:sz w:val="20"/>
        </w:rPr>
        <w:t>Symbology</w:t>
      </w:r>
      <w:proofErr w:type="spellEnd"/>
    </w:p>
    <w:p w14:paraId="79B5DFC6" w14:textId="5156ACBC" w:rsidR="00E03BCB" w:rsidRDefault="00E03BCB" w:rsidP="00E03BCB">
      <w:pPr>
        <w:ind w:left="720"/>
        <w:rPr>
          <w:b/>
          <w:color w:val="0D223C"/>
          <w:sz w:val="20"/>
        </w:rPr>
      </w:pPr>
    </w:p>
    <w:p w14:paraId="15A04341" w14:textId="77777777" w:rsidR="00E03BCB" w:rsidRDefault="00E03BCB" w:rsidP="00E03BCB">
      <w:pPr>
        <w:ind w:left="720"/>
        <w:rPr>
          <w:color w:val="0D223C"/>
          <w:sz w:val="20"/>
        </w:rPr>
      </w:pPr>
      <w:proofErr w:type="spellStart"/>
      <w:r>
        <w:rPr>
          <w:b/>
          <w:color w:val="0D223C"/>
          <w:sz w:val="20"/>
        </w:rPr>
        <w:t>Colours</w:t>
      </w:r>
      <w:proofErr w:type="spellEnd"/>
      <w:r>
        <w:rPr>
          <w:b/>
          <w:color w:val="0D223C"/>
          <w:sz w:val="20"/>
        </w:rPr>
        <w:t xml:space="preserve">: </w:t>
      </w:r>
      <w:r>
        <w:rPr>
          <w:color w:val="0D223C"/>
          <w:sz w:val="20"/>
        </w:rPr>
        <w:t xml:space="preserve">Blue, Green and/or Orange, White </w:t>
      </w:r>
    </w:p>
    <w:p w14:paraId="76B0B22C" w14:textId="7DB668F0" w:rsidR="00E03BCB" w:rsidRDefault="00E03BCB" w:rsidP="00E03BCB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 xml:space="preserve">(Research ref - </w:t>
      </w:r>
      <w:hyperlink r:id="rId16" w:history="1">
        <w:r w:rsidRPr="00023EE9">
          <w:rPr>
            <w:rStyle w:val="Hyperlink"/>
            <w:sz w:val="20"/>
          </w:rPr>
          <w:t>https://www.prosperitycoaching.biz/a-psycology-of-color-and-your-brand/</w:t>
        </w:r>
      </w:hyperlink>
      <w:r>
        <w:rPr>
          <w:color w:val="0D223C"/>
          <w:sz w:val="20"/>
        </w:rPr>
        <w:t xml:space="preserve">) </w:t>
      </w:r>
    </w:p>
    <w:p w14:paraId="59E4C17D" w14:textId="37DFAD74" w:rsidR="00A93D91" w:rsidRDefault="00A93D91" w:rsidP="00E03BCB">
      <w:pPr>
        <w:ind w:left="720"/>
        <w:rPr>
          <w:color w:val="0D223C"/>
          <w:sz w:val="20"/>
        </w:rPr>
      </w:pPr>
    </w:p>
    <w:p w14:paraId="1B0E1B34" w14:textId="382E346B" w:rsidR="00A93D91" w:rsidRPr="00A93D91" w:rsidRDefault="00A93D91" w:rsidP="00A93D91">
      <w:pPr>
        <w:pStyle w:val="ListParagraph"/>
        <w:numPr>
          <w:ilvl w:val="0"/>
          <w:numId w:val="5"/>
        </w:numPr>
        <w:rPr>
          <w:color w:val="0D223C"/>
          <w:sz w:val="20"/>
        </w:rPr>
      </w:pPr>
      <w:r>
        <w:rPr>
          <w:color w:val="0D223C"/>
          <w:sz w:val="20"/>
        </w:rPr>
        <w:t xml:space="preserve">Select a good shade of the </w:t>
      </w:r>
      <w:proofErr w:type="spellStart"/>
      <w:r>
        <w:rPr>
          <w:color w:val="0D223C"/>
          <w:sz w:val="20"/>
        </w:rPr>
        <w:t>colours</w:t>
      </w:r>
      <w:proofErr w:type="spellEnd"/>
      <w:r>
        <w:rPr>
          <w:color w:val="0D223C"/>
          <w:sz w:val="20"/>
        </w:rPr>
        <w:t xml:space="preserve"> above, like </w:t>
      </w:r>
      <w:proofErr w:type="spellStart"/>
      <w:r>
        <w:rPr>
          <w:color w:val="0D223C"/>
          <w:sz w:val="20"/>
        </w:rPr>
        <w:t>Tzero</w:t>
      </w:r>
      <w:proofErr w:type="spellEnd"/>
      <w:r>
        <w:rPr>
          <w:color w:val="0D223C"/>
          <w:sz w:val="20"/>
        </w:rPr>
        <w:t xml:space="preserve"> and polymath</w:t>
      </w:r>
    </w:p>
    <w:p w14:paraId="202EAAA7" w14:textId="77777777" w:rsidR="00E03BCB" w:rsidRPr="00E03BCB" w:rsidRDefault="00E03BCB" w:rsidP="00E03BCB">
      <w:pPr>
        <w:ind w:left="720"/>
        <w:rPr>
          <w:color w:val="0D223C"/>
          <w:sz w:val="20"/>
        </w:rPr>
      </w:pPr>
    </w:p>
    <w:p w14:paraId="5BF7553A" w14:textId="16DADCD0" w:rsidR="00E03BCB" w:rsidRDefault="00E03BCB" w:rsidP="00E03BCB">
      <w:pPr>
        <w:ind w:left="720"/>
        <w:rPr>
          <w:color w:val="0D223C"/>
          <w:sz w:val="20"/>
        </w:rPr>
      </w:pPr>
      <w:r>
        <w:rPr>
          <w:b/>
          <w:color w:val="0D223C"/>
          <w:sz w:val="20"/>
        </w:rPr>
        <w:t xml:space="preserve">Font: </w:t>
      </w:r>
      <w:r>
        <w:rPr>
          <w:color w:val="0D223C"/>
          <w:sz w:val="20"/>
        </w:rPr>
        <w:t>Modern, sophisticated, simple to read, no frills/clefs. We like the polymath and swarm font. Want the feeling/professionalism as the polymath logo</w:t>
      </w:r>
    </w:p>
    <w:p w14:paraId="54238593" w14:textId="71C840DA" w:rsidR="00E03BCB" w:rsidRDefault="00E03BCB" w:rsidP="00E03BCB">
      <w:pPr>
        <w:ind w:left="720"/>
        <w:rPr>
          <w:color w:val="0D223C"/>
          <w:sz w:val="20"/>
        </w:rPr>
      </w:pPr>
    </w:p>
    <w:p w14:paraId="12BA761D" w14:textId="4952EE5D" w:rsidR="00A93D91" w:rsidRDefault="00E03BCB" w:rsidP="00E03BCB">
      <w:pPr>
        <w:ind w:left="720"/>
        <w:rPr>
          <w:b/>
          <w:color w:val="0D223C"/>
          <w:sz w:val="20"/>
        </w:rPr>
      </w:pPr>
      <w:r w:rsidRPr="00E03BCB">
        <w:rPr>
          <w:b/>
          <w:color w:val="0D223C"/>
          <w:sz w:val="20"/>
        </w:rPr>
        <w:t>Symbology:</w:t>
      </w:r>
      <w:r>
        <w:rPr>
          <w:b/>
          <w:color w:val="0D223C"/>
          <w:sz w:val="20"/>
        </w:rPr>
        <w:t xml:space="preserve"> </w:t>
      </w:r>
      <w:r w:rsidR="00A93D91">
        <w:rPr>
          <w:b/>
          <w:color w:val="0D223C"/>
          <w:sz w:val="20"/>
        </w:rPr>
        <w:t>A few options to try</w:t>
      </w:r>
    </w:p>
    <w:p w14:paraId="60CA5868" w14:textId="778AB5A9" w:rsidR="00A93D91" w:rsidRPr="00A93D91" w:rsidRDefault="00E03BCB" w:rsidP="00A93D91">
      <w:pPr>
        <w:pStyle w:val="ListParagraph"/>
        <w:numPr>
          <w:ilvl w:val="0"/>
          <w:numId w:val="4"/>
        </w:numPr>
        <w:rPr>
          <w:color w:val="0D223C"/>
          <w:sz w:val="20"/>
        </w:rPr>
      </w:pPr>
      <w:r w:rsidRPr="00A93D91">
        <w:rPr>
          <w:color w:val="0D223C"/>
          <w:sz w:val="20"/>
        </w:rPr>
        <w:t xml:space="preserve">Can </w:t>
      </w:r>
      <w:r w:rsidR="00A93D91" w:rsidRPr="00A93D91">
        <w:rPr>
          <w:color w:val="0D223C"/>
          <w:sz w:val="20"/>
        </w:rPr>
        <w:t>highlight/put focus on the</w:t>
      </w:r>
      <w:r w:rsidRPr="00A93D91">
        <w:rPr>
          <w:color w:val="0D223C"/>
          <w:sz w:val="20"/>
        </w:rPr>
        <w:t xml:space="preserve"> the “X” from the FundsMX</w:t>
      </w:r>
      <w:r w:rsidR="00A93D91" w:rsidRPr="00A93D91">
        <w:rPr>
          <w:color w:val="0D223C"/>
          <w:sz w:val="20"/>
        </w:rPr>
        <w:t xml:space="preserve"> words, to give symbols of the financial</w:t>
      </w:r>
      <w:r w:rsidRPr="00A93D91">
        <w:rPr>
          <w:color w:val="0D223C"/>
          <w:sz w:val="20"/>
        </w:rPr>
        <w:t xml:space="preserve"> exchange</w:t>
      </w:r>
      <w:r w:rsidR="00A93D91" w:rsidRPr="00A93D91">
        <w:rPr>
          <w:color w:val="0D223C"/>
          <w:sz w:val="20"/>
        </w:rPr>
        <w:t xml:space="preserve"> (highlight x, or enlarge, show movement) i.e. think about money moving, buying/selling, trading </w:t>
      </w:r>
      <w:proofErr w:type="spellStart"/>
      <w:r w:rsidR="00A93D91" w:rsidRPr="00A93D91">
        <w:rPr>
          <w:color w:val="0D223C"/>
          <w:sz w:val="20"/>
        </w:rPr>
        <w:t>etc</w:t>
      </w:r>
      <w:proofErr w:type="spellEnd"/>
      <w:r w:rsidR="00A93D91">
        <w:rPr>
          <w:color w:val="0D223C"/>
          <w:sz w:val="20"/>
        </w:rPr>
        <w:t xml:space="preserve"> (try not to use arrows though)</w:t>
      </w:r>
    </w:p>
    <w:p w14:paraId="52C2CF02" w14:textId="77777777" w:rsidR="00A93D91" w:rsidRDefault="00A93D91" w:rsidP="00E03BCB">
      <w:pPr>
        <w:ind w:left="720"/>
        <w:rPr>
          <w:color w:val="0D223C"/>
          <w:sz w:val="20"/>
        </w:rPr>
      </w:pPr>
    </w:p>
    <w:p w14:paraId="2A6CCCFA" w14:textId="3A40885A" w:rsidR="00E03BCB" w:rsidRPr="00A93D91" w:rsidRDefault="00A93D91" w:rsidP="00A93D91">
      <w:pPr>
        <w:pStyle w:val="ListParagraph"/>
        <w:numPr>
          <w:ilvl w:val="0"/>
          <w:numId w:val="4"/>
        </w:numPr>
        <w:rPr>
          <w:color w:val="0D223C"/>
          <w:sz w:val="20"/>
        </w:rPr>
      </w:pPr>
      <w:r w:rsidRPr="00A93D91">
        <w:rPr>
          <w:color w:val="0D223C"/>
          <w:sz w:val="20"/>
        </w:rPr>
        <w:t>C</w:t>
      </w:r>
      <w:r w:rsidR="00E03BCB" w:rsidRPr="00A93D91">
        <w:rPr>
          <w:color w:val="0D223C"/>
          <w:sz w:val="20"/>
        </w:rPr>
        <w:t>an add a separate financial exchange symbology somehow – open to the designer</w:t>
      </w:r>
      <w:r w:rsidRPr="00A93D91">
        <w:rPr>
          <w:color w:val="0D223C"/>
          <w:sz w:val="20"/>
        </w:rPr>
        <w:t xml:space="preserve"> i.e. in </w:t>
      </w:r>
      <w:proofErr w:type="spellStart"/>
      <w:r w:rsidRPr="00A93D91">
        <w:rPr>
          <w:color w:val="0D223C"/>
          <w:sz w:val="20"/>
        </w:rPr>
        <w:t>backgound</w:t>
      </w:r>
      <w:proofErr w:type="spellEnd"/>
      <w:r w:rsidRPr="00A93D91">
        <w:rPr>
          <w:color w:val="0D223C"/>
          <w:sz w:val="20"/>
        </w:rPr>
        <w:t>, part of the letters, above or on side of logo – open to options)</w:t>
      </w:r>
    </w:p>
    <w:p w14:paraId="53C58F5C" w14:textId="5D19B1E8" w:rsidR="00A93D91" w:rsidRDefault="00A93D91" w:rsidP="00E03BCB">
      <w:pPr>
        <w:ind w:left="720"/>
        <w:rPr>
          <w:color w:val="0D223C"/>
          <w:sz w:val="20"/>
        </w:rPr>
      </w:pPr>
    </w:p>
    <w:p w14:paraId="3DCB0A4A" w14:textId="525259E5" w:rsidR="00A93D91" w:rsidRPr="00A93D91" w:rsidRDefault="00A93D91" w:rsidP="00A93D91">
      <w:pPr>
        <w:pStyle w:val="ListParagraph"/>
        <w:numPr>
          <w:ilvl w:val="0"/>
          <w:numId w:val="4"/>
        </w:numPr>
        <w:rPr>
          <w:color w:val="0D223C"/>
          <w:sz w:val="20"/>
        </w:rPr>
      </w:pPr>
      <w:r w:rsidRPr="00A93D91">
        <w:rPr>
          <w:color w:val="0D223C"/>
          <w:sz w:val="20"/>
        </w:rPr>
        <w:t xml:space="preserve">Can try combining the X to symbolize the exchange and a key (from the </w:t>
      </w:r>
      <w:r w:rsidR="006D011B">
        <w:rPr>
          <w:color w:val="0D223C"/>
          <w:sz w:val="20"/>
        </w:rPr>
        <w:t>security</w:t>
      </w:r>
      <w:r w:rsidRPr="00A93D91">
        <w:rPr>
          <w:color w:val="0D223C"/>
          <w:sz w:val="20"/>
        </w:rPr>
        <w:t xml:space="preserve"> token concept)</w:t>
      </w:r>
    </w:p>
    <w:p w14:paraId="009CB41F" w14:textId="77777777" w:rsidR="00A93D91" w:rsidRDefault="00A93D91" w:rsidP="00E03BCB">
      <w:pPr>
        <w:ind w:left="720"/>
        <w:rPr>
          <w:color w:val="0D223C"/>
          <w:sz w:val="20"/>
        </w:rPr>
      </w:pPr>
    </w:p>
    <w:p w14:paraId="3684BDC8" w14:textId="46033BC4" w:rsidR="00A93D91" w:rsidRDefault="00A93D91" w:rsidP="00E03BCB">
      <w:pPr>
        <w:ind w:left="720"/>
        <w:rPr>
          <w:color w:val="0D223C"/>
          <w:sz w:val="20"/>
        </w:rPr>
      </w:pPr>
      <w:r>
        <w:rPr>
          <w:color w:val="0D223C"/>
          <w:sz w:val="20"/>
        </w:rPr>
        <w:t>Ultimately, we prefer a</w:t>
      </w:r>
      <w:r w:rsidR="006D011B">
        <w:rPr>
          <w:color w:val="0D223C"/>
          <w:sz w:val="20"/>
        </w:rPr>
        <w:t xml:space="preserve"> professional</w:t>
      </w:r>
      <w:r>
        <w:rPr>
          <w:color w:val="0D223C"/>
          <w:sz w:val="20"/>
        </w:rPr>
        <w:t xml:space="preserve"> clean, modern and sleek logo, with subtle </w:t>
      </w:r>
      <w:proofErr w:type="spellStart"/>
      <w:r>
        <w:rPr>
          <w:color w:val="0D223C"/>
          <w:sz w:val="20"/>
        </w:rPr>
        <w:t>symbol</w:t>
      </w:r>
      <w:r w:rsidR="006D011B">
        <w:rPr>
          <w:color w:val="0D223C"/>
          <w:sz w:val="20"/>
        </w:rPr>
        <w:t>ogy</w:t>
      </w:r>
      <w:proofErr w:type="spellEnd"/>
      <w:r w:rsidR="006D011B">
        <w:rPr>
          <w:color w:val="0D223C"/>
          <w:sz w:val="20"/>
        </w:rPr>
        <w:t xml:space="preserve">. </w:t>
      </w:r>
    </w:p>
    <w:p w14:paraId="27BFDCBF" w14:textId="77777777" w:rsidR="00A93D91" w:rsidRPr="00E03BCB" w:rsidRDefault="00A93D91" w:rsidP="00E03BCB">
      <w:pPr>
        <w:ind w:left="720"/>
        <w:rPr>
          <w:color w:val="0D223C"/>
          <w:sz w:val="20"/>
        </w:rPr>
      </w:pPr>
    </w:p>
    <w:p w14:paraId="497BAB87" w14:textId="77777777" w:rsidR="00E03BCB" w:rsidRPr="00E03BCB" w:rsidRDefault="00E03BCB" w:rsidP="00E03BCB">
      <w:pPr>
        <w:ind w:left="720"/>
        <w:rPr>
          <w:color w:val="0D223C"/>
          <w:sz w:val="20"/>
        </w:rPr>
      </w:pPr>
    </w:p>
    <w:p w14:paraId="4B81F385" w14:textId="77777777" w:rsidR="00E03BCB" w:rsidRPr="00E03BCB" w:rsidRDefault="00E03BCB" w:rsidP="00E03BCB">
      <w:pPr>
        <w:rPr>
          <w:b/>
          <w:color w:val="0D223C"/>
          <w:sz w:val="20"/>
        </w:rPr>
      </w:pPr>
    </w:p>
    <w:p w14:paraId="00092A67" w14:textId="16E0B999" w:rsidR="00C90F89" w:rsidRDefault="00C90F89" w:rsidP="00C90F89">
      <w:pPr>
        <w:rPr>
          <w:b/>
          <w:color w:val="0D223C"/>
          <w:sz w:val="20"/>
        </w:rPr>
      </w:pPr>
    </w:p>
    <w:p w14:paraId="463CD3A9" w14:textId="22D0A288" w:rsidR="00C90F89" w:rsidRPr="00C90F89" w:rsidRDefault="00C90F89" w:rsidP="00C90F89">
      <w:pPr>
        <w:rPr>
          <w:b/>
          <w:color w:val="0D223C"/>
          <w:sz w:val="20"/>
        </w:rPr>
      </w:pPr>
    </w:p>
    <w:p w14:paraId="1AE48453" w14:textId="77777777" w:rsidR="00C90F89" w:rsidRPr="00C90F89" w:rsidRDefault="00C90F89" w:rsidP="00C90F89">
      <w:pPr>
        <w:rPr>
          <w:b/>
          <w:color w:val="0D223C"/>
          <w:sz w:val="20"/>
        </w:rPr>
      </w:pPr>
    </w:p>
    <w:p w14:paraId="70793AC7" w14:textId="77777777" w:rsidR="00D42894" w:rsidRPr="00D42894" w:rsidRDefault="00D42894" w:rsidP="00D42894">
      <w:pPr>
        <w:rPr>
          <w:color w:val="0D223C"/>
          <w:sz w:val="20"/>
        </w:rPr>
      </w:pPr>
    </w:p>
    <w:sectPr w:rsidR="00D42894" w:rsidRPr="00D42894" w:rsidSect="00D10212">
      <w:headerReference w:type="default" r:id="rId17"/>
      <w:type w:val="continuous"/>
      <w:pgSz w:w="12240" w:h="15840"/>
      <w:pgMar w:top="1940" w:right="40" w:bottom="280" w:left="480" w:header="555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B0594B" w14:textId="77777777" w:rsidR="00CA0C6A" w:rsidRDefault="00CA0C6A">
      <w:r>
        <w:separator/>
      </w:r>
    </w:p>
  </w:endnote>
  <w:endnote w:type="continuationSeparator" w:id="0">
    <w:p w14:paraId="56C0A77C" w14:textId="77777777" w:rsidR="00CA0C6A" w:rsidRDefault="00CA0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D4D70F" w14:textId="77777777" w:rsidR="00CA0C6A" w:rsidRDefault="00CA0C6A">
      <w:r>
        <w:separator/>
      </w:r>
    </w:p>
  </w:footnote>
  <w:footnote w:type="continuationSeparator" w:id="0">
    <w:p w14:paraId="665D505D" w14:textId="77777777" w:rsidR="00CA0C6A" w:rsidRDefault="00CA0C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02AFE9" w14:textId="3EF3F741" w:rsidR="00D105B5" w:rsidRDefault="00E03BCB">
    <w:pPr>
      <w:pStyle w:val="BodyText"/>
      <w:spacing w:line="14" w:lineRule="auto"/>
      <w:rPr>
        <w:sz w:val="20"/>
      </w:rPr>
    </w:pPr>
    <w:r>
      <w:rPr>
        <w:noProof/>
        <w:lang w:val="en-PH" w:eastAsia="zh-CN" w:bidi="ar-SA"/>
      </w:rPr>
      <w:drawing>
        <wp:anchor distT="0" distB="0" distL="114300" distR="114300" simplePos="0" relativeHeight="251657216" behindDoc="0" locked="0" layoutInCell="1" allowOverlap="1" wp14:anchorId="2F2BC19E" wp14:editId="73EE96B8">
          <wp:simplePos x="0" y="0"/>
          <wp:positionH relativeFrom="column">
            <wp:posOffset>579120</wp:posOffset>
          </wp:positionH>
          <wp:positionV relativeFrom="paragraph">
            <wp:posOffset>-66675</wp:posOffset>
          </wp:positionV>
          <wp:extent cx="1767600" cy="70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D_HOR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7600" cy="70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7041">
      <w:rPr>
        <w:noProof/>
        <w:lang w:val="en-PH" w:eastAsia="zh-CN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0BFB858" wp14:editId="1F84A67E">
              <wp:simplePos x="0" y="0"/>
              <wp:positionH relativeFrom="page">
                <wp:posOffset>4472305</wp:posOffset>
              </wp:positionH>
              <wp:positionV relativeFrom="page">
                <wp:posOffset>266065</wp:posOffset>
              </wp:positionV>
              <wp:extent cx="2501265" cy="934720"/>
              <wp:effectExtent l="0" t="0" r="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1265" cy="934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0004E5" w14:textId="1DAF039C" w:rsidR="00D105B5" w:rsidRDefault="00D105B5" w:rsidP="00E03BCB">
                          <w:pPr>
                            <w:spacing w:before="11"/>
                            <w:ind w:left="2048"/>
                            <w:jc w:val="right"/>
                            <w:rPr>
                              <w:rFonts w:asci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000009"/>
                              <w:sz w:val="28"/>
                            </w:rPr>
                            <w:t>Boss Digital</w:t>
                          </w:r>
                        </w:p>
                        <w:p w14:paraId="21C88C27" w14:textId="7F8067A4" w:rsidR="00D105B5" w:rsidRDefault="00E03BCB" w:rsidP="00E03BCB">
                          <w:pPr>
                            <w:pStyle w:val="BodyText"/>
                            <w:spacing w:before="78" w:line="271" w:lineRule="auto"/>
                            <w:ind w:left="20" w:right="25" w:firstLine="184"/>
                            <w:jc w:val="right"/>
                            <w:rPr>
                              <w:rFonts w:ascii="Arial" w:hAnsi="Arial"/>
                            </w:rPr>
                          </w:pPr>
                          <w:r>
                            <w:rPr>
                              <w:rFonts w:ascii="Arial" w:hAnsi="Arial"/>
                              <w:color w:val="000009"/>
                            </w:rPr>
                            <w:t xml:space="preserve">    </w:t>
                          </w:r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 xml:space="preserve">807B Kai </w:t>
                          </w:r>
                          <w:proofErr w:type="spellStart"/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>Tak</w:t>
                          </w:r>
                          <w:proofErr w:type="spellEnd"/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 xml:space="preserve"> Commercial</w:t>
                          </w:r>
                          <w:r>
                            <w:rPr>
                              <w:rFonts w:ascii="Arial" w:hAnsi="Arial"/>
                              <w:color w:val="000009"/>
                            </w:rPr>
                            <w:t xml:space="preserve"> </w:t>
                          </w:r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>Building,</w:t>
                          </w:r>
                          <w:r>
                            <w:rPr>
                              <w:rFonts w:ascii="Arial" w:hAnsi="Arial"/>
                              <w:color w:val="000009"/>
                            </w:rPr>
                            <w:t xml:space="preserve">           </w:t>
                          </w:r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>317 – 319 Des Voeux Road</w:t>
                          </w:r>
                          <w:r>
                            <w:rPr>
                              <w:rFonts w:ascii="Arial" w:hAnsi="Arial"/>
                              <w:color w:val="000009"/>
                            </w:rPr>
                            <w:t xml:space="preserve"> </w:t>
                          </w:r>
                          <w:r w:rsidR="00D105B5">
                            <w:rPr>
                              <w:rFonts w:ascii="Arial" w:hAnsi="Arial"/>
                              <w:color w:val="000009"/>
                            </w:rPr>
                            <w:t>Central</w:t>
                          </w:r>
                        </w:p>
                        <w:p w14:paraId="25B5682C" w14:textId="77777777" w:rsidR="00D105B5" w:rsidRDefault="00D105B5" w:rsidP="00E03BCB">
                          <w:pPr>
                            <w:pStyle w:val="BodyText"/>
                            <w:spacing w:line="220" w:lineRule="exact"/>
                            <w:ind w:left="2265" w:right="110"/>
                            <w:jc w:val="right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000009"/>
                            </w:rPr>
                            <w:t>Sheung Wan</w:t>
                          </w:r>
                        </w:p>
                        <w:p w14:paraId="3B6A15B5" w14:textId="77777777" w:rsidR="00D105B5" w:rsidRDefault="00D105B5" w:rsidP="00E03BCB">
                          <w:pPr>
                            <w:pStyle w:val="BodyText"/>
                            <w:spacing w:line="249" w:lineRule="exact"/>
                            <w:ind w:left="1957"/>
                            <w:jc w:val="right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000009"/>
                            </w:rPr>
                            <w:t>+852 25031300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BFB85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52.15pt;margin-top:20.95pt;width:196.95pt;height:73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" filled="f" stroked="f">
              <v:textbox inset="0,0,0,0">
                <w:txbxContent>
                  <w:p w14:paraId="3E0004E5" w14:textId="1DAF039C" w:rsidR="00D105B5" w:rsidRDefault="00D105B5" w:rsidP="00E03BCB">
                    <w:pPr>
                      <w:spacing w:before="11"/>
                      <w:ind w:left="2048"/>
                      <w:jc w:val="righ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color w:val="000009"/>
                        <w:sz w:val="28"/>
                      </w:rPr>
                      <w:t>Boss Digital</w:t>
                    </w:r>
                  </w:p>
                  <w:p w14:paraId="21C88C27" w14:textId="7F8067A4" w:rsidR="00D105B5" w:rsidRDefault="00E03BCB" w:rsidP="00E03BCB">
                    <w:pPr>
                      <w:pStyle w:val="BodyText"/>
                      <w:spacing w:before="78" w:line="271" w:lineRule="auto"/>
                      <w:ind w:left="20" w:right="25" w:firstLine="184"/>
                      <w:jc w:val="right"/>
                      <w:rPr>
                        <w:rFonts w:ascii="Arial" w:hAnsi="Arial"/>
                      </w:rPr>
                    </w:pPr>
                    <w:r>
                      <w:rPr>
                        <w:rFonts w:ascii="Arial" w:hAnsi="Arial"/>
                        <w:color w:val="000009"/>
                      </w:rPr>
                      <w:t xml:space="preserve">    </w:t>
                    </w:r>
                    <w:r w:rsidR="00D105B5">
                      <w:rPr>
                        <w:rFonts w:ascii="Arial" w:hAnsi="Arial"/>
                        <w:color w:val="000009"/>
                      </w:rPr>
                      <w:t xml:space="preserve">807B Kai </w:t>
                    </w:r>
                    <w:proofErr w:type="spellStart"/>
                    <w:r w:rsidR="00D105B5">
                      <w:rPr>
                        <w:rFonts w:ascii="Arial" w:hAnsi="Arial"/>
                        <w:color w:val="000009"/>
                      </w:rPr>
                      <w:t>Tak</w:t>
                    </w:r>
                    <w:proofErr w:type="spellEnd"/>
                    <w:r w:rsidR="00D105B5">
                      <w:rPr>
                        <w:rFonts w:ascii="Arial" w:hAnsi="Arial"/>
                        <w:color w:val="000009"/>
                      </w:rPr>
                      <w:t xml:space="preserve"> Commercial</w:t>
                    </w:r>
                    <w:r>
                      <w:rPr>
                        <w:rFonts w:ascii="Arial" w:hAnsi="Arial"/>
                        <w:color w:val="000009"/>
                      </w:rPr>
                      <w:t xml:space="preserve"> </w:t>
                    </w:r>
                    <w:r w:rsidR="00D105B5">
                      <w:rPr>
                        <w:rFonts w:ascii="Arial" w:hAnsi="Arial"/>
                        <w:color w:val="000009"/>
                      </w:rPr>
                      <w:t>Building,</w:t>
                    </w:r>
                    <w:r>
                      <w:rPr>
                        <w:rFonts w:ascii="Arial" w:hAnsi="Arial"/>
                        <w:color w:val="000009"/>
                      </w:rPr>
                      <w:t xml:space="preserve">           </w:t>
                    </w:r>
                    <w:r w:rsidR="00D105B5">
                      <w:rPr>
                        <w:rFonts w:ascii="Arial" w:hAnsi="Arial"/>
                        <w:color w:val="000009"/>
                      </w:rPr>
                      <w:t>317 – 319 Des Voeux Road</w:t>
                    </w:r>
                    <w:r>
                      <w:rPr>
                        <w:rFonts w:ascii="Arial" w:hAnsi="Arial"/>
                        <w:color w:val="000009"/>
                      </w:rPr>
                      <w:t xml:space="preserve"> </w:t>
                    </w:r>
                    <w:r w:rsidR="00D105B5">
                      <w:rPr>
                        <w:rFonts w:ascii="Arial" w:hAnsi="Arial"/>
                        <w:color w:val="000009"/>
                      </w:rPr>
                      <w:t>Central</w:t>
                    </w:r>
                  </w:p>
                  <w:p w14:paraId="25B5682C" w14:textId="77777777" w:rsidR="00D105B5" w:rsidRDefault="00D105B5" w:rsidP="00E03BCB">
                    <w:pPr>
                      <w:pStyle w:val="BodyText"/>
                      <w:spacing w:line="220" w:lineRule="exact"/>
                      <w:ind w:left="2265" w:right="110"/>
                      <w:jc w:val="right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000009"/>
                      </w:rPr>
                      <w:t>Sheung Wan</w:t>
                    </w:r>
                  </w:p>
                  <w:p w14:paraId="3B6A15B5" w14:textId="77777777" w:rsidR="00D105B5" w:rsidRDefault="00D105B5" w:rsidP="00E03BCB">
                    <w:pPr>
                      <w:pStyle w:val="BodyText"/>
                      <w:spacing w:line="249" w:lineRule="exact"/>
                      <w:ind w:left="1957"/>
                      <w:jc w:val="right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000009"/>
                      </w:rPr>
                      <w:t>+852 25031300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C2E49"/>
    <w:multiLevelType w:val="hybridMultilevel"/>
    <w:tmpl w:val="AAB6829C"/>
    <w:lvl w:ilvl="0" w:tplc="3C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45080E69"/>
    <w:multiLevelType w:val="multilevel"/>
    <w:tmpl w:val="6F1E3FF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4FD13D61"/>
    <w:multiLevelType w:val="hybridMultilevel"/>
    <w:tmpl w:val="87508DE6"/>
    <w:lvl w:ilvl="0" w:tplc="537295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800" w:hanging="360"/>
      </w:pPr>
    </w:lvl>
    <w:lvl w:ilvl="2" w:tplc="3C09001B" w:tentative="1">
      <w:start w:val="1"/>
      <w:numFmt w:val="lowerRoman"/>
      <w:lvlText w:val="%3."/>
      <w:lvlJc w:val="right"/>
      <w:pPr>
        <w:ind w:left="2520" w:hanging="180"/>
      </w:pPr>
    </w:lvl>
    <w:lvl w:ilvl="3" w:tplc="3C09000F" w:tentative="1">
      <w:start w:val="1"/>
      <w:numFmt w:val="decimal"/>
      <w:lvlText w:val="%4."/>
      <w:lvlJc w:val="left"/>
      <w:pPr>
        <w:ind w:left="3240" w:hanging="360"/>
      </w:pPr>
    </w:lvl>
    <w:lvl w:ilvl="4" w:tplc="3C090019" w:tentative="1">
      <w:start w:val="1"/>
      <w:numFmt w:val="lowerLetter"/>
      <w:lvlText w:val="%5."/>
      <w:lvlJc w:val="left"/>
      <w:pPr>
        <w:ind w:left="3960" w:hanging="360"/>
      </w:pPr>
    </w:lvl>
    <w:lvl w:ilvl="5" w:tplc="3C09001B" w:tentative="1">
      <w:start w:val="1"/>
      <w:numFmt w:val="lowerRoman"/>
      <w:lvlText w:val="%6."/>
      <w:lvlJc w:val="right"/>
      <w:pPr>
        <w:ind w:left="4680" w:hanging="180"/>
      </w:pPr>
    </w:lvl>
    <w:lvl w:ilvl="6" w:tplc="3C09000F" w:tentative="1">
      <w:start w:val="1"/>
      <w:numFmt w:val="decimal"/>
      <w:lvlText w:val="%7."/>
      <w:lvlJc w:val="left"/>
      <w:pPr>
        <w:ind w:left="5400" w:hanging="360"/>
      </w:pPr>
    </w:lvl>
    <w:lvl w:ilvl="7" w:tplc="3C090019" w:tentative="1">
      <w:start w:val="1"/>
      <w:numFmt w:val="lowerLetter"/>
      <w:lvlText w:val="%8."/>
      <w:lvlJc w:val="left"/>
      <w:pPr>
        <w:ind w:left="6120" w:hanging="360"/>
      </w:pPr>
    </w:lvl>
    <w:lvl w:ilvl="8" w:tplc="3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66F3B33"/>
    <w:multiLevelType w:val="hybridMultilevel"/>
    <w:tmpl w:val="99E20F90"/>
    <w:lvl w:ilvl="0" w:tplc="5BFE9376">
      <w:numFmt w:val="bullet"/>
      <w:lvlText w:val="-"/>
      <w:lvlJc w:val="left"/>
      <w:pPr>
        <w:ind w:left="1459" w:hanging="360"/>
      </w:pPr>
      <w:rPr>
        <w:rFonts w:ascii="Century Gothic" w:eastAsia="Century Gothic" w:hAnsi="Century Gothic" w:cs="Century Gothic" w:hint="default"/>
        <w:w w:val="99"/>
        <w:sz w:val="20"/>
        <w:szCs w:val="20"/>
        <w:lang w:val="en-US" w:eastAsia="en-US" w:bidi="en-US"/>
      </w:rPr>
    </w:lvl>
    <w:lvl w:ilvl="1" w:tplc="7F681C9A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en-US"/>
      </w:rPr>
    </w:lvl>
    <w:lvl w:ilvl="2" w:tplc="934AF1C4">
      <w:numFmt w:val="bullet"/>
      <w:lvlText w:val="•"/>
      <w:lvlJc w:val="left"/>
      <w:pPr>
        <w:ind w:left="3512" w:hanging="360"/>
      </w:pPr>
      <w:rPr>
        <w:rFonts w:hint="default"/>
        <w:lang w:val="en-US" w:eastAsia="en-US" w:bidi="en-US"/>
      </w:rPr>
    </w:lvl>
    <w:lvl w:ilvl="3" w:tplc="87C2B620">
      <w:numFmt w:val="bullet"/>
      <w:lvlText w:val="•"/>
      <w:lvlJc w:val="left"/>
      <w:pPr>
        <w:ind w:left="4538" w:hanging="360"/>
      </w:pPr>
      <w:rPr>
        <w:rFonts w:hint="default"/>
        <w:lang w:val="en-US" w:eastAsia="en-US" w:bidi="en-US"/>
      </w:rPr>
    </w:lvl>
    <w:lvl w:ilvl="4" w:tplc="628C238C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en-US"/>
      </w:rPr>
    </w:lvl>
    <w:lvl w:ilvl="5" w:tplc="12B4C06C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en-US"/>
      </w:rPr>
    </w:lvl>
    <w:lvl w:ilvl="6" w:tplc="A4CCABD0">
      <w:numFmt w:val="bullet"/>
      <w:lvlText w:val="•"/>
      <w:lvlJc w:val="left"/>
      <w:pPr>
        <w:ind w:left="7616" w:hanging="360"/>
      </w:pPr>
      <w:rPr>
        <w:rFonts w:hint="default"/>
        <w:lang w:val="en-US" w:eastAsia="en-US" w:bidi="en-US"/>
      </w:rPr>
    </w:lvl>
    <w:lvl w:ilvl="7" w:tplc="D3C84EB8">
      <w:numFmt w:val="bullet"/>
      <w:lvlText w:val="•"/>
      <w:lvlJc w:val="left"/>
      <w:pPr>
        <w:ind w:left="8642" w:hanging="360"/>
      </w:pPr>
      <w:rPr>
        <w:rFonts w:hint="default"/>
        <w:lang w:val="en-US" w:eastAsia="en-US" w:bidi="en-US"/>
      </w:rPr>
    </w:lvl>
    <w:lvl w:ilvl="8" w:tplc="510221C8">
      <w:numFmt w:val="bullet"/>
      <w:lvlText w:val="•"/>
      <w:lvlJc w:val="left"/>
      <w:pPr>
        <w:ind w:left="9668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70927400"/>
    <w:multiLevelType w:val="hybridMultilevel"/>
    <w:tmpl w:val="624A1B5C"/>
    <w:lvl w:ilvl="0" w:tplc="18D400DC">
      <w:numFmt w:val="bullet"/>
      <w:lvlText w:val="-"/>
      <w:lvlJc w:val="left"/>
      <w:pPr>
        <w:ind w:left="1080" w:hanging="360"/>
      </w:pPr>
      <w:rPr>
        <w:rFonts w:ascii="Century Gothic" w:eastAsia="Century Gothic" w:hAnsi="Century Gothic" w:cs="Century Gothic" w:hint="default"/>
      </w:rPr>
    </w:lvl>
    <w:lvl w:ilvl="1" w:tplc="3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Qws7QEMoyMgbSpko5ScGpxcWZ+HkiBcS0AlMygPSwAAAA="/>
  </w:docVars>
  <w:rsids>
    <w:rsidRoot w:val="00322C4D"/>
    <w:rsid w:val="00005351"/>
    <w:rsid w:val="00017041"/>
    <w:rsid w:val="0002022A"/>
    <w:rsid w:val="0002316A"/>
    <w:rsid w:val="00024910"/>
    <w:rsid w:val="000527BC"/>
    <w:rsid w:val="0005313D"/>
    <w:rsid w:val="000626C4"/>
    <w:rsid w:val="000719CA"/>
    <w:rsid w:val="00083A70"/>
    <w:rsid w:val="00097BD2"/>
    <w:rsid w:val="000C724F"/>
    <w:rsid w:val="000C7AE1"/>
    <w:rsid w:val="000D5197"/>
    <w:rsid w:val="000E1475"/>
    <w:rsid w:val="000F0A37"/>
    <w:rsid w:val="00112D2A"/>
    <w:rsid w:val="00197BD1"/>
    <w:rsid w:val="001A12C5"/>
    <w:rsid w:val="001A70C6"/>
    <w:rsid w:val="001B2273"/>
    <w:rsid w:val="001B6304"/>
    <w:rsid w:val="001E6725"/>
    <w:rsid w:val="001F028E"/>
    <w:rsid w:val="00203C7A"/>
    <w:rsid w:val="0024749A"/>
    <w:rsid w:val="00262399"/>
    <w:rsid w:val="00283B96"/>
    <w:rsid w:val="002B66C6"/>
    <w:rsid w:val="002C1A97"/>
    <w:rsid w:val="002E0F7A"/>
    <w:rsid w:val="002F039C"/>
    <w:rsid w:val="002F4EAE"/>
    <w:rsid w:val="00302991"/>
    <w:rsid w:val="00310388"/>
    <w:rsid w:val="00316BCA"/>
    <w:rsid w:val="00322C4D"/>
    <w:rsid w:val="003247C9"/>
    <w:rsid w:val="00325980"/>
    <w:rsid w:val="00330270"/>
    <w:rsid w:val="0034330F"/>
    <w:rsid w:val="003519E6"/>
    <w:rsid w:val="00351E95"/>
    <w:rsid w:val="003813F3"/>
    <w:rsid w:val="0038536F"/>
    <w:rsid w:val="003A6C28"/>
    <w:rsid w:val="003C0E85"/>
    <w:rsid w:val="003C6D56"/>
    <w:rsid w:val="00403690"/>
    <w:rsid w:val="00415BC0"/>
    <w:rsid w:val="00417B97"/>
    <w:rsid w:val="00420516"/>
    <w:rsid w:val="00423F30"/>
    <w:rsid w:val="0045434B"/>
    <w:rsid w:val="004558FA"/>
    <w:rsid w:val="00467883"/>
    <w:rsid w:val="0048339A"/>
    <w:rsid w:val="00486C3F"/>
    <w:rsid w:val="004D2178"/>
    <w:rsid w:val="004E24CA"/>
    <w:rsid w:val="0050370F"/>
    <w:rsid w:val="005628D5"/>
    <w:rsid w:val="00575DB2"/>
    <w:rsid w:val="005C3150"/>
    <w:rsid w:val="005D1F99"/>
    <w:rsid w:val="005E0638"/>
    <w:rsid w:val="005E67B7"/>
    <w:rsid w:val="00600216"/>
    <w:rsid w:val="00601636"/>
    <w:rsid w:val="00622FA0"/>
    <w:rsid w:val="00625D91"/>
    <w:rsid w:val="0063243E"/>
    <w:rsid w:val="006709F7"/>
    <w:rsid w:val="00683F1F"/>
    <w:rsid w:val="00692DA5"/>
    <w:rsid w:val="006C0334"/>
    <w:rsid w:val="006C2016"/>
    <w:rsid w:val="006D011B"/>
    <w:rsid w:val="006F0DFA"/>
    <w:rsid w:val="00726C20"/>
    <w:rsid w:val="00752E66"/>
    <w:rsid w:val="007637EF"/>
    <w:rsid w:val="0076595D"/>
    <w:rsid w:val="00801B5D"/>
    <w:rsid w:val="0081288D"/>
    <w:rsid w:val="008156E7"/>
    <w:rsid w:val="00841013"/>
    <w:rsid w:val="008439AB"/>
    <w:rsid w:val="008730F2"/>
    <w:rsid w:val="00885A6D"/>
    <w:rsid w:val="00900450"/>
    <w:rsid w:val="009110BB"/>
    <w:rsid w:val="00916371"/>
    <w:rsid w:val="009415F3"/>
    <w:rsid w:val="0094342E"/>
    <w:rsid w:val="009915C4"/>
    <w:rsid w:val="009A3893"/>
    <w:rsid w:val="009A4BB9"/>
    <w:rsid w:val="009C1F7D"/>
    <w:rsid w:val="009C5340"/>
    <w:rsid w:val="009D0F4F"/>
    <w:rsid w:val="00A06929"/>
    <w:rsid w:val="00A440F7"/>
    <w:rsid w:val="00A463EE"/>
    <w:rsid w:val="00A57304"/>
    <w:rsid w:val="00A673D5"/>
    <w:rsid w:val="00A71BDB"/>
    <w:rsid w:val="00A72BF8"/>
    <w:rsid w:val="00A84B29"/>
    <w:rsid w:val="00A93D91"/>
    <w:rsid w:val="00A9524F"/>
    <w:rsid w:val="00A97802"/>
    <w:rsid w:val="00AA4D1B"/>
    <w:rsid w:val="00AA5A16"/>
    <w:rsid w:val="00AB79FF"/>
    <w:rsid w:val="00AD7EBE"/>
    <w:rsid w:val="00B003AA"/>
    <w:rsid w:val="00B126D2"/>
    <w:rsid w:val="00B26C6F"/>
    <w:rsid w:val="00B404F3"/>
    <w:rsid w:val="00B452B8"/>
    <w:rsid w:val="00B74532"/>
    <w:rsid w:val="00B84BDB"/>
    <w:rsid w:val="00BA27A1"/>
    <w:rsid w:val="00BA2FE4"/>
    <w:rsid w:val="00BA77F9"/>
    <w:rsid w:val="00BE1FC4"/>
    <w:rsid w:val="00BE2724"/>
    <w:rsid w:val="00BE7383"/>
    <w:rsid w:val="00C54AF6"/>
    <w:rsid w:val="00C669F7"/>
    <w:rsid w:val="00C76009"/>
    <w:rsid w:val="00C90F89"/>
    <w:rsid w:val="00CA0C6A"/>
    <w:rsid w:val="00CB2CD9"/>
    <w:rsid w:val="00CB43B7"/>
    <w:rsid w:val="00CC02A2"/>
    <w:rsid w:val="00D10212"/>
    <w:rsid w:val="00D105B5"/>
    <w:rsid w:val="00D167B6"/>
    <w:rsid w:val="00D32FD9"/>
    <w:rsid w:val="00D42894"/>
    <w:rsid w:val="00D42C5A"/>
    <w:rsid w:val="00D6679D"/>
    <w:rsid w:val="00D7524B"/>
    <w:rsid w:val="00DC0B2E"/>
    <w:rsid w:val="00DC714B"/>
    <w:rsid w:val="00DD75BC"/>
    <w:rsid w:val="00DD7EEE"/>
    <w:rsid w:val="00DE1CDA"/>
    <w:rsid w:val="00DF5B37"/>
    <w:rsid w:val="00E03BCB"/>
    <w:rsid w:val="00E06259"/>
    <w:rsid w:val="00E158CD"/>
    <w:rsid w:val="00E34CE2"/>
    <w:rsid w:val="00E56A72"/>
    <w:rsid w:val="00E67CFE"/>
    <w:rsid w:val="00E8666B"/>
    <w:rsid w:val="00E91ABE"/>
    <w:rsid w:val="00EB5272"/>
    <w:rsid w:val="00ED366C"/>
    <w:rsid w:val="00EE64E1"/>
    <w:rsid w:val="00F25697"/>
    <w:rsid w:val="00F26161"/>
    <w:rsid w:val="00F303B4"/>
    <w:rsid w:val="00F5278C"/>
    <w:rsid w:val="00F62B2B"/>
    <w:rsid w:val="00F64627"/>
    <w:rsid w:val="00F71D99"/>
    <w:rsid w:val="00F72484"/>
    <w:rsid w:val="00FA2924"/>
    <w:rsid w:val="00FB560C"/>
    <w:rsid w:val="00FC2637"/>
    <w:rsid w:val="00FC5B09"/>
    <w:rsid w:val="00FC6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91E9CDC"/>
  <w15:docId w15:val="{B88A58B8-3B7B-4B66-B8F5-34C6B26D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E6725"/>
    <w:rPr>
      <w:rFonts w:ascii="Century Gothic" w:eastAsia="Century Gothic" w:hAnsi="Century Gothic" w:cs="Century Gothic"/>
      <w:lang w:bidi="en-US"/>
    </w:rPr>
  </w:style>
  <w:style w:type="paragraph" w:styleId="Heading1">
    <w:name w:val="heading 1"/>
    <w:basedOn w:val="Normal"/>
    <w:uiPriority w:val="1"/>
    <w:qFormat/>
    <w:rsid w:val="001E6725"/>
    <w:pPr>
      <w:spacing w:before="11"/>
      <w:ind w:left="85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1E6725"/>
    <w:pPr>
      <w:ind w:left="859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rsid w:val="001E6725"/>
    <w:pPr>
      <w:spacing w:before="101"/>
      <w:ind w:left="739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E6725"/>
  </w:style>
  <w:style w:type="paragraph" w:styleId="ListParagraph">
    <w:name w:val="List Paragraph"/>
    <w:basedOn w:val="Normal"/>
    <w:uiPriority w:val="1"/>
    <w:qFormat/>
    <w:rsid w:val="001E6725"/>
    <w:pPr>
      <w:spacing w:line="245" w:lineRule="exact"/>
      <w:ind w:left="1459" w:hanging="360"/>
    </w:pPr>
  </w:style>
  <w:style w:type="paragraph" w:customStyle="1" w:styleId="TableParagraph">
    <w:name w:val="Table Paragraph"/>
    <w:basedOn w:val="Normal"/>
    <w:uiPriority w:val="1"/>
    <w:qFormat/>
    <w:rsid w:val="001E6725"/>
  </w:style>
  <w:style w:type="character" w:styleId="Hyperlink">
    <w:name w:val="Hyperlink"/>
    <w:basedOn w:val="DefaultParagraphFont"/>
    <w:uiPriority w:val="99"/>
    <w:unhideWhenUsed/>
    <w:rsid w:val="009915C4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2F03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92D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DA5"/>
    <w:rPr>
      <w:rFonts w:ascii="Century Gothic" w:eastAsia="Century Gothic" w:hAnsi="Century Gothic" w:cs="Century Gothic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92D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DA5"/>
    <w:rPr>
      <w:rFonts w:ascii="Century Gothic" w:eastAsia="Century Gothic" w:hAnsi="Century Gothic" w:cs="Century Gothic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9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95D"/>
    <w:rPr>
      <w:rFonts w:ascii="Tahoma" w:eastAsia="Century Gothic" w:hAnsi="Tahoma" w:cs="Tahoma"/>
      <w:sz w:val="16"/>
      <w:szCs w:val="16"/>
      <w:lang w:bidi="en-US"/>
    </w:rPr>
  </w:style>
  <w:style w:type="table" w:styleId="MediumList1">
    <w:name w:val="Medium List 1"/>
    <w:basedOn w:val="TableNormal"/>
    <w:uiPriority w:val="65"/>
    <w:rsid w:val="00423F3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F2616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26161"/>
    <w:rPr>
      <w:rFonts w:ascii="Tahoma" w:eastAsia="Century Gothic" w:hAnsi="Tahoma" w:cs="Tahoma"/>
      <w:sz w:val="16"/>
      <w:szCs w:val="16"/>
      <w:lang w:bidi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128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7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warm.fund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olymath.network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prosperitycoaching.biz/a-psycology-of-color-and-your-brand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securitize.io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tzer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D7C03E93D6FA4D8112814002F967F5" ma:contentTypeVersion="9" ma:contentTypeDescription="Create a new document." ma:contentTypeScope="" ma:versionID="1ffb8b1e2d2e80faf89895dc4d2b17d9">
  <xsd:schema xmlns:xsd="http://www.w3.org/2001/XMLSchema" xmlns:xs="http://www.w3.org/2001/XMLSchema" xmlns:p="http://schemas.microsoft.com/office/2006/metadata/properties" xmlns:ns2="1673975e-3563-4f6d-960b-fc0708e768dc" xmlns:ns3="cb431695-1176-4265-b69a-9169bf5f9cf8" targetNamespace="http://schemas.microsoft.com/office/2006/metadata/properties" ma:root="true" ma:fieldsID="e1b4a6a25bd5668f1f33a6f6c2d7221c" ns2:_="" ns3:_="">
    <xsd:import namespace="1673975e-3563-4f6d-960b-fc0708e768dc"/>
    <xsd:import namespace="cb431695-1176-4265-b69a-9169bf5f9c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73975e-3563-4f6d-960b-fc0708e768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31695-1176-4265-b69a-9169bf5f9cf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B5D94-CD2E-46F1-A6AA-1691FF8006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73975e-3563-4f6d-960b-fc0708e768dc"/>
    <ds:schemaRef ds:uri="cb431695-1176-4265-b69a-9169bf5f9c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6395AF5-F3A9-47E4-AC8A-2904A5ACAA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3BF881-3D4F-429D-B45B-52A2E16ECF96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cb431695-1176-4265-b69a-9169bf5f9cf8"/>
    <ds:schemaRef ds:uri="1673975e-3563-4f6d-960b-fc0708e768dc"/>
  </ds:schemaRefs>
</ds:datastoreItem>
</file>

<file path=customXml/itemProps4.xml><?xml version="1.0" encoding="utf-8"?>
<ds:datastoreItem xmlns:ds="http://schemas.openxmlformats.org/officeDocument/2006/customXml" ds:itemID="{2F1D2D0A-576A-4D44-A144-B9E9307EA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Infinityadmin018</dc:creator>
  <cp:lastModifiedBy>Kelly J. Tallas</cp:lastModifiedBy>
  <cp:revision>5</cp:revision>
  <dcterms:created xsi:type="dcterms:W3CDTF">2019-01-11T03:46:00Z</dcterms:created>
  <dcterms:modified xsi:type="dcterms:W3CDTF">2019-01-11T03:59:00Z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2018-10-15T00:00:00Z</vt:filetime>
  </property>
  <property fmtid="{D5CDD505-2E9C-101B-9397-08002B2CF9AE}" pid="5" name="ContentTypeId">
    <vt:lpwstr>0x01010037D7C03E93D6FA4D8112814002F967F5</vt:lpwstr>
  </property>
</Properties>
</file>