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29118" w14:textId="109FD858" w:rsidR="00674C2E" w:rsidRDefault="00D20A3A" w:rsidP="00272384">
      <w:r>
        <w:rPr>
          <w:noProof/>
        </w:rPr>
        <w:drawing>
          <wp:inline distT="0" distB="0" distL="0" distR="0" wp14:anchorId="59C40FF6" wp14:editId="2F3DFDEB">
            <wp:extent cx="5943600" cy="3302000"/>
            <wp:effectExtent l="0" t="0" r="0" b="0"/>
            <wp:docPr id="20" name="Picture 20" descr="Image result for seattle wash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seattle washingt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B6051" w14:textId="03EADC0D" w:rsidR="00D20A3A" w:rsidRDefault="00D20A3A" w:rsidP="00272384"/>
    <w:p w14:paraId="6408957E" w14:textId="385BFA82" w:rsidR="00D20A3A" w:rsidRDefault="00D20A3A" w:rsidP="00272384">
      <w:r w:rsidRPr="00D20A3A">
        <w:drawing>
          <wp:inline distT="0" distB="0" distL="0" distR="0" wp14:anchorId="3BA6311B" wp14:editId="2785A5E5">
            <wp:extent cx="5943600" cy="1179830"/>
            <wp:effectExtent l="0" t="0" r="0" b="127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827CBD" w14:textId="6143CECF" w:rsidR="00272384" w:rsidRDefault="00B76C4A" w:rsidP="00272384">
      <w:r>
        <w:t>Mission Statement</w:t>
      </w:r>
    </w:p>
    <w:p w14:paraId="0161BA10" w14:textId="67DCC4CF" w:rsidR="00B76C4A" w:rsidRDefault="00B76C4A" w:rsidP="00272384">
      <w:r>
        <w:t>Our Mission is Simple</w:t>
      </w:r>
    </w:p>
    <w:p w14:paraId="1B772F83" w14:textId="24A3C406" w:rsidR="00B76C4A" w:rsidRDefault="00B76C4A" w:rsidP="00272384">
      <w:r>
        <w:t>We are, in every aspect, a service organization</w:t>
      </w:r>
    </w:p>
    <w:p w14:paraId="39A3D9B8" w14:textId="007BA537" w:rsidR="00B76C4A" w:rsidRDefault="00B76C4A" w:rsidP="00272384">
      <w:r>
        <w:t>It is always our mission, and out duty, to serve and protect our clients</w:t>
      </w:r>
    </w:p>
    <w:p w14:paraId="227DD678" w14:textId="190BBDBC" w:rsidR="00B76C4A" w:rsidRDefault="00B76C4A" w:rsidP="00272384">
      <w:r>
        <w:t>Our Goal is Clear</w:t>
      </w:r>
    </w:p>
    <w:p w14:paraId="727A8194" w14:textId="5993914F" w:rsidR="00B76C4A" w:rsidRDefault="00B76C4A" w:rsidP="00272384">
      <w:r>
        <w:t>Our goal is to deliver on each client’s definition of the ideal agency relationship – every single day</w:t>
      </w:r>
    </w:p>
    <w:p w14:paraId="584DD1F0" w14:textId="2146AE28" w:rsidR="00B76C4A" w:rsidRDefault="00B76C4A" w:rsidP="00272384">
      <w:r>
        <w:t>NSF is a service business whose entire focus is on long-term relationship building, by exceeding goals and expectations of our clients every single day.</w:t>
      </w:r>
    </w:p>
    <w:p w14:paraId="2F9407EE" w14:textId="1FF5CA05" w:rsidR="00C46896" w:rsidRDefault="00C46896" w:rsidP="00272384"/>
    <w:p w14:paraId="3353E986" w14:textId="01C730A0" w:rsidR="00C46896" w:rsidRDefault="00C46896" w:rsidP="00272384">
      <w:r>
        <w:t>The NSF Difference</w:t>
      </w:r>
    </w:p>
    <w:p w14:paraId="51A112F6" w14:textId="03CC4D7F" w:rsidR="00C46896" w:rsidRDefault="00C46896" w:rsidP="00272384">
      <w:r>
        <w:t xml:space="preserve">An Empathy-Based and </w:t>
      </w:r>
      <w:proofErr w:type="spellStart"/>
      <w:r>
        <w:t>Consultive</w:t>
      </w:r>
      <w:proofErr w:type="spellEnd"/>
      <w:r>
        <w:t xml:space="preserve"> Approach.  Our success in the recovery of debt stems from our strong dedication to honest and ethical collections.  We treat everybody and all associates with dignity and </w:t>
      </w:r>
      <w:r>
        <w:lastRenderedPageBreak/>
        <w:t>respect. Embracing an empathy pace. Cooperative approach to resolving outstanding our overdue balances.</w:t>
      </w:r>
    </w:p>
    <w:p w14:paraId="4FC5A241" w14:textId="6BEE7C64" w:rsidR="00B7228F" w:rsidRDefault="00B7228F" w:rsidP="00272384"/>
    <w:p w14:paraId="3726EDEF" w14:textId="17BA5D7F" w:rsidR="00B7228F" w:rsidRDefault="00B7228F" w:rsidP="00272384">
      <w:r>
        <w:t xml:space="preserve">Our </w:t>
      </w:r>
      <w:proofErr w:type="spellStart"/>
      <w:r>
        <w:t>Affiiliations</w:t>
      </w:r>
      <w:proofErr w:type="spellEnd"/>
    </w:p>
    <w:p w14:paraId="3A7683F9" w14:textId="60F98297" w:rsidR="00B7228F" w:rsidRDefault="00B7228F" w:rsidP="00272384">
      <w:r>
        <w:t>ACA International</w:t>
      </w:r>
    </w:p>
    <w:p w14:paraId="5F13CE05" w14:textId="0D320254" w:rsidR="00B7228F" w:rsidRDefault="00B7228F" w:rsidP="00272384">
      <w:r>
        <w:rPr>
          <w:noProof/>
        </w:rPr>
        <w:drawing>
          <wp:inline distT="0" distB="0" distL="0" distR="0" wp14:anchorId="529014C6" wp14:editId="007A3FBC">
            <wp:extent cx="1261533" cy="1261533"/>
            <wp:effectExtent l="0" t="0" r="0" b="0"/>
            <wp:docPr id="14" name="Picture 14" descr="Image result for aca internatio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aca internationa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951" cy="126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98992" w14:textId="6CEBAD91" w:rsidR="00B7228F" w:rsidRDefault="00B7228F" w:rsidP="00272384">
      <w:r>
        <w:t>WCA Washington Collectors Association</w:t>
      </w:r>
    </w:p>
    <w:p w14:paraId="286E7C34" w14:textId="1CC28729" w:rsidR="00B7228F" w:rsidRDefault="00B7228F" w:rsidP="00272384">
      <w:r>
        <w:rPr>
          <w:noProof/>
        </w:rPr>
        <w:drawing>
          <wp:inline distT="0" distB="0" distL="0" distR="0" wp14:anchorId="6DC7E47E" wp14:editId="6339EE6A">
            <wp:extent cx="1630664" cy="1693122"/>
            <wp:effectExtent l="0" t="0" r="8255" b="2540"/>
            <wp:docPr id="15" name="Picture 15" descr="C:\Users\nickm\AppData\Local\Microsoft\Windows\INetCache\Content.MSO\C51BABE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ickm\AppData\Local\Microsoft\Windows\INetCache\Content.MSO\C51BABE1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42" cy="170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2387" w14:textId="407C51AB" w:rsidR="00B7228F" w:rsidRDefault="00B7228F" w:rsidP="00272384">
      <w:r>
        <w:t>HFMA</w:t>
      </w:r>
    </w:p>
    <w:p w14:paraId="7C55DBF1" w14:textId="5FD69D94" w:rsidR="00B7228F" w:rsidRDefault="00B7228F" w:rsidP="00272384">
      <w:r>
        <w:rPr>
          <w:noProof/>
        </w:rPr>
        <w:drawing>
          <wp:inline distT="0" distB="0" distL="0" distR="0" wp14:anchorId="476829B5" wp14:editId="0214D0A9">
            <wp:extent cx="3183255" cy="1439545"/>
            <wp:effectExtent l="0" t="0" r="0" b="8255"/>
            <wp:docPr id="16" name="Picture 16" descr="C:\Users\nickm\AppData\Local\Microsoft\Windows\INetCache\Content.MSO\B74C96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ckm\AppData\Local\Microsoft\Windows\INetCache\Content.MSO\B74C96AC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04BF" w14:textId="739596F1" w:rsidR="00B7228F" w:rsidRDefault="00B7228F" w:rsidP="00272384">
      <w:r>
        <w:t>AMBA American Billing Association</w:t>
      </w:r>
    </w:p>
    <w:p w14:paraId="4CCC9A8E" w14:textId="2A869C4B" w:rsidR="00B7228F" w:rsidRDefault="00B7228F" w:rsidP="00272384">
      <w:r>
        <w:rPr>
          <w:noProof/>
        </w:rPr>
        <w:lastRenderedPageBreak/>
        <w:drawing>
          <wp:inline distT="0" distB="0" distL="0" distR="0" wp14:anchorId="0926BED1" wp14:editId="2E731C09">
            <wp:extent cx="1981200" cy="1524000"/>
            <wp:effectExtent l="0" t="0" r="0" b="0"/>
            <wp:docPr id="12" name="Picture 12" descr="Image result for american billing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american billing associa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3DDA6" w14:textId="3026F108" w:rsidR="00B7228F" w:rsidRDefault="00B7228F" w:rsidP="00272384">
      <w:r>
        <w:t>RMA International</w:t>
      </w:r>
    </w:p>
    <w:p w14:paraId="0BB14AD1" w14:textId="25285045" w:rsidR="00B76C4A" w:rsidRDefault="00B7228F" w:rsidP="00272384">
      <w:r>
        <w:rPr>
          <w:noProof/>
        </w:rPr>
        <w:drawing>
          <wp:inline distT="0" distB="0" distL="0" distR="0" wp14:anchorId="169C2329" wp14:editId="7EFDA94B">
            <wp:extent cx="3513455" cy="1295400"/>
            <wp:effectExtent l="0" t="0" r="0" b="0"/>
            <wp:docPr id="17" name="Picture 17" descr="C:\Users\nickm\AppData\Local\Microsoft\Windows\INetCache\Content.MSO\B66ED1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ickm\AppData\Local\Microsoft\Windows\INetCache\Content.MSO\B66ED159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45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D2274" w14:textId="0B417B79" w:rsidR="00272384" w:rsidRDefault="00C81CF9">
      <w:r>
        <w:t>Executive Summary</w:t>
      </w:r>
    </w:p>
    <w:p w14:paraId="6A2A7645" w14:textId="448D1E6B" w:rsidR="00C81CF9" w:rsidRDefault="00C81CF9">
      <w:r>
        <w:t xml:space="preserve">National Service Bureau (NSB) is a national debt recovery agency found in 1986 and based in Seattle, Washington.  We specialize in managing delinquent account receivables and we provide a range of collection services to help your business collect on past due accounts.  Our goal is to </w:t>
      </w:r>
      <w:proofErr w:type="spellStart"/>
      <w:r>
        <w:t>proactiviley</w:t>
      </w:r>
      <w:proofErr w:type="spellEnd"/>
      <w:r>
        <w:t xml:space="preserve"> manage receivables to minimize risk by executing strategic and operational plans designed to assist our partners achieve financial expectations and stability.</w:t>
      </w:r>
    </w:p>
    <w:p w14:paraId="74D4BA05" w14:textId="1FF15924" w:rsidR="00CD7B73" w:rsidRDefault="00CD7B73"/>
    <w:p w14:paraId="08F56F5B" w14:textId="6C50FF26" w:rsidR="00CD7B73" w:rsidRDefault="00CD7B73">
      <w:r>
        <w:t>Key Components</w:t>
      </w:r>
    </w:p>
    <w:p w14:paraId="7A593B3A" w14:textId="167355A3" w:rsidR="00CD7B73" w:rsidRDefault="00CD7B73" w:rsidP="00CD7B73">
      <w:pPr>
        <w:pStyle w:val="ListParagraph"/>
        <w:numPr>
          <w:ilvl w:val="0"/>
          <w:numId w:val="6"/>
        </w:numPr>
      </w:pPr>
      <w:r>
        <w:t>Providing superior client service includes our “Positive Collections” approach</w:t>
      </w:r>
    </w:p>
    <w:p w14:paraId="61A90FB3" w14:textId="61D73F32" w:rsidR="00CD7B73" w:rsidRDefault="00CD7B73" w:rsidP="00CD7B73">
      <w:pPr>
        <w:pStyle w:val="ListParagraph"/>
        <w:numPr>
          <w:ilvl w:val="0"/>
          <w:numId w:val="6"/>
        </w:numPr>
      </w:pPr>
      <w:r>
        <w:t xml:space="preserve">Our conversations are based on non-confrontation approach built on </w:t>
      </w:r>
      <w:proofErr w:type="spellStart"/>
      <w:r>
        <w:t>coopertaiton</w:t>
      </w:r>
      <w:proofErr w:type="spellEnd"/>
    </w:p>
    <w:p w14:paraId="07372B8B" w14:textId="7E25CB6E" w:rsidR="00CD7B73" w:rsidRDefault="00CD7B73" w:rsidP="00CD7B73">
      <w:pPr>
        <w:pStyle w:val="ListParagraph"/>
        <w:numPr>
          <w:ilvl w:val="0"/>
          <w:numId w:val="6"/>
        </w:numPr>
      </w:pPr>
      <w:r>
        <w:t>Full compliance of all debt collection related laws</w:t>
      </w:r>
    </w:p>
    <w:p w14:paraId="0AFA3A6B" w14:textId="78DE39A0" w:rsidR="00CD7B73" w:rsidRDefault="00CD7B73" w:rsidP="00CD7B73">
      <w:r>
        <w:t>Shared Vision</w:t>
      </w:r>
    </w:p>
    <w:p w14:paraId="0055A178" w14:textId="2BA1AA87" w:rsidR="00CD7B73" w:rsidRDefault="00CD7B73" w:rsidP="00CD7B73">
      <w:pPr>
        <w:pStyle w:val="ListParagraph"/>
        <w:numPr>
          <w:ilvl w:val="0"/>
          <w:numId w:val="7"/>
        </w:numPr>
      </w:pPr>
      <w:r>
        <w:t>Outstanding customer relations</w:t>
      </w:r>
    </w:p>
    <w:p w14:paraId="7417BCA7" w14:textId="4AE7AFD8" w:rsidR="00CD7B73" w:rsidRDefault="00CD7B73" w:rsidP="00CD7B73">
      <w:pPr>
        <w:pStyle w:val="ListParagraph"/>
        <w:numPr>
          <w:ilvl w:val="0"/>
          <w:numId w:val="7"/>
        </w:numPr>
      </w:pPr>
      <w:r>
        <w:t>It’s out job to increase revenue</w:t>
      </w:r>
    </w:p>
    <w:p w14:paraId="3551D353" w14:textId="1F81A6D1" w:rsidR="00CD7B73" w:rsidRDefault="00CD7B73" w:rsidP="00CD7B73">
      <w:pPr>
        <w:pStyle w:val="ListParagraph"/>
        <w:numPr>
          <w:ilvl w:val="0"/>
          <w:numId w:val="7"/>
        </w:numPr>
      </w:pPr>
      <w:r>
        <w:t>NSB defines a quality partnership by total value we provide our clients</w:t>
      </w:r>
    </w:p>
    <w:p w14:paraId="764F2E2D" w14:textId="77777777" w:rsidR="00B76C4A" w:rsidRDefault="00B76C4A"/>
    <w:p w14:paraId="1ADA2787" w14:textId="3E2B17B9" w:rsidR="00C81CF9" w:rsidRDefault="00C81CF9"/>
    <w:p w14:paraId="1639D818" w14:textId="2C8B4EB3" w:rsidR="00C81CF9" w:rsidRDefault="00C81CF9">
      <w:r>
        <w:t>Outstanding Consumer Relations</w:t>
      </w:r>
    </w:p>
    <w:p w14:paraId="7756F706" w14:textId="30705874" w:rsidR="0052373C" w:rsidRDefault="0052373C">
      <w:r>
        <w:rPr>
          <w:noProof/>
        </w:rPr>
        <w:lastRenderedPageBreak/>
        <w:drawing>
          <wp:inline distT="0" distB="0" distL="0" distR="0" wp14:anchorId="60FE39E6" wp14:editId="60CB594F">
            <wp:extent cx="2609850" cy="175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tomer Servic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49D01" w14:textId="742E1785" w:rsidR="00C81CF9" w:rsidRDefault="00C81CF9">
      <w:r>
        <w:t>Responsive Client Services</w:t>
      </w:r>
    </w:p>
    <w:p w14:paraId="274931C5" w14:textId="63EADB28" w:rsidR="0052373C" w:rsidRDefault="00B76C4A">
      <w:r>
        <w:rPr>
          <w:noProof/>
        </w:rPr>
        <w:drawing>
          <wp:inline distT="0" distB="0" distL="0" distR="0" wp14:anchorId="43E67FDF" wp14:editId="68979E76">
            <wp:extent cx="2586567" cy="154941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ent Service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334" cy="156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79C0C" w14:textId="1BA702CA" w:rsidR="00C81CF9" w:rsidRDefault="00C81CF9">
      <w:r>
        <w:t>Communications and Reporting</w:t>
      </w:r>
    </w:p>
    <w:p w14:paraId="7122C4C4" w14:textId="7A00438C" w:rsidR="00B76C4A" w:rsidRDefault="00B76C4A">
      <w:r>
        <w:rPr>
          <w:noProof/>
        </w:rPr>
        <w:drawing>
          <wp:inline distT="0" distB="0" distL="0" distR="0" wp14:anchorId="772C5A3A" wp14:editId="07A6AD2D">
            <wp:extent cx="2129367" cy="1310380"/>
            <wp:effectExtent l="0" t="0" r="4445" b="4445"/>
            <wp:docPr id="3" name="Picture 3" descr="A sign on a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036" cy="131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6982" w14:textId="204E59F6" w:rsidR="00C81CF9" w:rsidRDefault="00C81CF9">
      <w:r>
        <w:t>Complete Compliance</w:t>
      </w:r>
    </w:p>
    <w:p w14:paraId="78DDF832" w14:textId="4C49D2C1" w:rsidR="00B76C4A" w:rsidRDefault="00B76C4A">
      <w:r>
        <w:rPr>
          <w:noProof/>
        </w:rPr>
        <w:drawing>
          <wp:inline distT="0" distB="0" distL="0" distR="0" wp14:anchorId="47271A71" wp14:editId="53C6FDAD">
            <wp:extent cx="3328207" cy="1756198"/>
            <wp:effectExtent l="0" t="0" r="5715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lianc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47462" cy="176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0C14F" w14:textId="13FEBAB4" w:rsidR="00C81CF9" w:rsidRDefault="00C81CF9">
      <w:r>
        <w:t>Highly Effective Data Security</w:t>
      </w:r>
    </w:p>
    <w:p w14:paraId="2E4D519A" w14:textId="73D985ED" w:rsidR="00B76C4A" w:rsidRDefault="00B76C4A">
      <w:r>
        <w:rPr>
          <w:noProof/>
        </w:rPr>
        <w:lastRenderedPageBreak/>
        <w:drawing>
          <wp:inline distT="0" distB="0" distL="0" distR="0" wp14:anchorId="084D38A2" wp14:editId="41910780">
            <wp:extent cx="2343150" cy="1952625"/>
            <wp:effectExtent l="0" t="0" r="0" b="9525"/>
            <wp:docPr id="5" name="Picture 5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 (1)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3B96C" w14:textId="74341242" w:rsidR="00B76C4A" w:rsidRDefault="00B76C4A"/>
    <w:p w14:paraId="1BF4D25F" w14:textId="37D4065F" w:rsidR="00B76C4A" w:rsidRDefault="00B76C4A">
      <w:r>
        <w:t>Leadership</w:t>
      </w:r>
    </w:p>
    <w:p w14:paraId="5C0544E0" w14:textId="260CC34D" w:rsidR="00B76C4A" w:rsidRDefault="00B76C4A">
      <w:r>
        <w:t>Key Personnel</w:t>
      </w:r>
    </w:p>
    <w:p w14:paraId="0B9D3383" w14:textId="3ED7275D" w:rsidR="00B76C4A" w:rsidRDefault="00B76C4A">
      <w:r>
        <w:t xml:space="preserve">David </w:t>
      </w:r>
      <w:proofErr w:type="spellStart"/>
      <w:r>
        <w:t>Coneyers</w:t>
      </w:r>
      <w:proofErr w:type="spellEnd"/>
    </w:p>
    <w:p w14:paraId="5F0DE1E4" w14:textId="49C46B24" w:rsidR="00B76C4A" w:rsidRDefault="00014313">
      <w:r>
        <w:t>Online Access 24/7/365</w:t>
      </w:r>
    </w:p>
    <w:p w14:paraId="0F4F1FB8" w14:textId="3D0DBA98" w:rsidR="00014313" w:rsidRDefault="00014313">
      <w:r>
        <w:t>We believe in total transparency as a fundamental element or a true quality partnership.  We give our clients online access to their accounts 24/7/365.</w:t>
      </w:r>
    </w:p>
    <w:p w14:paraId="52BC3215" w14:textId="55D636A3" w:rsidR="00BF1938" w:rsidRDefault="00BF1938">
      <w:r>
        <w:rPr>
          <w:noProof/>
        </w:rPr>
        <w:drawing>
          <wp:inline distT="0" distB="0" distL="0" distR="0" wp14:anchorId="1A3AE043" wp14:editId="646D72B3">
            <wp:extent cx="2847975" cy="1600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 (2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AE8F4" w14:textId="55BDB050" w:rsidR="00BF1938" w:rsidRDefault="00BF1938"/>
    <w:p w14:paraId="6921E219" w14:textId="104583E4" w:rsidR="00BF1938" w:rsidRDefault="00BF1938">
      <w:r>
        <w:t>Accountability</w:t>
      </w:r>
    </w:p>
    <w:p w14:paraId="55E16B56" w14:textId="63833AB3" w:rsidR="00BF1938" w:rsidRDefault="00BF1938">
      <w:r>
        <w:t xml:space="preserve">No matter how </w:t>
      </w:r>
      <w:proofErr w:type="gramStart"/>
      <w:r>
        <w:t>could we</w:t>
      </w:r>
      <w:proofErr w:type="gramEnd"/>
      <w:r>
        <w:t xml:space="preserve"> are – we believe that it is always room for improvement </w:t>
      </w:r>
    </w:p>
    <w:p w14:paraId="3C6FC5E9" w14:textId="4ECDD49B" w:rsidR="00BF1938" w:rsidRDefault="00BF1938">
      <w:r>
        <w:t xml:space="preserve">We have developed a </w:t>
      </w:r>
      <w:proofErr w:type="spellStart"/>
      <w:r>
        <w:t>propority</w:t>
      </w:r>
      <w:proofErr w:type="spellEnd"/>
      <w:r>
        <w:t xml:space="preserve"> system of organizational self-appraisal under categories such as </w:t>
      </w:r>
    </w:p>
    <w:p w14:paraId="49621959" w14:textId="732245DF" w:rsidR="00BF1938" w:rsidRDefault="00BF1938" w:rsidP="00BF1938">
      <w:pPr>
        <w:pStyle w:val="ListParagraph"/>
        <w:numPr>
          <w:ilvl w:val="0"/>
          <w:numId w:val="8"/>
        </w:numPr>
      </w:pPr>
      <w:r>
        <w:t>Client Satisfaction</w:t>
      </w:r>
    </w:p>
    <w:p w14:paraId="37F8E6A4" w14:textId="398350E8" w:rsidR="00BF1938" w:rsidRDefault="00BF1938" w:rsidP="00BF1938">
      <w:pPr>
        <w:pStyle w:val="ListParagraph"/>
        <w:numPr>
          <w:ilvl w:val="0"/>
          <w:numId w:val="8"/>
        </w:numPr>
      </w:pPr>
      <w:r>
        <w:t>Use of resources</w:t>
      </w:r>
    </w:p>
    <w:p w14:paraId="7DC3B310" w14:textId="142345A2" w:rsidR="00BF1938" w:rsidRDefault="00BF1938" w:rsidP="00BF1938">
      <w:pPr>
        <w:pStyle w:val="ListParagraph"/>
        <w:numPr>
          <w:ilvl w:val="0"/>
          <w:numId w:val="8"/>
        </w:numPr>
      </w:pPr>
      <w:r>
        <w:t>Consumer satisfaction</w:t>
      </w:r>
    </w:p>
    <w:p w14:paraId="28332508" w14:textId="50BE074B" w:rsidR="00BF1938" w:rsidRDefault="00BF1938" w:rsidP="00BF1938">
      <w:pPr>
        <w:pStyle w:val="ListParagraph"/>
        <w:numPr>
          <w:ilvl w:val="0"/>
          <w:numId w:val="8"/>
        </w:numPr>
      </w:pPr>
      <w:r>
        <w:t>Complaint Prevention</w:t>
      </w:r>
    </w:p>
    <w:p w14:paraId="252AB21F" w14:textId="4FE0D8A4" w:rsidR="00BF1938" w:rsidRDefault="00BF1938" w:rsidP="00BF1938">
      <w:pPr>
        <w:pStyle w:val="ListParagraph"/>
        <w:numPr>
          <w:ilvl w:val="0"/>
          <w:numId w:val="8"/>
        </w:numPr>
      </w:pPr>
      <w:r>
        <w:t>Competitive Performance</w:t>
      </w:r>
    </w:p>
    <w:p w14:paraId="7FE3FAD8" w14:textId="7BAAD4A6" w:rsidR="00BF1938" w:rsidRDefault="00BF1938" w:rsidP="00BF1938">
      <w:pPr>
        <w:pStyle w:val="ListParagraph"/>
        <w:numPr>
          <w:ilvl w:val="0"/>
          <w:numId w:val="8"/>
        </w:numPr>
      </w:pPr>
      <w:r>
        <w:t>Employee moral</w:t>
      </w:r>
    </w:p>
    <w:p w14:paraId="42B7D58B" w14:textId="40798FCE" w:rsidR="00BF1938" w:rsidRDefault="00BF1938" w:rsidP="00BF1938">
      <w:r>
        <w:lastRenderedPageBreak/>
        <w:t xml:space="preserve">Service </w:t>
      </w:r>
      <w:r w:rsidR="00E56CA0">
        <w:t>Capabilities</w:t>
      </w:r>
    </w:p>
    <w:p w14:paraId="6212A14E" w14:textId="33655920" w:rsidR="00BF1938" w:rsidRDefault="00BF1938" w:rsidP="00BF1938">
      <w:pPr>
        <w:pStyle w:val="ListParagraph"/>
        <w:numPr>
          <w:ilvl w:val="0"/>
          <w:numId w:val="9"/>
        </w:numPr>
      </w:pPr>
      <w:r>
        <w:t>Collection Training and Seminars</w:t>
      </w:r>
    </w:p>
    <w:p w14:paraId="5218E688" w14:textId="0F7EF3A4" w:rsidR="00BF1938" w:rsidRDefault="00BF1938" w:rsidP="00BF1938">
      <w:pPr>
        <w:pStyle w:val="ListParagraph"/>
        <w:numPr>
          <w:ilvl w:val="0"/>
          <w:numId w:val="9"/>
        </w:numPr>
      </w:pPr>
      <w:r>
        <w:t>Payment Monitoring</w:t>
      </w:r>
    </w:p>
    <w:p w14:paraId="1455A6A2" w14:textId="6F528529" w:rsidR="00BF1938" w:rsidRDefault="00BF1938" w:rsidP="00BF1938">
      <w:pPr>
        <w:pStyle w:val="ListParagraph"/>
        <w:numPr>
          <w:ilvl w:val="0"/>
          <w:numId w:val="9"/>
        </w:numPr>
      </w:pPr>
      <w:r>
        <w:t>Free Online Collection Account Access</w:t>
      </w:r>
    </w:p>
    <w:p w14:paraId="4BCB7100" w14:textId="1E9DEE4F" w:rsidR="00BF1938" w:rsidRDefault="00BF1938" w:rsidP="00BF1938">
      <w:pPr>
        <w:pStyle w:val="ListParagraph"/>
        <w:numPr>
          <w:ilvl w:val="0"/>
          <w:numId w:val="9"/>
        </w:numPr>
      </w:pPr>
      <w:r>
        <w:t>Credit Bureau Reporting</w:t>
      </w:r>
    </w:p>
    <w:p w14:paraId="2BCBFCE1" w14:textId="2A757506" w:rsidR="00BF1938" w:rsidRDefault="00BF1938" w:rsidP="00BF1938">
      <w:pPr>
        <w:pStyle w:val="ListParagraph"/>
        <w:numPr>
          <w:ilvl w:val="0"/>
          <w:numId w:val="9"/>
        </w:numPr>
      </w:pPr>
      <w:r>
        <w:t xml:space="preserve">Electronic </w:t>
      </w:r>
      <w:r w:rsidR="00E56CA0">
        <w:t>Payment</w:t>
      </w:r>
      <w:r>
        <w:t xml:space="preserve"> </w:t>
      </w:r>
      <w:r w:rsidR="00E56CA0">
        <w:t>Solutions</w:t>
      </w:r>
    </w:p>
    <w:p w14:paraId="053D7838" w14:textId="5BC00CB1" w:rsidR="00BF1938" w:rsidRDefault="00E56CA0" w:rsidP="00BF1938">
      <w:pPr>
        <w:pStyle w:val="ListParagraph"/>
        <w:numPr>
          <w:ilvl w:val="0"/>
          <w:numId w:val="9"/>
        </w:numPr>
      </w:pPr>
      <w:r>
        <w:t>Skip Tracing Services</w:t>
      </w:r>
    </w:p>
    <w:p w14:paraId="71B3C4C1" w14:textId="2D0B8F69" w:rsidR="00E56CA0" w:rsidRDefault="00E56CA0" w:rsidP="00BF1938">
      <w:pPr>
        <w:pStyle w:val="ListParagraph"/>
        <w:numPr>
          <w:ilvl w:val="0"/>
          <w:numId w:val="9"/>
        </w:numPr>
      </w:pPr>
      <w:r>
        <w:t>Automated On-line Payment Reporting</w:t>
      </w:r>
    </w:p>
    <w:p w14:paraId="2F898D7B" w14:textId="471CF3E3" w:rsidR="00E56CA0" w:rsidRDefault="00E56CA0" w:rsidP="00BF1938">
      <w:pPr>
        <w:pStyle w:val="ListParagraph"/>
        <w:numPr>
          <w:ilvl w:val="0"/>
          <w:numId w:val="9"/>
        </w:numPr>
      </w:pPr>
      <w:r>
        <w:t>Friendly Reminder Notices</w:t>
      </w:r>
    </w:p>
    <w:p w14:paraId="3CC514D2" w14:textId="3DC57142" w:rsidR="00E56CA0" w:rsidRDefault="00E56CA0" w:rsidP="00BF1938">
      <w:pPr>
        <w:pStyle w:val="ListParagraph"/>
        <w:numPr>
          <w:ilvl w:val="0"/>
          <w:numId w:val="9"/>
        </w:numPr>
      </w:pPr>
      <w:r>
        <w:t>All credit cards accepted</w:t>
      </w:r>
    </w:p>
    <w:p w14:paraId="4A459A68" w14:textId="1534111F" w:rsidR="00BF1938" w:rsidRDefault="00BF37BF" w:rsidP="00BF1938">
      <w:r>
        <w:rPr>
          <w:noProof/>
        </w:rPr>
        <w:drawing>
          <wp:inline distT="0" distB="0" distL="0" distR="0" wp14:anchorId="02AEF1A8" wp14:editId="0C7972E8">
            <wp:extent cx="3132455" cy="1456055"/>
            <wp:effectExtent l="0" t="0" r="0" b="0"/>
            <wp:docPr id="7" name="Picture 7" descr="Image result for service capa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ervice capabilitie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18A63" w14:textId="49A6AD50" w:rsidR="002859AA" w:rsidRDefault="002859AA" w:rsidP="00BF1938"/>
    <w:p w14:paraId="2D67380E" w14:textId="5719FDD9" w:rsidR="002859AA" w:rsidRDefault="002859AA" w:rsidP="00BF1938">
      <w:r>
        <w:t>Leadership</w:t>
      </w:r>
    </w:p>
    <w:p w14:paraId="1B2C58C2" w14:textId="6DDE29FF" w:rsidR="002859AA" w:rsidRDefault="002859AA" w:rsidP="00BF1938">
      <w:r>
        <w:t>Key Personnel</w:t>
      </w:r>
    </w:p>
    <w:p w14:paraId="7EFE0954" w14:textId="356A3459" w:rsidR="002859AA" w:rsidRDefault="002859AA" w:rsidP="00BF1938">
      <w:r>
        <w:t>David Conyers</w:t>
      </w:r>
    </w:p>
    <w:p w14:paraId="46670E67" w14:textId="2786CE1A" w:rsidR="002859AA" w:rsidRDefault="002859AA" w:rsidP="00BF1938">
      <w:r>
        <w:t>Chief Executive Office</w:t>
      </w:r>
    </w:p>
    <w:p w14:paraId="4F443E4D" w14:textId="3CB36904" w:rsidR="002859AA" w:rsidRDefault="002859AA" w:rsidP="00BF1938">
      <w:r>
        <w:t>Dave founded NSB in 1986 and remains involved in the day to day operations at NSB.  As CEO his primary responsibility his the high- level strategic operations for the company.  As a hands-on leader, he is equally at home working directly with employees to foster excellence throughout the entire company.  Through Dave’s leadership NSF has grown from a small, local collection agency to a company with a sound reputation and clients throughout the U.S.</w:t>
      </w:r>
    </w:p>
    <w:p w14:paraId="49D0A46E" w14:textId="41B76308" w:rsidR="002859AA" w:rsidRDefault="002859AA" w:rsidP="00BF1938">
      <w:r>
        <w:t>David Conyers II</w:t>
      </w:r>
    </w:p>
    <w:p w14:paraId="335EF729" w14:textId="1F801B81" w:rsidR="002859AA" w:rsidRDefault="002859AA" w:rsidP="00BF1938">
      <w:r>
        <w:t xml:space="preserve">Chief Financial </w:t>
      </w:r>
      <w:proofErr w:type="spellStart"/>
      <w:r>
        <w:t>Offier</w:t>
      </w:r>
      <w:proofErr w:type="spellEnd"/>
    </w:p>
    <w:p w14:paraId="10ABF22B" w14:textId="427B3D94" w:rsidR="002859AA" w:rsidRDefault="002859AA" w:rsidP="00BF1938">
      <w:r>
        <w:t xml:space="preserve">David NSB in 2009.  He is directly </w:t>
      </w:r>
      <w:proofErr w:type="spellStart"/>
      <w:r>
        <w:t>resposbilile</w:t>
      </w:r>
      <w:proofErr w:type="spellEnd"/>
      <w:r>
        <w:t xml:space="preserve"> for NSB’s finance and compliance.  Among his responsibilities, he oversees bookkeeping and trust account reconciliation, </w:t>
      </w:r>
      <w:r w:rsidR="00477160">
        <w:t>analyzes</w:t>
      </w:r>
      <w:r>
        <w:t xml:space="preserve"> credit statistics capital structure, and other financial information.  </w:t>
      </w:r>
    </w:p>
    <w:p w14:paraId="0F599953" w14:textId="00E9CEF1" w:rsidR="002859AA" w:rsidRDefault="002859AA" w:rsidP="00BF1938">
      <w:r>
        <w:t xml:space="preserve">David </w:t>
      </w:r>
      <w:proofErr w:type="spellStart"/>
      <w:r>
        <w:t>bgain</w:t>
      </w:r>
      <w:proofErr w:type="spellEnd"/>
      <w:r>
        <w:t xml:space="preserve"> his career in finance in 2005 with JP </w:t>
      </w:r>
      <w:r w:rsidR="00477160">
        <w:t>Morgan</w:t>
      </w:r>
      <w:r>
        <w:t xml:space="preserve"> n Chase Securities in New York as in investment banking </w:t>
      </w:r>
      <w:proofErr w:type="spellStart"/>
      <w:r>
        <w:t>analayst</w:t>
      </w:r>
      <w:proofErr w:type="spellEnd"/>
      <w:r>
        <w:t xml:space="preserve">.  In 2006 he joined </w:t>
      </w:r>
      <w:r w:rsidR="00477160">
        <w:t>Société</w:t>
      </w:r>
      <w:r>
        <w:t xml:space="preserve"> </w:t>
      </w:r>
      <w:r w:rsidR="00477160">
        <w:t>General</w:t>
      </w:r>
      <w:r>
        <w:t xml:space="preserve"> Asset Management as a Hedge Fund Analyst in Distressed Credit Strategies.  He </w:t>
      </w:r>
      <w:proofErr w:type="spellStart"/>
      <w:r w:rsidR="00477160">
        <w:t>hold’s</w:t>
      </w:r>
      <w:proofErr w:type="spellEnd"/>
      <w:r>
        <w:t xml:space="preserve"> a </w:t>
      </w:r>
      <w:proofErr w:type="gramStart"/>
      <w:r>
        <w:t>bachelor of ARTS</w:t>
      </w:r>
      <w:proofErr w:type="gramEnd"/>
      <w:r>
        <w:t xml:space="preserve"> degree in Economics from Williams College in Williamstown, MA.</w:t>
      </w:r>
    </w:p>
    <w:p w14:paraId="0FD36E45" w14:textId="730AB30C" w:rsidR="003E44D9" w:rsidRDefault="00477160" w:rsidP="00BF1938">
      <w:r>
        <w:lastRenderedPageBreak/>
        <w:t>Brandon</w:t>
      </w:r>
      <w:r w:rsidR="009874FF">
        <w:t xml:space="preserve"> Lee Conyers</w:t>
      </w:r>
    </w:p>
    <w:p w14:paraId="61C2F9C0" w14:textId="3DAB99AF" w:rsidR="009874FF" w:rsidRDefault="009874FF" w:rsidP="00BF1938">
      <w:r>
        <w:t xml:space="preserve">Brandon joined NSB in 2002 first as a collector and then as a </w:t>
      </w:r>
      <w:proofErr w:type="gramStart"/>
      <w:r>
        <w:t>sales</w:t>
      </w:r>
      <w:proofErr w:type="gramEnd"/>
      <w:r>
        <w:t xml:space="preserve"> </w:t>
      </w:r>
      <w:r w:rsidR="00477160">
        <w:t>represented</w:t>
      </w:r>
      <w:r>
        <w:t>.  He was promoted to his current role in 2006 where he oversees all collections activity.  Brandon responsibilities include: recruiting, training, and managing all collection associations/</w:t>
      </w:r>
    </w:p>
    <w:p w14:paraId="01998708" w14:textId="55AF206C" w:rsidR="009874FF" w:rsidRDefault="009874FF" w:rsidP="00BF1938">
      <w:r>
        <w:t xml:space="preserve">Brandon also manages all hardware, software, and outbound call functions.  He builds and manages account flow </w:t>
      </w:r>
      <w:r w:rsidR="00DF483A">
        <w:t>procedures</w:t>
      </w:r>
      <w:r>
        <w:t xml:space="preserve"> within collection software as well as audits collection files.  In addition, </w:t>
      </w:r>
      <w:r w:rsidR="00DF483A">
        <w:t xml:space="preserve">he listens </w:t>
      </w:r>
      <w:r w:rsidR="00B24BF9">
        <w:t>to call recordings with collection representatives to ensure quality and compliance.</w:t>
      </w:r>
    </w:p>
    <w:p w14:paraId="3A7BBC8E" w14:textId="3EA26E2A" w:rsidR="00277550" w:rsidRDefault="00277550" w:rsidP="00BF1938">
      <w:r>
        <w:t>Sarah Davis</w:t>
      </w:r>
    </w:p>
    <w:p w14:paraId="1ACDA72D" w14:textId="48DABFB7" w:rsidR="00277550" w:rsidRDefault="00277550" w:rsidP="00BF1938">
      <w:r>
        <w:t xml:space="preserve">Sarah joined NSB in 2018 bringing over 20 years of management and executive experience in service-based </w:t>
      </w:r>
      <w:r w:rsidR="00477160">
        <w:t>industries; Sarah</w:t>
      </w:r>
      <w:r>
        <w:t xml:space="preserve"> holds a </w:t>
      </w:r>
      <w:r w:rsidR="00477160">
        <w:t>Bachelor of Arts</w:t>
      </w:r>
      <w:r>
        <w:t xml:space="preserve"> in Business Administration from Gonzaga University of Spokane, Washington.</w:t>
      </w:r>
    </w:p>
    <w:p w14:paraId="4387FDED" w14:textId="75777D63" w:rsidR="00277550" w:rsidRDefault="00277550" w:rsidP="00BF1938">
      <w:r>
        <w:t xml:space="preserve">Sarah is responsible for ensuring the integration </w:t>
      </w:r>
      <w:r w:rsidR="00477160">
        <w:t>of</w:t>
      </w:r>
      <w:r>
        <w:t xml:space="preserve"> key initiatives company wide. Including those for administration, client services, sales, marketing, recruiting, retention, and compliance.  She is </w:t>
      </w:r>
      <w:proofErr w:type="spellStart"/>
      <w:r>
        <w:t>respomsible</w:t>
      </w:r>
      <w:proofErr w:type="spellEnd"/>
      <w:r>
        <w:t xml:space="preserve"> for process improvement and proactively </w:t>
      </w:r>
      <w:r w:rsidR="00477160">
        <w:t>develops</w:t>
      </w:r>
      <w:r>
        <w:t xml:space="preserve"> systems designed to maximize business efficiency.  </w:t>
      </w:r>
    </w:p>
    <w:p w14:paraId="2AA18054" w14:textId="1E177394" w:rsidR="00277550" w:rsidRDefault="000413C5" w:rsidP="00BF1938">
      <w:r>
        <w:t>Stephanie Clifton</w:t>
      </w:r>
    </w:p>
    <w:p w14:paraId="46EB0D53" w14:textId="7755AF0C" w:rsidR="000413C5" w:rsidRDefault="000413C5" w:rsidP="00BF1938">
      <w:proofErr w:type="spellStart"/>
      <w:r>
        <w:t>Stehanie</w:t>
      </w:r>
      <w:proofErr w:type="spellEnd"/>
      <w:r>
        <w:t xml:space="preserve"> joined NSF in 1998 and has been instrumental in the growth and development of the company.  </w:t>
      </w:r>
      <w:proofErr w:type="spellStart"/>
      <w:r>
        <w:t>Stephanine</w:t>
      </w:r>
      <w:proofErr w:type="spellEnd"/>
      <w:r>
        <w:t xml:space="preserve"> works directly with clients to answer day-to-day</w:t>
      </w:r>
      <w:r w:rsidR="00477160">
        <w:t xml:space="preserve"> questions about accounts.  Including providing statements, connectivity, with our client site, and information about specific accounts.</w:t>
      </w:r>
    </w:p>
    <w:p w14:paraId="28BEA139" w14:textId="0CF62209" w:rsidR="00477160" w:rsidRDefault="00477160" w:rsidP="00BF1938">
      <w:r>
        <w:t>Stephanie oversees all administrative functions of the company for client’s services.  She is also able to initiate requests for customized reporting or other special projects</w:t>
      </w:r>
    </w:p>
    <w:p w14:paraId="5984652C" w14:textId="472A21C6" w:rsidR="00477160" w:rsidRDefault="00477160" w:rsidP="00BF1938"/>
    <w:p w14:paraId="365E8C23" w14:textId="5FF177D6" w:rsidR="00477160" w:rsidRPr="00477160" w:rsidRDefault="00477160" w:rsidP="00BF1938">
      <w:pPr>
        <w:rPr>
          <w:b/>
        </w:rPr>
      </w:pPr>
      <w:r w:rsidRPr="00477160">
        <w:rPr>
          <w:b/>
        </w:rPr>
        <w:t>Core Values</w:t>
      </w:r>
    </w:p>
    <w:p w14:paraId="38079D3D" w14:textId="4A304A93" w:rsidR="00477160" w:rsidRDefault="00477160" w:rsidP="00BF1938">
      <w:r>
        <w:t>Follow Through</w:t>
      </w:r>
    </w:p>
    <w:p w14:paraId="39A9C770" w14:textId="491C27ED" w:rsidR="00477160" w:rsidRDefault="00477160" w:rsidP="00BF1938">
      <w:r>
        <w:rPr>
          <w:noProof/>
        </w:rPr>
        <w:drawing>
          <wp:inline distT="0" distB="0" distL="0" distR="0" wp14:anchorId="58348A6F" wp14:editId="72AFAE45">
            <wp:extent cx="3048000" cy="2286000"/>
            <wp:effectExtent l="0" t="0" r="0" b="0"/>
            <wp:docPr id="8" name="Picture 8" descr="Image result for follow thr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llow through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17E5D" w14:textId="58BD8720" w:rsidR="00477160" w:rsidRDefault="00477160" w:rsidP="00BF1938">
      <w:r>
        <w:t>Be Engaged</w:t>
      </w:r>
    </w:p>
    <w:p w14:paraId="79F5AC6A" w14:textId="2CA56308" w:rsidR="00477160" w:rsidRDefault="00477160" w:rsidP="00BF1938">
      <w:r>
        <w:rPr>
          <w:noProof/>
        </w:rPr>
        <w:lastRenderedPageBreak/>
        <w:drawing>
          <wp:inline distT="0" distB="0" distL="0" distR="0" wp14:anchorId="5FD4F73B" wp14:editId="7C0AAE75">
            <wp:extent cx="2142067" cy="1223353"/>
            <wp:effectExtent l="0" t="0" r="0" b="0"/>
            <wp:docPr id="9" name="Picture 9" descr="Image result for be enga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e engag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30" cy="123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20778" w14:textId="40D3B7BD" w:rsidR="00477160" w:rsidRDefault="00477160" w:rsidP="00BF1938">
      <w:r>
        <w:t>Think First</w:t>
      </w:r>
    </w:p>
    <w:p w14:paraId="153CA39B" w14:textId="12F6A7C9" w:rsidR="00477160" w:rsidRDefault="00477160" w:rsidP="00BF1938">
      <w:r>
        <w:rPr>
          <w:noProof/>
        </w:rPr>
        <w:drawing>
          <wp:inline distT="0" distB="0" distL="0" distR="0" wp14:anchorId="1B8F96D3" wp14:editId="6E99D718">
            <wp:extent cx="2179955" cy="2095500"/>
            <wp:effectExtent l="0" t="0" r="0" b="0"/>
            <wp:docPr id="10" name="Picture 10" descr="C:\Users\nickm\AppData\Local\Microsoft\Windows\INetCache\Content.MSO\276BA9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ckm\AppData\Local\Microsoft\Windows\INetCache\Content.MSO\276BA9FC.tm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613A" w14:textId="1EDDA7A3" w:rsidR="00477160" w:rsidRDefault="00477160" w:rsidP="00BF1938">
      <w:r>
        <w:t>Be Respectful</w:t>
      </w:r>
    </w:p>
    <w:p w14:paraId="3874CBB1" w14:textId="44028BEE" w:rsidR="00477160" w:rsidRDefault="00477160" w:rsidP="00BF1938">
      <w:r>
        <w:rPr>
          <w:noProof/>
        </w:rPr>
        <w:drawing>
          <wp:inline distT="0" distB="0" distL="0" distR="0" wp14:anchorId="30BF0600" wp14:editId="2B55EDFE">
            <wp:extent cx="3331845" cy="2032000"/>
            <wp:effectExtent l="0" t="0" r="1905" b="6350"/>
            <wp:docPr id="11" name="Picture 11" descr="Image result for be respect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be respectful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EDEEC" w14:textId="1579460F" w:rsidR="00477160" w:rsidRDefault="00477160" w:rsidP="00BF1938">
      <w:r>
        <w:t>Be Accountable</w:t>
      </w:r>
    </w:p>
    <w:p w14:paraId="688179F3" w14:textId="030FCDDD" w:rsidR="00477160" w:rsidRDefault="00477160" w:rsidP="00BF1938">
      <w:r>
        <w:rPr>
          <w:noProof/>
        </w:rPr>
        <w:drawing>
          <wp:inline distT="0" distB="0" distL="0" distR="0" wp14:anchorId="44AAC6E4" wp14:editId="05C4BD93">
            <wp:extent cx="2482953" cy="1552152"/>
            <wp:effectExtent l="0" t="0" r="0" b="0"/>
            <wp:docPr id="13" name="Picture 13" descr="Image result for be accou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be accountabl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09" cy="156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CDD7" w14:textId="4BF1627C" w:rsidR="00934AC8" w:rsidRDefault="00934AC8" w:rsidP="00BF1938"/>
    <w:p w14:paraId="60821DD3" w14:textId="144C3E7B" w:rsidR="00934AC8" w:rsidRDefault="00934AC8" w:rsidP="00BF1938">
      <w:r>
        <w:t>The NSB Difference</w:t>
      </w:r>
    </w:p>
    <w:p w14:paraId="4C05ACA8" w14:textId="1C1805D3" w:rsidR="00934AC8" w:rsidRDefault="00934AC8" w:rsidP="00BF1938">
      <w:r>
        <w:t>Quality and Excellence</w:t>
      </w:r>
    </w:p>
    <w:p w14:paraId="60A442BF" w14:textId="2CD1B314" w:rsidR="00934AC8" w:rsidRDefault="00D20A3A" w:rsidP="00BF1938">
      <w:r>
        <w:t xml:space="preserve">Once again, we hope that you will give us the opportunity to work with you to tailor a program that will enable us to deliver on your </w:t>
      </w:r>
      <w:proofErr w:type="spellStart"/>
      <w:r>
        <w:t>definisition</w:t>
      </w:r>
      <w:proofErr w:type="spellEnd"/>
      <w:r>
        <w:t xml:space="preserve"> of the ideal agency partnership.</w:t>
      </w:r>
    </w:p>
    <w:p w14:paraId="03CFCEE0" w14:textId="20EECBE0" w:rsidR="00D20A3A" w:rsidRDefault="00D20A3A" w:rsidP="00BF1938">
      <w:r>
        <w:t>Our pledge is to work shoulder-shoulder with you to build the agency relationship that you want.</w:t>
      </w:r>
    </w:p>
    <w:p w14:paraId="041006B4" w14:textId="2876E368" w:rsidR="00D20A3A" w:rsidRDefault="00D20A3A" w:rsidP="00BF1938">
      <w:r>
        <w:t>That is what defines who we are as an organization</w:t>
      </w:r>
    </w:p>
    <w:p w14:paraId="73FECF77" w14:textId="06188810" w:rsidR="00D20A3A" w:rsidRDefault="00D20A3A" w:rsidP="00BF1938">
      <w:r>
        <w:t>That is the NSB Differences</w:t>
      </w:r>
    </w:p>
    <w:p w14:paraId="762885DB" w14:textId="112A17DD" w:rsidR="00D20A3A" w:rsidRDefault="00D20A3A" w:rsidP="00BF1938">
      <w:r w:rsidRPr="00D20A3A">
        <w:drawing>
          <wp:inline distT="0" distB="0" distL="0" distR="0" wp14:anchorId="4466BFB3" wp14:editId="3B8C51C7">
            <wp:extent cx="5943600" cy="1179830"/>
            <wp:effectExtent l="0" t="0" r="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22CB0" w14:textId="6C782324" w:rsidR="00D20A3A" w:rsidRDefault="00D20A3A" w:rsidP="00BF1938">
      <w:r>
        <w:t>Your Receivables Management Partner</w:t>
      </w:r>
    </w:p>
    <w:p w14:paraId="57E902E1" w14:textId="2FD87228" w:rsidR="00D20A3A" w:rsidRDefault="00D20A3A" w:rsidP="00BF1938">
      <w:r>
        <w:t>(800) 798-1674</w:t>
      </w:r>
    </w:p>
    <w:p w14:paraId="1DA02D2B" w14:textId="06B4842A" w:rsidR="00D20A3A" w:rsidRDefault="00D20A3A" w:rsidP="00BF1938">
      <w:r>
        <w:t xml:space="preserve">18912 North Creek Parkway   Suite </w:t>
      </w:r>
      <w:proofErr w:type="gramStart"/>
      <w:r>
        <w:t>205  Bothell</w:t>
      </w:r>
      <w:proofErr w:type="gramEnd"/>
      <w:r>
        <w:t>, WA   nsbi.net</w:t>
      </w:r>
    </w:p>
    <w:sectPr w:rsidR="00D20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351D0"/>
    <w:multiLevelType w:val="hybridMultilevel"/>
    <w:tmpl w:val="C8143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12FD"/>
    <w:multiLevelType w:val="hybridMultilevel"/>
    <w:tmpl w:val="7092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13AD6"/>
    <w:multiLevelType w:val="hybridMultilevel"/>
    <w:tmpl w:val="C86E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1219D"/>
    <w:multiLevelType w:val="hybridMultilevel"/>
    <w:tmpl w:val="59709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2066E"/>
    <w:multiLevelType w:val="hybridMultilevel"/>
    <w:tmpl w:val="98162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072C1"/>
    <w:multiLevelType w:val="hybridMultilevel"/>
    <w:tmpl w:val="3F02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F1E5B"/>
    <w:multiLevelType w:val="hybridMultilevel"/>
    <w:tmpl w:val="6AEA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B3572"/>
    <w:multiLevelType w:val="hybridMultilevel"/>
    <w:tmpl w:val="4AF8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7894"/>
    <w:multiLevelType w:val="hybridMultilevel"/>
    <w:tmpl w:val="1DEA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84"/>
    <w:rsid w:val="00014313"/>
    <w:rsid w:val="000413C5"/>
    <w:rsid w:val="000C112D"/>
    <w:rsid w:val="00272384"/>
    <w:rsid w:val="00277550"/>
    <w:rsid w:val="002859AA"/>
    <w:rsid w:val="003E44D9"/>
    <w:rsid w:val="00477160"/>
    <w:rsid w:val="0052373C"/>
    <w:rsid w:val="005A6C0F"/>
    <w:rsid w:val="0061584A"/>
    <w:rsid w:val="00674C2E"/>
    <w:rsid w:val="008E06A0"/>
    <w:rsid w:val="008F4257"/>
    <w:rsid w:val="00934AC8"/>
    <w:rsid w:val="009874FF"/>
    <w:rsid w:val="00B24BF9"/>
    <w:rsid w:val="00B7228F"/>
    <w:rsid w:val="00B76C4A"/>
    <w:rsid w:val="00BF1938"/>
    <w:rsid w:val="00BF37BF"/>
    <w:rsid w:val="00C46896"/>
    <w:rsid w:val="00C81CF9"/>
    <w:rsid w:val="00CD7B73"/>
    <w:rsid w:val="00D20A3A"/>
    <w:rsid w:val="00DF4833"/>
    <w:rsid w:val="00DF483A"/>
    <w:rsid w:val="00E5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0CCF"/>
  <w15:chartTrackingRefBased/>
  <w15:docId w15:val="{62BCE3C3-0809-40C1-9771-E031F344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637F9-1F87-4C05-A050-FA70F38C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9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Jarman</dc:creator>
  <cp:keywords/>
  <dc:description/>
  <cp:lastModifiedBy>Nicholas Jarman</cp:lastModifiedBy>
  <cp:revision>22</cp:revision>
  <dcterms:created xsi:type="dcterms:W3CDTF">2018-12-20T20:28:00Z</dcterms:created>
  <dcterms:modified xsi:type="dcterms:W3CDTF">2019-01-03T20:04:00Z</dcterms:modified>
</cp:coreProperties>
</file>