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D7716" w14:textId="1BB25EBD" w:rsidR="009F7B1C" w:rsidRPr="00BD2BD1" w:rsidRDefault="00BD2BD1" w:rsidP="00BD2BD1">
      <w:pPr>
        <w:spacing w:before="100" w:beforeAutospacing="1" w:after="100" w:afterAutospacing="1"/>
        <w:rPr>
          <w:b/>
          <w:color w:val="000000"/>
          <w:sz w:val="24"/>
          <w:szCs w:val="24"/>
          <w:u w:val="single"/>
        </w:rPr>
      </w:pPr>
      <w:r w:rsidRPr="00BD2BD1">
        <w:rPr>
          <w:b/>
          <w:u w:val="single"/>
        </w:rPr>
        <w:t xml:space="preserve">17 GOLAS OF </w:t>
      </w:r>
      <w:proofErr w:type="gramStart"/>
      <w:r w:rsidRPr="00BD2BD1">
        <w:rPr>
          <w:b/>
          <w:u w:val="single"/>
        </w:rPr>
        <w:t>UNGC  (</w:t>
      </w:r>
      <w:proofErr w:type="gramEnd"/>
      <w:r w:rsidRPr="00BD2BD1">
        <w:rPr>
          <w:b/>
          <w:color w:val="000000"/>
          <w:sz w:val="24"/>
          <w:szCs w:val="24"/>
          <w:u w:val="single"/>
        </w:rPr>
        <w:t>the Sustainable Development Goals</w:t>
      </w:r>
      <w:r w:rsidRPr="00BD2BD1">
        <w:rPr>
          <w:b/>
          <w:color w:val="000000"/>
          <w:sz w:val="24"/>
          <w:szCs w:val="24"/>
          <w:u w:val="single"/>
        </w:rPr>
        <w:t>)</w:t>
      </w:r>
    </w:p>
    <w:p w14:paraId="222D946F" w14:textId="77777777" w:rsidR="00BD2BD1" w:rsidRDefault="00BD2BD1" w:rsidP="00BD2BD1">
      <w:pPr>
        <w:numPr>
          <w:ilvl w:val="0"/>
          <w:numId w:val="1"/>
        </w:numPr>
        <w:spacing w:after="0" w:line="240" w:lineRule="auto"/>
      </w:pPr>
      <w:r>
        <w:t>No Poverty</w:t>
      </w:r>
    </w:p>
    <w:p w14:paraId="49A43C1E" w14:textId="77777777" w:rsidR="00BD2BD1" w:rsidRDefault="00BD2BD1" w:rsidP="00BD2BD1">
      <w:pPr>
        <w:numPr>
          <w:ilvl w:val="0"/>
          <w:numId w:val="1"/>
        </w:numPr>
        <w:spacing w:after="0" w:line="240" w:lineRule="auto"/>
      </w:pPr>
      <w:r>
        <w:t>Zero Hunger</w:t>
      </w:r>
    </w:p>
    <w:p w14:paraId="3CA323EA" w14:textId="77777777" w:rsidR="00BD2BD1" w:rsidRDefault="00BD2BD1" w:rsidP="00BD2BD1">
      <w:pPr>
        <w:numPr>
          <w:ilvl w:val="0"/>
          <w:numId w:val="1"/>
        </w:numPr>
        <w:spacing w:after="0" w:line="240" w:lineRule="auto"/>
      </w:pPr>
      <w:r>
        <w:t>Good Health and Well being</w:t>
      </w:r>
    </w:p>
    <w:p w14:paraId="59A599C1" w14:textId="77777777" w:rsidR="00BD2BD1" w:rsidRDefault="00BD2BD1" w:rsidP="00BD2BD1">
      <w:pPr>
        <w:numPr>
          <w:ilvl w:val="0"/>
          <w:numId w:val="1"/>
        </w:numPr>
        <w:spacing w:after="0" w:line="240" w:lineRule="auto"/>
      </w:pPr>
      <w:r>
        <w:t>Quality Education</w:t>
      </w:r>
    </w:p>
    <w:p w14:paraId="41086179" w14:textId="77777777" w:rsidR="00BD2BD1" w:rsidRDefault="00BD2BD1" w:rsidP="00BD2BD1">
      <w:pPr>
        <w:numPr>
          <w:ilvl w:val="0"/>
          <w:numId w:val="1"/>
        </w:numPr>
        <w:spacing w:after="0" w:line="240" w:lineRule="auto"/>
      </w:pPr>
      <w:r>
        <w:t>Gender Equality</w:t>
      </w:r>
    </w:p>
    <w:p w14:paraId="7990290F" w14:textId="77777777" w:rsidR="00BD2BD1" w:rsidRDefault="00BD2BD1" w:rsidP="00BD2BD1">
      <w:pPr>
        <w:numPr>
          <w:ilvl w:val="0"/>
          <w:numId w:val="1"/>
        </w:numPr>
        <w:spacing w:after="0" w:line="240" w:lineRule="auto"/>
      </w:pPr>
      <w:r>
        <w:t>Clean water and sanitation</w:t>
      </w:r>
    </w:p>
    <w:p w14:paraId="2A8416F1" w14:textId="77777777" w:rsidR="00BD2BD1" w:rsidRDefault="00BD2BD1" w:rsidP="00BD2BD1">
      <w:pPr>
        <w:numPr>
          <w:ilvl w:val="0"/>
          <w:numId w:val="1"/>
        </w:numPr>
        <w:spacing w:after="0" w:line="240" w:lineRule="auto"/>
      </w:pPr>
      <w:r>
        <w:t>Affordable and Clean Energy</w:t>
      </w:r>
    </w:p>
    <w:p w14:paraId="2870E402" w14:textId="77777777" w:rsidR="00BD2BD1" w:rsidRDefault="00BD2BD1" w:rsidP="00BD2BD1">
      <w:pPr>
        <w:numPr>
          <w:ilvl w:val="0"/>
          <w:numId w:val="1"/>
        </w:numPr>
        <w:spacing w:after="0" w:line="240" w:lineRule="auto"/>
      </w:pPr>
      <w:r>
        <w:t>Decent work and Economic Growth</w:t>
      </w:r>
    </w:p>
    <w:p w14:paraId="0DE7ED02" w14:textId="77777777" w:rsidR="00BD2BD1" w:rsidRDefault="00BD2BD1" w:rsidP="00BD2BD1">
      <w:pPr>
        <w:numPr>
          <w:ilvl w:val="0"/>
          <w:numId w:val="1"/>
        </w:numPr>
        <w:spacing w:after="0" w:line="240" w:lineRule="auto"/>
      </w:pPr>
      <w:r>
        <w:t xml:space="preserve">Industry, Innovation and Infrastructure </w:t>
      </w:r>
    </w:p>
    <w:p w14:paraId="157C15C2" w14:textId="77777777" w:rsidR="00BD2BD1" w:rsidRDefault="00BD2BD1" w:rsidP="00BD2BD1">
      <w:pPr>
        <w:numPr>
          <w:ilvl w:val="0"/>
          <w:numId w:val="1"/>
        </w:numPr>
        <w:spacing w:after="0" w:line="240" w:lineRule="auto"/>
      </w:pPr>
      <w:r>
        <w:t>Reduced Inequalities</w:t>
      </w:r>
    </w:p>
    <w:p w14:paraId="545B7783" w14:textId="77777777" w:rsidR="00BD2BD1" w:rsidRDefault="00BD2BD1" w:rsidP="00BD2BD1">
      <w:pPr>
        <w:numPr>
          <w:ilvl w:val="0"/>
          <w:numId w:val="1"/>
        </w:numPr>
        <w:spacing w:after="0" w:line="240" w:lineRule="auto"/>
      </w:pPr>
      <w:r>
        <w:t>Sustainable cities and communities</w:t>
      </w:r>
    </w:p>
    <w:p w14:paraId="5404B3BB" w14:textId="77777777" w:rsidR="00BD2BD1" w:rsidRDefault="00BD2BD1" w:rsidP="00BD2BD1">
      <w:pPr>
        <w:numPr>
          <w:ilvl w:val="0"/>
          <w:numId w:val="1"/>
        </w:numPr>
        <w:spacing w:after="0" w:line="240" w:lineRule="auto"/>
      </w:pPr>
      <w:r>
        <w:t>Responsible consumption and production</w:t>
      </w:r>
    </w:p>
    <w:p w14:paraId="536FF04A" w14:textId="77777777" w:rsidR="00BD2BD1" w:rsidRDefault="00BD2BD1" w:rsidP="00BD2BD1">
      <w:pPr>
        <w:numPr>
          <w:ilvl w:val="0"/>
          <w:numId w:val="1"/>
        </w:numPr>
        <w:spacing w:after="0" w:line="240" w:lineRule="auto"/>
      </w:pPr>
      <w:r>
        <w:t>Climate action</w:t>
      </w:r>
    </w:p>
    <w:p w14:paraId="08621B2E" w14:textId="77777777" w:rsidR="00BD2BD1" w:rsidRDefault="00BD2BD1" w:rsidP="00BD2BD1">
      <w:pPr>
        <w:numPr>
          <w:ilvl w:val="0"/>
          <w:numId w:val="1"/>
        </w:numPr>
        <w:spacing w:after="0" w:line="240" w:lineRule="auto"/>
      </w:pPr>
      <w:r>
        <w:t>Life below water</w:t>
      </w:r>
    </w:p>
    <w:p w14:paraId="36B97473" w14:textId="77777777" w:rsidR="00BD2BD1" w:rsidRDefault="00BD2BD1" w:rsidP="00BD2BD1">
      <w:pPr>
        <w:numPr>
          <w:ilvl w:val="0"/>
          <w:numId w:val="1"/>
        </w:numPr>
        <w:spacing w:after="0" w:line="240" w:lineRule="auto"/>
      </w:pPr>
      <w:r>
        <w:t>Life on Land</w:t>
      </w:r>
    </w:p>
    <w:p w14:paraId="03B53739" w14:textId="77777777" w:rsidR="00BD2BD1" w:rsidRDefault="00BD2BD1" w:rsidP="00BD2BD1">
      <w:pPr>
        <w:numPr>
          <w:ilvl w:val="0"/>
          <w:numId w:val="1"/>
        </w:numPr>
        <w:spacing w:after="0" w:line="240" w:lineRule="auto"/>
      </w:pPr>
      <w:r>
        <w:t>Peace and Justice Strong Institutions</w:t>
      </w:r>
    </w:p>
    <w:p w14:paraId="5A143835" w14:textId="49939FCC" w:rsidR="00BD2BD1" w:rsidRDefault="00BD2BD1" w:rsidP="00BD2BD1">
      <w:pPr>
        <w:numPr>
          <w:ilvl w:val="0"/>
          <w:numId w:val="1"/>
        </w:numPr>
        <w:spacing w:after="0" w:line="240" w:lineRule="auto"/>
      </w:pPr>
      <w:r>
        <w:t>Partnerships for the goals</w:t>
      </w:r>
    </w:p>
    <w:p w14:paraId="23122C93" w14:textId="6C7E51E6" w:rsidR="00BD2BD1" w:rsidRDefault="00BD2BD1" w:rsidP="00BD2BD1">
      <w:pPr>
        <w:spacing w:after="0" w:line="240" w:lineRule="auto"/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BC601E4" wp14:editId="2072BF3F">
            <wp:simplePos x="0" y="0"/>
            <wp:positionH relativeFrom="margin">
              <wp:posOffset>-866775</wp:posOffset>
            </wp:positionH>
            <wp:positionV relativeFrom="paragraph">
              <wp:posOffset>255905</wp:posOffset>
            </wp:positionV>
            <wp:extent cx="7640321" cy="5162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476" cy="51646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9648229" w14:textId="7053D06E" w:rsidR="00BD2BD1" w:rsidRDefault="00BD2BD1" w:rsidP="00BD2BD1">
      <w:pPr>
        <w:spacing w:after="0" w:line="240" w:lineRule="auto"/>
      </w:pPr>
    </w:p>
    <w:p w14:paraId="4B48728A" w14:textId="16844CAD" w:rsidR="00BD2BD1" w:rsidRPr="00BD2BD1" w:rsidRDefault="00BD2BD1">
      <w:pPr>
        <w:rPr>
          <w:b/>
          <w:u w:val="single"/>
        </w:rPr>
      </w:pPr>
    </w:p>
    <w:sectPr w:rsidR="00BD2BD1" w:rsidRPr="00BD2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B575B"/>
    <w:multiLevelType w:val="hybridMultilevel"/>
    <w:tmpl w:val="54B061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D1"/>
    <w:rsid w:val="001B0431"/>
    <w:rsid w:val="009F7B1C"/>
    <w:rsid w:val="00B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EFB6C"/>
  <w15:chartTrackingRefBased/>
  <w15:docId w15:val="{2B66EC41-E243-4DBA-9822-11256FEB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</dc:creator>
  <cp:keywords/>
  <dc:description/>
  <cp:lastModifiedBy>Pooja</cp:lastModifiedBy>
  <cp:revision>1</cp:revision>
  <dcterms:created xsi:type="dcterms:W3CDTF">2018-11-15T13:47:00Z</dcterms:created>
  <dcterms:modified xsi:type="dcterms:W3CDTF">2018-11-15T13:53:00Z</dcterms:modified>
</cp:coreProperties>
</file>