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A0" w:rsidRDefault="007620A0">
      <w:pPr>
        <w:pStyle w:val="BodyText"/>
        <w:rPr>
          <w:rFonts w:ascii="Times New Roman"/>
          <w:sz w:val="20"/>
        </w:rPr>
      </w:pPr>
    </w:p>
    <w:p w:rsidR="007620A0" w:rsidRDefault="007620A0">
      <w:pPr>
        <w:pStyle w:val="BodyText"/>
        <w:rPr>
          <w:rFonts w:ascii="Times New Roman"/>
          <w:sz w:val="20"/>
        </w:rPr>
      </w:pPr>
    </w:p>
    <w:p w:rsidR="007620A0" w:rsidRDefault="007620A0">
      <w:pPr>
        <w:pStyle w:val="BodyText"/>
        <w:rPr>
          <w:rFonts w:ascii="Times New Roman"/>
          <w:sz w:val="20"/>
        </w:rPr>
      </w:pPr>
    </w:p>
    <w:p w:rsidR="007620A0" w:rsidRDefault="007620A0">
      <w:pPr>
        <w:pStyle w:val="BodyText"/>
        <w:rPr>
          <w:rFonts w:ascii="Times New Roman"/>
          <w:sz w:val="20"/>
        </w:rPr>
      </w:pPr>
    </w:p>
    <w:p w:rsidR="007620A0" w:rsidRDefault="007620A0">
      <w:pPr>
        <w:pStyle w:val="BodyText"/>
        <w:rPr>
          <w:rFonts w:ascii="Times New Roman"/>
          <w:sz w:val="20"/>
        </w:rPr>
      </w:pPr>
    </w:p>
    <w:p w:rsidR="007620A0" w:rsidRDefault="007620A0">
      <w:pPr>
        <w:pStyle w:val="BodyText"/>
        <w:rPr>
          <w:rFonts w:ascii="Times New Roman"/>
          <w:sz w:val="20"/>
        </w:rPr>
      </w:pPr>
    </w:p>
    <w:p w:rsidR="007620A0" w:rsidRDefault="007620A0">
      <w:pPr>
        <w:pStyle w:val="BodyText"/>
        <w:rPr>
          <w:rFonts w:ascii="Times New Roman"/>
          <w:sz w:val="20"/>
        </w:rPr>
      </w:pPr>
    </w:p>
    <w:p w:rsidR="007620A0" w:rsidRDefault="007620A0">
      <w:pPr>
        <w:pStyle w:val="BodyText"/>
        <w:rPr>
          <w:rFonts w:ascii="Times New Roman"/>
          <w:sz w:val="20"/>
        </w:rPr>
      </w:pPr>
    </w:p>
    <w:p w:rsidR="007620A0" w:rsidRDefault="007620A0">
      <w:pPr>
        <w:pStyle w:val="BodyText"/>
        <w:spacing w:before="4"/>
        <w:rPr>
          <w:rFonts w:ascii="Times New Roman"/>
          <w:sz w:val="26"/>
        </w:rPr>
      </w:pPr>
    </w:p>
    <w:p w:rsidR="007620A0" w:rsidRDefault="007620A0">
      <w:pPr>
        <w:rPr>
          <w:rFonts w:ascii="Times New Roman"/>
          <w:sz w:val="26"/>
        </w:rPr>
        <w:sectPr w:rsidR="007620A0">
          <w:type w:val="continuous"/>
          <w:pgSz w:w="12260" w:h="17180"/>
          <w:pgMar w:top="1640" w:right="1720" w:bottom="280" w:left="1720" w:header="720" w:footer="720" w:gutter="0"/>
          <w:cols w:space="720"/>
        </w:sectPr>
      </w:pPr>
    </w:p>
    <w:p w:rsidR="007620A0" w:rsidRDefault="00EF3CC9">
      <w:pPr>
        <w:pStyle w:val="Heading1"/>
        <w:spacing w:before="94" w:line="523" w:lineRule="auto"/>
        <w:ind w:left="290" w:right="409" w:firstLine="4"/>
      </w:pPr>
      <w:r>
        <w:rPr>
          <w:color w:val="262323"/>
          <w:w w:val="105"/>
        </w:rPr>
        <w:lastRenderedPageBreak/>
        <w:t>Project Size Project Land Area Number of Floors Typical Floor Size</w:t>
      </w:r>
    </w:p>
    <w:p w:rsidR="007620A0" w:rsidRDefault="007620A0">
      <w:pPr>
        <w:pStyle w:val="BodyText"/>
        <w:rPr>
          <w:sz w:val="29"/>
        </w:rPr>
      </w:pPr>
    </w:p>
    <w:p w:rsidR="007620A0" w:rsidRDefault="00EF3CC9">
      <w:pPr>
        <w:ind w:left="295"/>
        <w:rPr>
          <w:sz w:val="18"/>
        </w:rPr>
      </w:pPr>
      <w:r>
        <w:rPr>
          <w:color w:val="262323"/>
          <w:w w:val="110"/>
          <w:sz w:val="18"/>
        </w:rPr>
        <w:t>Sustainability</w:t>
      </w: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spacing w:before="10"/>
        <w:rPr>
          <w:sz w:val="28"/>
        </w:rPr>
      </w:pPr>
    </w:p>
    <w:p w:rsidR="007620A0" w:rsidRDefault="00EF3CC9">
      <w:pPr>
        <w:spacing w:line="520" w:lineRule="auto"/>
        <w:ind w:left="294" w:right="566"/>
        <w:rPr>
          <w:sz w:val="18"/>
        </w:rPr>
      </w:pPr>
      <w:r>
        <w:rPr>
          <w:color w:val="262323"/>
          <w:spacing w:val="-1"/>
          <w:sz w:val="18"/>
        </w:rPr>
        <w:t xml:space="preserve">Efficiency </w:t>
      </w:r>
      <w:r>
        <w:rPr>
          <w:color w:val="262323"/>
          <w:w w:val="105"/>
          <w:sz w:val="18"/>
        </w:rPr>
        <w:t xml:space="preserve">Parking </w:t>
      </w:r>
      <w:r>
        <w:rPr>
          <w:color w:val="262323"/>
          <w:sz w:val="18"/>
        </w:rPr>
        <w:t>Elevators</w:t>
      </w: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spacing w:before="10"/>
        <w:rPr>
          <w:sz w:val="22"/>
        </w:rPr>
      </w:pPr>
    </w:p>
    <w:p w:rsidR="007620A0" w:rsidRDefault="00EF3CC9">
      <w:pPr>
        <w:spacing w:line="343" w:lineRule="auto"/>
        <w:ind w:left="298" w:hanging="2"/>
        <w:rPr>
          <w:b/>
          <w:sz w:val="17"/>
        </w:rPr>
      </w:pPr>
      <w:r>
        <w:rPr>
          <w:b/>
          <w:color w:val="262323"/>
          <w:sz w:val="17"/>
        </w:rPr>
        <w:t>Earthquake Resistant Structure</w:t>
      </w:r>
    </w:p>
    <w:p w:rsidR="007620A0" w:rsidRDefault="007620A0">
      <w:pPr>
        <w:pStyle w:val="BodyText"/>
        <w:spacing w:before="6"/>
        <w:rPr>
          <w:b/>
          <w:sz w:val="14"/>
        </w:rPr>
      </w:pPr>
    </w:p>
    <w:p w:rsidR="007620A0" w:rsidRDefault="00EF3CC9">
      <w:pPr>
        <w:ind w:left="294"/>
        <w:rPr>
          <w:b/>
          <w:sz w:val="17"/>
        </w:rPr>
      </w:pPr>
      <w:r>
        <w:rPr>
          <w:b/>
          <w:color w:val="262323"/>
          <w:w w:val="105"/>
          <w:sz w:val="17"/>
        </w:rPr>
        <w:t>Air Conditioning</w:t>
      </w: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spacing w:before="1"/>
        <w:rPr>
          <w:b/>
          <w:sz w:val="23"/>
        </w:rPr>
      </w:pPr>
    </w:p>
    <w:p w:rsidR="007620A0" w:rsidRDefault="00EF3CC9">
      <w:pPr>
        <w:ind w:left="296"/>
        <w:rPr>
          <w:b/>
          <w:sz w:val="17"/>
        </w:rPr>
      </w:pPr>
      <w:r>
        <w:rPr>
          <w:b/>
          <w:color w:val="262323"/>
          <w:sz w:val="17"/>
        </w:rPr>
        <w:t>Power Backup</w:t>
      </w:r>
    </w:p>
    <w:p w:rsidR="007620A0" w:rsidRDefault="007620A0">
      <w:pPr>
        <w:pStyle w:val="BodyText"/>
        <w:spacing w:before="7"/>
        <w:rPr>
          <w:b/>
          <w:sz w:val="25"/>
        </w:rPr>
      </w:pPr>
    </w:p>
    <w:p w:rsidR="007620A0" w:rsidRDefault="00EF3CC9">
      <w:pPr>
        <w:spacing w:line="247" w:lineRule="auto"/>
        <w:ind w:left="298" w:hanging="2"/>
        <w:rPr>
          <w:b/>
          <w:sz w:val="17"/>
        </w:rPr>
      </w:pPr>
      <w:r>
        <w:rPr>
          <w:b/>
          <w:color w:val="262323"/>
          <w:sz w:val="17"/>
        </w:rPr>
        <w:t>Redundancy in rising main supply</w:t>
      </w:r>
    </w:p>
    <w:p w:rsidR="007620A0" w:rsidRDefault="007620A0">
      <w:pPr>
        <w:pStyle w:val="BodyText"/>
        <w:spacing w:before="4"/>
        <w:rPr>
          <w:b/>
          <w:sz w:val="24"/>
        </w:rPr>
      </w:pPr>
    </w:p>
    <w:p w:rsidR="007620A0" w:rsidRDefault="00EF3CC9">
      <w:pPr>
        <w:spacing w:line="672" w:lineRule="auto"/>
        <w:ind w:left="296" w:right="409" w:hanging="1"/>
        <w:rPr>
          <w:b/>
          <w:sz w:val="17"/>
        </w:rPr>
      </w:pPr>
      <w:r>
        <w:rPr>
          <w:b/>
          <w:color w:val="262323"/>
          <w:w w:val="105"/>
          <w:sz w:val="17"/>
        </w:rPr>
        <w:t>Ceiling Height Floor Loading</w:t>
      </w:r>
    </w:p>
    <w:p w:rsidR="007620A0" w:rsidRDefault="00EF3CC9">
      <w:pPr>
        <w:spacing w:line="153" w:lineRule="exact"/>
        <w:ind w:left="296"/>
        <w:rPr>
          <w:b/>
          <w:sz w:val="17"/>
        </w:rPr>
      </w:pPr>
      <w:r>
        <w:rPr>
          <w:b/>
          <w:color w:val="262323"/>
          <w:w w:val="105"/>
          <w:sz w:val="17"/>
        </w:rPr>
        <w:t>Building Management</w:t>
      </w:r>
    </w:p>
    <w:p w:rsidR="007620A0" w:rsidRDefault="00EF3CC9">
      <w:pPr>
        <w:spacing w:before="78"/>
        <w:ind w:left="298"/>
        <w:rPr>
          <w:b/>
          <w:sz w:val="17"/>
        </w:rPr>
      </w:pPr>
      <w:r>
        <w:rPr>
          <w:b/>
          <w:color w:val="262323"/>
          <w:sz w:val="17"/>
        </w:rPr>
        <w:t>System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14"/>
        </w:tabs>
        <w:spacing w:before="94"/>
        <w:ind w:hanging="229"/>
        <w:rPr>
          <w:color w:val="F68C2B"/>
          <w:sz w:val="18"/>
        </w:rPr>
      </w:pPr>
      <w:r>
        <w:rPr>
          <w:color w:val="262323"/>
          <w:spacing w:val="-1"/>
          <w:w w:val="110"/>
          <w:sz w:val="18"/>
        </w:rPr>
        <w:br w:type="column"/>
      </w:r>
      <w:r>
        <w:rPr>
          <w:color w:val="262323"/>
          <w:w w:val="105"/>
          <w:sz w:val="18"/>
        </w:rPr>
        <w:lastRenderedPageBreak/>
        <w:t>3,77,000</w:t>
      </w:r>
      <w:r>
        <w:rPr>
          <w:color w:val="262323"/>
          <w:spacing w:val="13"/>
          <w:w w:val="105"/>
          <w:sz w:val="18"/>
        </w:rPr>
        <w:t xml:space="preserve"> </w:t>
      </w:r>
      <w:proofErr w:type="spellStart"/>
      <w:r>
        <w:rPr>
          <w:color w:val="262323"/>
          <w:w w:val="105"/>
          <w:sz w:val="18"/>
        </w:rPr>
        <w:t>sq</w:t>
      </w:r>
      <w:r>
        <w:rPr>
          <w:color w:val="484444"/>
          <w:w w:val="105"/>
          <w:sz w:val="18"/>
        </w:rPr>
        <w:t>.</w:t>
      </w:r>
      <w:r>
        <w:rPr>
          <w:color w:val="262323"/>
          <w:w w:val="105"/>
          <w:sz w:val="18"/>
        </w:rPr>
        <w:t>ft</w:t>
      </w:r>
      <w:proofErr w:type="spellEnd"/>
    </w:p>
    <w:p w:rsidR="007620A0" w:rsidRDefault="007620A0">
      <w:pPr>
        <w:pStyle w:val="BodyText"/>
        <w:spacing w:before="2"/>
        <w:rPr>
          <w:sz w:val="22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16"/>
        </w:tabs>
        <w:ind w:left="515" w:hanging="225"/>
        <w:rPr>
          <w:color w:val="F68C2B"/>
          <w:sz w:val="18"/>
        </w:rPr>
      </w:pPr>
      <w:r>
        <w:rPr>
          <w:color w:val="262323"/>
          <w:sz w:val="18"/>
        </w:rPr>
        <w:t>2.5</w:t>
      </w:r>
      <w:r>
        <w:rPr>
          <w:color w:val="262323"/>
          <w:spacing w:val="13"/>
          <w:sz w:val="18"/>
        </w:rPr>
        <w:t xml:space="preserve"> </w:t>
      </w:r>
      <w:r>
        <w:rPr>
          <w:color w:val="262323"/>
          <w:sz w:val="18"/>
        </w:rPr>
        <w:t>Acres</w:t>
      </w:r>
    </w:p>
    <w:p w:rsidR="007620A0" w:rsidRDefault="007620A0">
      <w:pPr>
        <w:pStyle w:val="BodyText"/>
        <w:spacing w:before="5"/>
        <w:rPr>
          <w:sz w:val="20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13"/>
        </w:tabs>
        <w:ind w:left="512" w:hanging="222"/>
        <w:rPr>
          <w:color w:val="F68C2B"/>
          <w:sz w:val="18"/>
        </w:rPr>
      </w:pPr>
      <w:r>
        <w:rPr>
          <w:color w:val="262323"/>
          <w:sz w:val="18"/>
        </w:rPr>
        <w:t>Basement + Stilt +</w:t>
      </w:r>
      <w:r>
        <w:rPr>
          <w:color w:val="262323"/>
          <w:spacing w:val="-5"/>
          <w:sz w:val="18"/>
        </w:rPr>
        <w:t xml:space="preserve"> </w:t>
      </w:r>
      <w:r>
        <w:rPr>
          <w:color w:val="262323"/>
          <w:sz w:val="18"/>
        </w:rPr>
        <w:t>11</w:t>
      </w:r>
    </w:p>
    <w:p w:rsidR="007620A0" w:rsidRDefault="007620A0">
      <w:pPr>
        <w:pStyle w:val="BodyText"/>
        <w:spacing w:before="3"/>
        <w:rPr>
          <w:sz w:val="21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10"/>
        </w:tabs>
        <w:ind w:left="509" w:hanging="219"/>
        <w:rPr>
          <w:color w:val="F68C2B"/>
          <w:sz w:val="18"/>
        </w:rPr>
      </w:pPr>
      <w:proofErr w:type="gramStart"/>
      <w:r>
        <w:rPr>
          <w:color w:val="262323"/>
          <w:sz w:val="18"/>
        </w:rPr>
        <w:t>l</w:t>
      </w:r>
      <w:proofErr w:type="gramEnd"/>
      <w:r>
        <w:rPr>
          <w:color w:val="262323"/>
          <w:sz w:val="18"/>
        </w:rPr>
        <w:t xml:space="preserve"> </w:t>
      </w:r>
      <w:proofErr w:type="spellStart"/>
      <w:r>
        <w:rPr>
          <w:color w:val="262323"/>
          <w:sz w:val="18"/>
        </w:rPr>
        <w:t>st</w:t>
      </w:r>
      <w:proofErr w:type="spellEnd"/>
      <w:r>
        <w:rPr>
          <w:color w:val="262323"/>
          <w:sz w:val="18"/>
        </w:rPr>
        <w:t xml:space="preserve"> - l 0th Floor - 34,950 Sq.</w:t>
      </w:r>
      <w:r>
        <w:rPr>
          <w:color w:val="262323"/>
          <w:spacing w:val="-19"/>
          <w:sz w:val="18"/>
        </w:rPr>
        <w:t xml:space="preserve"> </w:t>
      </w:r>
      <w:r>
        <w:rPr>
          <w:color w:val="262323"/>
          <w:sz w:val="18"/>
        </w:rPr>
        <w:t>ft</w:t>
      </w:r>
      <w:r>
        <w:rPr>
          <w:color w:val="484444"/>
          <w:sz w:val="18"/>
        </w:rPr>
        <w:t>.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02"/>
        </w:tabs>
        <w:spacing w:before="96"/>
        <w:ind w:left="501" w:hanging="211"/>
        <w:rPr>
          <w:color w:val="F68C2B"/>
          <w:sz w:val="18"/>
        </w:rPr>
      </w:pPr>
      <w:r>
        <w:rPr>
          <w:color w:val="262323"/>
          <w:sz w:val="18"/>
        </w:rPr>
        <w:t xml:space="preserve">11th Floor - 27,500 </w:t>
      </w:r>
      <w:proofErr w:type="gramStart"/>
      <w:r>
        <w:rPr>
          <w:color w:val="262323"/>
          <w:sz w:val="18"/>
        </w:rPr>
        <w:t xml:space="preserve">Sq </w:t>
      </w:r>
      <w:r>
        <w:rPr>
          <w:color w:val="484444"/>
          <w:sz w:val="18"/>
        </w:rPr>
        <w:t>.</w:t>
      </w:r>
      <w:proofErr w:type="gramEnd"/>
      <w:r>
        <w:rPr>
          <w:color w:val="484444"/>
          <w:spacing w:val="-7"/>
          <w:sz w:val="18"/>
        </w:rPr>
        <w:t xml:space="preserve"> </w:t>
      </w:r>
      <w:r>
        <w:rPr>
          <w:color w:val="262323"/>
          <w:sz w:val="18"/>
        </w:rPr>
        <w:t>ft</w:t>
      </w:r>
      <w:r>
        <w:rPr>
          <w:color w:val="484444"/>
          <w:sz w:val="18"/>
        </w:rPr>
        <w:t>.</w:t>
      </w:r>
    </w:p>
    <w:p w:rsidR="007620A0" w:rsidRDefault="007620A0">
      <w:pPr>
        <w:pStyle w:val="BodyText"/>
        <w:spacing w:before="9"/>
        <w:rPr>
          <w:sz w:val="23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18"/>
        </w:tabs>
        <w:spacing w:line="278" w:lineRule="auto"/>
        <w:ind w:right="109" w:hanging="229"/>
        <w:rPr>
          <w:color w:val="F68C2B"/>
          <w:sz w:val="18"/>
        </w:rPr>
      </w:pPr>
      <w:r>
        <w:rPr>
          <w:color w:val="262323"/>
          <w:spacing w:val="-4"/>
          <w:w w:val="105"/>
          <w:sz w:val="18"/>
        </w:rPr>
        <w:t>LEED</w:t>
      </w:r>
      <w:r>
        <w:rPr>
          <w:color w:val="646262"/>
          <w:spacing w:val="-4"/>
          <w:w w:val="105"/>
          <w:sz w:val="18"/>
        </w:rPr>
        <w:t>®</w:t>
      </w:r>
      <w:r>
        <w:rPr>
          <w:color w:val="646262"/>
          <w:spacing w:val="-26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PLATINUM</w:t>
      </w:r>
      <w:r>
        <w:rPr>
          <w:color w:val="262323"/>
          <w:spacing w:val="-24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Pre</w:t>
      </w:r>
      <w:r>
        <w:rPr>
          <w:color w:val="262323"/>
          <w:spacing w:val="-28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Certified</w:t>
      </w:r>
      <w:r>
        <w:rPr>
          <w:color w:val="262323"/>
          <w:spacing w:val="-21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{Energy</w:t>
      </w:r>
      <w:r>
        <w:rPr>
          <w:color w:val="262323"/>
          <w:spacing w:val="-22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savings</w:t>
      </w:r>
      <w:r>
        <w:rPr>
          <w:color w:val="262323"/>
          <w:spacing w:val="-25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to</w:t>
      </w:r>
      <w:r>
        <w:rPr>
          <w:color w:val="262323"/>
          <w:spacing w:val="-31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the</w:t>
      </w:r>
      <w:r>
        <w:rPr>
          <w:color w:val="262323"/>
          <w:spacing w:val="-27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range</w:t>
      </w:r>
      <w:r>
        <w:rPr>
          <w:color w:val="262323"/>
          <w:spacing w:val="-26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of</w:t>
      </w:r>
      <w:r>
        <w:rPr>
          <w:color w:val="262323"/>
          <w:spacing w:val="-27"/>
          <w:w w:val="105"/>
          <w:sz w:val="18"/>
        </w:rPr>
        <w:t xml:space="preserve"> </w:t>
      </w:r>
      <w:r>
        <w:rPr>
          <w:color w:val="262323"/>
          <w:spacing w:val="3"/>
          <w:w w:val="105"/>
          <w:sz w:val="18"/>
        </w:rPr>
        <w:t>30</w:t>
      </w:r>
      <w:r>
        <w:rPr>
          <w:color w:val="484444"/>
          <w:spacing w:val="3"/>
          <w:w w:val="105"/>
          <w:sz w:val="18"/>
        </w:rPr>
        <w:t>-</w:t>
      </w:r>
      <w:r>
        <w:rPr>
          <w:color w:val="262323"/>
          <w:spacing w:val="3"/>
          <w:w w:val="105"/>
          <w:sz w:val="18"/>
        </w:rPr>
        <w:t xml:space="preserve">40% </w:t>
      </w:r>
      <w:r>
        <w:rPr>
          <w:color w:val="262323"/>
          <w:w w:val="105"/>
          <w:sz w:val="18"/>
        </w:rPr>
        <w:t>and water saving to the range of</w:t>
      </w:r>
      <w:r>
        <w:rPr>
          <w:color w:val="262323"/>
          <w:spacing w:val="42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20-30%</w:t>
      </w:r>
    </w:p>
    <w:p w:rsidR="007620A0" w:rsidRDefault="007620A0">
      <w:pPr>
        <w:pStyle w:val="BodyText"/>
        <w:spacing w:before="1"/>
        <w:rPr>
          <w:sz w:val="25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18"/>
        </w:tabs>
        <w:ind w:left="517" w:hanging="227"/>
        <w:rPr>
          <w:color w:val="F68C2B"/>
          <w:sz w:val="18"/>
        </w:rPr>
      </w:pPr>
      <w:r>
        <w:rPr>
          <w:color w:val="262323"/>
          <w:sz w:val="18"/>
        </w:rPr>
        <w:t>75%</w:t>
      </w:r>
    </w:p>
    <w:p w:rsidR="007620A0" w:rsidRDefault="007620A0">
      <w:pPr>
        <w:pStyle w:val="BodyText"/>
        <w:spacing w:before="3"/>
        <w:rPr>
          <w:sz w:val="21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29"/>
        </w:tabs>
        <w:ind w:left="528" w:hanging="238"/>
        <w:rPr>
          <w:color w:val="F68C2B"/>
          <w:sz w:val="18"/>
        </w:rPr>
      </w:pPr>
      <w:r>
        <w:rPr>
          <w:color w:val="262323"/>
          <w:w w:val="105"/>
          <w:sz w:val="18"/>
        </w:rPr>
        <w:t>400 Cars expandable to 540</w:t>
      </w:r>
    </w:p>
    <w:p w:rsidR="007620A0" w:rsidRDefault="007620A0">
      <w:pPr>
        <w:pStyle w:val="BodyText"/>
        <w:spacing w:before="8"/>
        <w:rPr>
          <w:sz w:val="29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15"/>
        </w:tabs>
        <w:ind w:left="514"/>
        <w:rPr>
          <w:color w:val="F68C2B"/>
          <w:sz w:val="18"/>
        </w:rPr>
      </w:pPr>
      <w:r>
        <w:rPr>
          <w:color w:val="262323"/>
          <w:sz w:val="18"/>
        </w:rPr>
        <w:t>6 Dedicated Passenger Elevators of 15 Passenger Capacity</w:t>
      </w:r>
      <w:r>
        <w:rPr>
          <w:color w:val="262323"/>
          <w:spacing w:val="-11"/>
          <w:sz w:val="18"/>
        </w:rPr>
        <w:t xml:space="preserve"> </w:t>
      </w:r>
      <w:r>
        <w:rPr>
          <w:color w:val="262323"/>
          <w:sz w:val="18"/>
        </w:rPr>
        <w:t>each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21"/>
        </w:tabs>
        <w:spacing w:before="111"/>
        <w:ind w:left="520" w:hanging="230"/>
        <w:rPr>
          <w:color w:val="F68C2B"/>
          <w:sz w:val="18"/>
        </w:rPr>
      </w:pPr>
      <w:r>
        <w:rPr>
          <w:color w:val="262323"/>
          <w:w w:val="105"/>
          <w:sz w:val="18"/>
        </w:rPr>
        <w:t xml:space="preserve">2 Dedicated Service elevator of Capacity </w:t>
      </w:r>
      <w:r>
        <w:rPr>
          <w:rFonts w:ascii="Times New Roman" w:hAnsi="Times New Roman"/>
          <w:color w:val="262323"/>
          <w:w w:val="105"/>
          <w:sz w:val="20"/>
        </w:rPr>
        <w:t xml:space="preserve">l </w:t>
      </w:r>
      <w:r>
        <w:rPr>
          <w:color w:val="262323"/>
          <w:w w:val="105"/>
          <w:sz w:val="18"/>
        </w:rPr>
        <w:t>088Kg</w:t>
      </w:r>
      <w:r>
        <w:rPr>
          <w:color w:val="262323"/>
          <w:spacing w:val="19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each</w:t>
      </w:r>
    </w:p>
    <w:p w:rsidR="007620A0" w:rsidRDefault="007620A0">
      <w:pPr>
        <w:pStyle w:val="BodyText"/>
        <w:spacing w:before="7"/>
        <w:rPr>
          <w:sz w:val="24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12"/>
        </w:tabs>
        <w:ind w:left="511" w:hanging="221"/>
        <w:rPr>
          <w:color w:val="F68C2B"/>
          <w:sz w:val="18"/>
        </w:rPr>
      </w:pPr>
      <w:r>
        <w:rPr>
          <w:color w:val="262323"/>
          <w:sz w:val="18"/>
        </w:rPr>
        <w:t>Designed for Seismic</w:t>
      </w:r>
      <w:r>
        <w:rPr>
          <w:color w:val="262323"/>
          <w:spacing w:val="38"/>
          <w:sz w:val="18"/>
        </w:rPr>
        <w:t xml:space="preserve"> </w:t>
      </w:r>
      <w:r>
        <w:rPr>
          <w:color w:val="262323"/>
          <w:sz w:val="18"/>
        </w:rPr>
        <w:t>Zone-IV</w:t>
      </w: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spacing w:before="4"/>
        <w:rPr>
          <w:sz w:val="24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13"/>
        </w:tabs>
        <w:spacing w:line="295" w:lineRule="auto"/>
        <w:ind w:left="515" w:right="661" w:hanging="225"/>
        <w:rPr>
          <w:color w:val="F68C2B"/>
          <w:sz w:val="18"/>
        </w:rPr>
      </w:pPr>
      <w:r>
        <w:rPr>
          <w:color w:val="262323"/>
          <w:w w:val="105"/>
          <w:sz w:val="18"/>
        </w:rPr>
        <w:t xml:space="preserve">Central Air Conditioning with N+ </w:t>
      </w:r>
      <w:r>
        <w:rPr>
          <w:rFonts w:ascii="Times New Roman" w:hAnsi="Times New Roman"/>
          <w:color w:val="262323"/>
          <w:w w:val="105"/>
          <w:sz w:val="19"/>
        </w:rPr>
        <w:t xml:space="preserve">l </w:t>
      </w:r>
      <w:r>
        <w:rPr>
          <w:color w:val="262323"/>
          <w:w w:val="105"/>
          <w:sz w:val="18"/>
        </w:rPr>
        <w:t xml:space="preserve">configuration of Chillers with </w:t>
      </w:r>
      <w:r>
        <w:rPr>
          <w:color w:val="262323"/>
          <w:spacing w:val="4"/>
          <w:w w:val="105"/>
          <w:sz w:val="18"/>
        </w:rPr>
        <w:t>24</w:t>
      </w:r>
      <w:r>
        <w:rPr>
          <w:color w:val="484444"/>
          <w:spacing w:val="4"/>
          <w:w w:val="105"/>
          <w:sz w:val="18"/>
        </w:rPr>
        <w:t>*</w:t>
      </w:r>
      <w:r>
        <w:rPr>
          <w:color w:val="262323"/>
          <w:spacing w:val="4"/>
          <w:w w:val="105"/>
          <w:sz w:val="18"/>
        </w:rPr>
        <w:t>7</w:t>
      </w:r>
      <w:r>
        <w:rPr>
          <w:color w:val="262323"/>
          <w:spacing w:val="2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Service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24"/>
        </w:tabs>
        <w:spacing w:before="168"/>
        <w:ind w:left="523" w:hanging="233"/>
        <w:rPr>
          <w:color w:val="F68C2B"/>
          <w:sz w:val="18"/>
        </w:rPr>
      </w:pPr>
      <w:r>
        <w:rPr>
          <w:color w:val="262323"/>
          <w:sz w:val="18"/>
        </w:rPr>
        <w:t>l 00% power back-up with N+ l</w:t>
      </w:r>
      <w:r>
        <w:rPr>
          <w:color w:val="262323"/>
          <w:spacing w:val="8"/>
          <w:sz w:val="18"/>
        </w:rPr>
        <w:t xml:space="preserve"> </w:t>
      </w:r>
      <w:r>
        <w:rPr>
          <w:color w:val="262323"/>
          <w:sz w:val="18"/>
        </w:rPr>
        <w:t>redundancy</w:t>
      </w:r>
    </w:p>
    <w:p w:rsidR="007620A0" w:rsidRDefault="007620A0">
      <w:pPr>
        <w:pStyle w:val="BodyText"/>
        <w:spacing w:before="4"/>
        <w:rPr>
          <w:sz w:val="23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08"/>
        </w:tabs>
        <w:ind w:left="507" w:hanging="217"/>
        <w:rPr>
          <w:color w:val="F68C2B"/>
          <w:sz w:val="18"/>
        </w:rPr>
      </w:pPr>
      <w:r>
        <w:rPr>
          <w:color w:val="262323"/>
          <w:sz w:val="18"/>
        </w:rPr>
        <w:t>Two separate rising mains for</w:t>
      </w:r>
      <w:r>
        <w:rPr>
          <w:color w:val="262323"/>
          <w:spacing w:val="16"/>
          <w:sz w:val="18"/>
        </w:rPr>
        <w:t xml:space="preserve"> </w:t>
      </w:r>
      <w:r>
        <w:rPr>
          <w:color w:val="262323"/>
          <w:sz w:val="18"/>
        </w:rPr>
        <w:t>redundancy</w:t>
      </w: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spacing w:before="4"/>
        <w:rPr>
          <w:sz w:val="21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14"/>
        </w:tabs>
        <w:ind w:left="513" w:hanging="223"/>
        <w:rPr>
          <w:color w:val="F68C2B"/>
          <w:sz w:val="18"/>
        </w:rPr>
      </w:pPr>
      <w:r>
        <w:rPr>
          <w:color w:val="262323"/>
          <w:w w:val="105"/>
          <w:sz w:val="18"/>
        </w:rPr>
        <w:t>3</w:t>
      </w:r>
      <w:r>
        <w:rPr>
          <w:color w:val="484444"/>
          <w:w w:val="105"/>
          <w:sz w:val="18"/>
        </w:rPr>
        <w:t>.</w:t>
      </w:r>
      <w:r>
        <w:rPr>
          <w:color w:val="262323"/>
          <w:w w:val="105"/>
          <w:sz w:val="18"/>
        </w:rPr>
        <w:t>90 meters (floor to</w:t>
      </w:r>
      <w:r>
        <w:rPr>
          <w:color w:val="262323"/>
          <w:spacing w:val="36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ceiling)</w:t>
      </w:r>
    </w:p>
    <w:p w:rsidR="007620A0" w:rsidRDefault="007620A0">
      <w:pPr>
        <w:pStyle w:val="BodyText"/>
        <w:spacing w:before="8"/>
        <w:rPr>
          <w:sz w:val="29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15"/>
        </w:tabs>
        <w:ind w:left="514"/>
        <w:rPr>
          <w:color w:val="F68C2B"/>
          <w:sz w:val="18"/>
        </w:rPr>
      </w:pPr>
      <w:r>
        <w:rPr>
          <w:color w:val="262323"/>
          <w:w w:val="105"/>
          <w:sz w:val="18"/>
        </w:rPr>
        <w:t>400 Kg</w:t>
      </w:r>
      <w:r>
        <w:rPr>
          <w:color w:val="484444"/>
          <w:w w:val="105"/>
          <w:sz w:val="18"/>
        </w:rPr>
        <w:t>/</w:t>
      </w:r>
      <w:r>
        <w:rPr>
          <w:color w:val="484444"/>
          <w:spacing w:val="-45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m2</w:t>
      </w:r>
    </w:p>
    <w:p w:rsidR="007620A0" w:rsidRDefault="007620A0">
      <w:pPr>
        <w:pStyle w:val="BodyText"/>
        <w:spacing w:before="10"/>
        <w:rPr>
          <w:sz w:val="25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13"/>
        </w:tabs>
        <w:spacing w:line="316" w:lineRule="auto"/>
        <w:ind w:left="509" w:right="616" w:hanging="219"/>
        <w:rPr>
          <w:color w:val="F68C2B"/>
          <w:sz w:val="18"/>
        </w:rPr>
      </w:pPr>
      <w:r>
        <w:rPr>
          <w:color w:val="262323"/>
          <w:w w:val="105"/>
          <w:sz w:val="18"/>
        </w:rPr>
        <w:t>Building</w:t>
      </w:r>
      <w:r>
        <w:rPr>
          <w:color w:val="262323"/>
          <w:spacing w:val="-16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Management</w:t>
      </w:r>
      <w:r>
        <w:rPr>
          <w:color w:val="262323"/>
          <w:spacing w:val="-4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Systems</w:t>
      </w:r>
      <w:r>
        <w:rPr>
          <w:color w:val="262323"/>
          <w:spacing w:val="-8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infrastructure</w:t>
      </w:r>
      <w:r>
        <w:rPr>
          <w:color w:val="262323"/>
          <w:spacing w:val="-16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for</w:t>
      </w:r>
      <w:r>
        <w:rPr>
          <w:color w:val="262323"/>
          <w:spacing w:val="-16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the</w:t>
      </w:r>
      <w:r>
        <w:rPr>
          <w:color w:val="262323"/>
          <w:spacing w:val="-15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building</w:t>
      </w:r>
      <w:r>
        <w:rPr>
          <w:color w:val="262323"/>
          <w:spacing w:val="-12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with integration with HVAC systems will be</w:t>
      </w:r>
      <w:r>
        <w:rPr>
          <w:color w:val="262323"/>
          <w:spacing w:val="-17"/>
          <w:w w:val="105"/>
          <w:sz w:val="18"/>
        </w:rPr>
        <w:t xml:space="preserve"> </w:t>
      </w:r>
      <w:r>
        <w:rPr>
          <w:color w:val="262323"/>
          <w:w w:val="105"/>
          <w:sz w:val="18"/>
        </w:rPr>
        <w:t>provided</w:t>
      </w:r>
    </w:p>
    <w:p w:rsidR="007620A0" w:rsidRDefault="007620A0">
      <w:pPr>
        <w:spacing w:line="316" w:lineRule="auto"/>
        <w:rPr>
          <w:sz w:val="18"/>
        </w:rPr>
        <w:sectPr w:rsidR="007620A0">
          <w:type w:val="continuous"/>
          <w:pgSz w:w="12260" w:h="17180"/>
          <w:pgMar w:top="1640" w:right="1720" w:bottom="280" w:left="1720" w:header="720" w:footer="720" w:gutter="0"/>
          <w:cols w:num="2" w:space="720" w:equalWidth="0">
            <w:col w:w="2232" w:space="75"/>
            <w:col w:w="6513"/>
          </w:cols>
        </w:sect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spacing w:before="6"/>
        <w:rPr>
          <w:sz w:val="27"/>
        </w:rPr>
      </w:pPr>
    </w:p>
    <w:p w:rsidR="007620A0" w:rsidRDefault="00EF3CC9">
      <w:pPr>
        <w:pStyle w:val="BodyText"/>
        <w:tabs>
          <w:tab w:val="left" w:pos="2588"/>
        </w:tabs>
        <w:spacing w:before="95"/>
        <w:ind w:left="286"/>
      </w:pPr>
      <w:r>
        <w:rPr>
          <w:b/>
          <w:color w:val="262323"/>
          <w:w w:val="105"/>
        </w:rPr>
        <w:t>Location</w:t>
      </w:r>
      <w:r>
        <w:rPr>
          <w:b/>
          <w:color w:val="262323"/>
          <w:w w:val="105"/>
        </w:rPr>
        <w:tab/>
      </w:r>
      <w:r>
        <w:rPr>
          <w:color w:val="F68C2B"/>
          <w:w w:val="105"/>
        </w:rPr>
        <w:t xml:space="preserve">• </w:t>
      </w:r>
      <w:r>
        <w:rPr>
          <w:color w:val="262323"/>
          <w:w w:val="105"/>
        </w:rPr>
        <w:t xml:space="preserve">Premium Office Location on </w:t>
      </w:r>
      <w:proofErr w:type="spellStart"/>
      <w:r>
        <w:rPr>
          <w:color w:val="262323"/>
          <w:w w:val="105"/>
        </w:rPr>
        <w:t>Naida</w:t>
      </w:r>
      <w:proofErr w:type="spellEnd"/>
      <w:r>
        <w:rPr>
          <w:color w:val="262323"/>
          <w:w w:val="105"/>
        </w:rPr>
        <w:t xml:space="preserve">-Greater </w:t>
      </w:r>
      <w:proofErr w:type="spellStart"/>
      <w:r>
        <w:rPr>
          <w:color w:val="262323"/>
          <w:w w:val="105"/>
        </w:rPr>
        <w:t>Noida</w:t>
      </w:r>
      <w:proofErr w:type="spellEnd"/>
      <w:r>
        <w:rPr>
          <w:color w:val="262323"/>
          <w:spacing w:val="4"/>
          <w:w w:val="105"/>
        </w:rPr>
        <w:t xml:space="preserve"> </w:t>
      </w:r>
      <w:r>
        <w:rPr>
          <w:color w:val="262323"/>
          <w:w w:val="105"/>
        </w:rPr>
        <w:t>Expressway</w:t>
      </w:r>
    </w:p>
    <w:p w:rsidR="007620A0" w:rsidRDefault="007620A0">
      <w:pPr>
        <w:pStyle w:val="BodyText"/>
        <w:spacing w:before="1"/>
        <w:rPr>
          <w:sz w:val="29"/>
        </w:rPr>
      </w:pPr>
    </w:p>
    <w:p w:rsidR="007620A0" w:rsidRDefault="007620A0">
      <w:pPr>
        <w:rPr>
          <w:sz w:val="29"/>
        </w:rPr>
        <w:sectPr w:rsidR="007620A0">
          <w:pgSz w:w="12260" w:h="17180"/>
          <w:pgMar w:top="1640" w:right="1720" w:bottom="280" w:left="1720" w:header="720" w:footer="720" w:gutter="0"/>
          <w:cols w:space="720"/>
        </w:sectPr>
      </w:pPr>
    </w:p>
    <w:p w:rsidR="007620A0" w:rsidRDefault="00EF3CC9">
      <w:pPr>
        <w:spacing w:before="95" w:line="345" w:lineRule="auto"/>
        <w:ind w:left="286" w:right="424"/>
        <w:rPr>
          <w:b/>
          <w:sz w:val="17"/>
        </w:rPr>
      </w:pPr>
      <w:r>
        <w:rPr>
          <w:b/>
          <w:color w:val="262323"/>
          <w:w w:val="105"/>
          <w:sz w:val="17"/>
        </w:rPr>
        <w:lastRenderedPageBreak/>
        <w:t>Efficient, Well Conceived Floor Plates</w:t>
      </w: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spacing w:before="11"/>
        <w:rPr>
          <w:b/>
          <w:sz w:val="20"/>
        </w:rPr>
      </w:pPr>
    </w:p>
    <w:p w:rsidR="007620A0" w:rsidRDefault="00EF3CC9">
      <w:pPr>
        <w:spacing w:line="348" w:lineRule="auto"/>
        <w:ind w:left="286" w:right="424" w:firstLine="2"/>
        <w:rPr>
          <w:b/>
          <w:sz w:val="17"/>
        </w:rPr>
      </w:pPr>
      <w:r>
        <w:rPr>
          <w:b/>
          <w:color w:val="262323"/>
          <w:sz w:val="17"/>
        </w:rPr>
        <w:t>9 Feet Finished Ceiling Heights</w:t>
      </w: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spacing w:before="9"/>
        <w:rPr>
          <w:b/>
          <w:sz w:val="20"/>
        </w:rPr>
      </w:pPr>
    </w:p>
    <w:p w:rsidR="007620A0" w:rsidRDefault="00EF3CC9">
      <w:pPr>
        <w:spacing w:line="343" w:lineRule="auto"/>
        <w:ind w:left="286"/>
        <w:rPr>
          <w:b/>
          <w:sz w:val="17"/>
        </w:rPr>
      </w:pPr>
      <w:r>
        <w:rPr>
          <w:b/>
          <w:color w:val="262323"/>
          <w:w w:val="105"/>
          <w:sz w:val="17"/>
        </w:rPr>
        <w:t>International Quality Facade</w:t>
      </w: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spacing w:before="10"/>
        <w:rPr>
          <w:b/>
          <w:sz w:val="14"/>
        </w:rPr>
      </w:pPr>
    </w:p>
    <w:p w:rsidR="007620A0" w:rsidRDefault="00EF3CC9">
      <w:pPr>
        <w:ind w:left="286"/>
        <w:rPr>
          <w:b/>
          <w:sz w:val="17"/>
        </w:rPr>
      </w:pPr>
      <w:r>
        <w:rPr>
          <w:b/>
          <w:color w:val="262323"/>
          <w:sz w:val="17"/>
        </w:rPr>
        <w:t>EV Charging Points</w:t>
      </w: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spacing w:before="11"/>
        <w:rPr>
          <w:b/>
          <w:sz w:val="15"/>
        </w:rPr>
      </w:pPr>
    </w:p>
    <w:p w:rsidR="007620A0" w:rsidRDefault="00EF3CC9">
      <w:pPr>
        <w:ind w:left="286"/>
        <w:rPr>
          <w:b/>
          <w:sz w:val="17"/>
        </w:rPr>
      </w:pPr>
      <w:r>
        <w:rPr>
          <w:b/>
          <w:color w:val="262323"/>
          <w:w w:val="105"/>
          <w:sz w:val="17"/>
        </w:rPr>
        <w:t>Pre-Filtered Air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09"/>
        </w:tabs>
        <w:spacing w:before="95"/>
        <w:ind w:left="508" w:hanging="222"/>
        <w:rPr>
          <w:color w:val="F68C2B"/>
          <w:sz w:val="17"/>
        </w:rPr>
      </w:pPr>
      <w:r>
        <w:rPr>
          <w:color w:val="262323"/>
          <w:spacing w:val="-1"/>
          <w:w w:val="108"/>
          <w:sz w:val="17"/>
        </w:rPr>
        <w:br w:type="column"/>
      </w:r>
      <w:r>
        <w:rPr>
          <w:color w:val="262323"/>
          <w:w w:val="110"/>
          <w:sz w:val="17"/>
        </w:rPr>
        <w:lastRenderedPageBreak/>
        <w:t>Centralized</w:t>
      </w:r>
      <w:r>
        <w:rPr>
          <w:color w:val="262323"/>
          <w:spacing w:val="19"/>
          <w:w w:val="110"/>
          <w:sz w:val="17"/>
        </w:rPr>
        <w:t xml:space="preserve"> </w:t>
      </w:r>
      <w:r>
        <w:rPr>
          <w:color w:val="262323"/>
          <w:w w:val="110"/>
          <w:sz w:val="17"/>
        </w:rPr>
        <w:t>core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09"/>
        </w:tabs>
        <w:spacing w:before="88"/>
        <w:ind w:left="508" w:hanging="222"/>
        <w:rPr>
          <w:color w:val="F68C2B"/>
          <w:sz w:val="17"/>
        </w:rPr>
      </w:pPr>
      <w:r>
        <w:rPr>
          <w:color w:val="262323"/>
          <w:w w:val="110"/>
          <w:sz w:val="17"/>
        </w:rPr>
        <w:t>Efficient, floor plates, with 10.80*10.80M Grid</w:t>
      </w:r>
      <w:r>
        <w:rPr>
          <w:color w:val="262323"/>
          <w:spacing w:val="1"/>
          <w:w w:val="110"/>
          <w:sz w:val="17"/>
        </w:rPr>
        <w:t xml:space="preserve"> </w:t>
      </w:r>
      <w:r>
        <w:rPr>
          <w:color w:val="262323"/>
          <w:w w:val="110"/>
          <w:sz w:val="17"/>
        </w:rPr>
        <w:t>size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08"/>
        </w:tabs>
        <w:spacing w:before="102"/>
        <w:ind w:left="507" w:hanging="221"/>
        <w:rPr>
          <w:color w:val="F68C2B"/>
          <w:sz w:val="17"/>
        </w:rPr>
      </w:pPr>
      <w:r>
        <w:rPr>
          <w:color w:val="262323"/>
          <w:w w:val="115"/>
          <w:sz w:val="17"/>
        </w:rPr>
        <w:t>Greater versatility in floor plan</w:t>
      </w:r>
      <w:r>
        <w:rPr>
          <w:color w:val="262323"/>
          <w:spacing w:val="-33"/>
          <w:w w:val="115"/>
          <w:sz w:val="17"/>
        </w:rPr>
        <w:t xml:space="preserve"> </w:t>
      </w:r>
      <w:r>
        <w:rPr>
          <w:color w:val="262323"/>
          <w:w w:val="115"/>
          <w:sz w:val="17"/>
        </w:rPr>
        <w:t>layouts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14"/>
        </w:tabs>
        <w:spacing w:before="103"/>
        <w:ind w:left="513" w:hanging="227"/>
        <w:rPr>
          <w:color w:val="F68C2B"/>
          <w:sz w:val="17"/>
        </w:rPr>
      </w:pPr>
      <w:r>
        <w:rPr>
          <w:color w:val="262323"/>
          <w:w w:val="110"/>
          <w:sz w:val="17"/>
        </w:rPr>
        <w:t>Service Balcony on each floor for placing outdoor</w:t>
      </w:r>
      <w:r>
        <w:rPr>
          <w:color w:val="262323"/>
          <w:spacing w:val="20"/>
          <w:w w:val="110"/>
          <w:sz w:val="17"/>
        </w:rPr>
        <w:t xml:space="preserve"> </w:t>
      </w:r>
      <w:r>
        <w:rPr>
          <w:color w:val="262323"/>
          <w:w w:val="110"/>
          <w:sz w:val="17"/>
        </w:rPr>
        <w:t>units</w:t>
      </w:r>
    </w:p>
    <w:p w:rsidR="007620A0" w:rsidRDefault="007620A0">
      <w:pPr>
        <w:pStyle w:val="BodyText"/>
        <w:rPr>
          <w:sz w:val="18"/>
        </w:rPr>
      </w:pPr>
    </w:p>
    <w:p w:rsidR="007620A0" w:rsidRDefault="007620A0">
      <w:pPr>
        <w:pStyle w:val="BodyText"/>
        <w:spacing w:before="10"/>
        <w:rPr>
          <w:sz w:val="18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08"/>
        </w:tabs>
        <w:spacing w:line="348" w:lineRule="auto"/>
        <w:ind w:left="510" w:right="982"/>
        <w:rPr>
          <w:color w:val="F68C2B"/>
          <w:sz w:val="17"/>
        </w:rPr>
      </w:pPr>
      <w:r>
        <w:rPr>
          <w:color w:val="262323"/>
          <w:w w:val="110"/>
          <w:sz w:val="17"/>
        </w:rPr>
        <w:t>Higher floor to ceiling heights enhances the feeling of space, increases natural light</w:t>
      </w:r>
      <w:r>
        <w:rPr>
          <w:color w:val="262323"/>
          <w:spacing w:val="-16"/>
          <w:w w:val="110"/>
          <w:sz w:val="17"/>
        </w:rPr>
        <w:t xml:space="preserve"> </w:t>
      </w:r>
      <w:r>
        <w:rPr>
          <w:color w:val="262323"/>
          <w:w w:val="110"/>
          <w:sz w:val="17"/>
        </w:rPr>
        <w:t>available.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08"/>
        </w:tabs>
        <w:spacing w:line="191" w:lineRule="exact"/>
        <w:ind w:left="507" w:hanging="221"/>
        <w:rPr>
          <w:color w:val="F68C2B"/>
          <w:sz w:val="17"/>
        </w:rPr>
      </w:pPr>
      <w:r>
        <w:rPr>
          <w:color w:val="262323"/>
          <w:w w:val="110"/>
          <w:sz w:val="17"/>
        </w:rPr>
        <w:t>Aesthetically/visually superior</w:t>
      </w:r>
      <w:r>
        <w:rPr>
          <w:color w:val="262323"/>
          <w:spacing w:val="13"/>
          <w:w w:val="110"/>
          <w:sz w:val="17"/>
        </w:rPr>
        <w:t xml:space="preserve"> </w:t>
      </w:r>
      <w:r>
        <w:rPr>
          <w:color w:val="262323"/>
          <w:w w:val="110"/>
          <w:sz w:val="17"/>
        </w:rPr>
        <w:t>interiors</w:t>
      </w:r>
    </w:p>
    <w:p w:rsidR="007620A0" w:rsidRDefault="007620A0">
      <w:pPr>
        <w:pStyle w:val="BodyText"/>
        <w:rPr>
          <w:sz w:val="18"/>
        </w:rPr>
      </w:pPr>
    </w:p>
    <w:p w:rsidR="007620A0" w:rsidRDefault="007620A0">
      <w:pPr>
        <w:pStyle w:val="BodyText"/>
        <w:spacing w:before="5"/>
        <w:rPr>
          <w:sz w:val="16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09"/>
        </w:tabs>
        <w:ind w:left="508" w:hanging="222"/>
        <w:rPr>
          <w:color w:val="F68C2B"/>
          <w:sz w:val="17"/>
        </w:rPr>
      </w:pPr>
      <w:r>
        <w:rPr>
          <w:color w:val="262323"/>
          <w:w w:val="105"/>
          <w:sz w:val="17"/>
        </w:rPr>
        <w:t>Shaded Tensile fabric</w:t>
      </w:r>
      <w:r>
        <w:rPr>
          <w:color w:val="262323"/>
          <w:spacing w:val="-10"/>
          <w:w w:val="105"/>
          <w:sz w:val="17"/>
        </w:rPr>
        <w:t xml:space="preserve"> </w:t>
      </w:r>
      <w:r>
        <w:rPr>
          <w:color w:val="262323"/>
          <w:w w:val="105"/>
          <w:sz w:val="17"/>
        </w:rPr>
        <w:t>Facade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09"/>
        </w:tabs>
        <w:spacing w:before="69"/>
        <w:ind w:left="508" w:hanging="222"/>
        <w:rPr>
          <w:color w:val="F68C2B"/>
          <w:sz w:val="17"/>
        </w:rPr>
      </w:pPr>
      <w:r>
        <w:rPr>
          <w:color w:val="262323"/>
          <w:w w:val="105"/>
          <w:sz w:val="17"/>
        </w:rPr>
        <w:t>Double pane glass for energy efficiency, noise and heat</w:t>
      </w:r>
      <w:r>
        <w:rPr>
          <w:color w:val="262323"/>
          <w:spacing w:val="9"/>
          <w:w w:val="105"/>
          <w:sz w:val="17"/>
        </w:rPr>
        <w:t xml:space="preserve"> </w:t>
      </w:r>
      <w:r>
        <w:rPr>
          <w:color w:val="262323"/>
          <w:w w:val="105"/>
          <w:sz w:val="17"/>
        </w:rPr>
        <w:t>insulation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08"/>
        </w:tabs>
        <w:spacing w:before="59"/>
        <w:ind w:left="507" w:hanging="221"/>
        <w:rPr>
          <w:color w:val="F68C2B"/>
          <w:sz w:val="17"/>
        </w:rPr>
      </w:pPr>
      <w:r>
        <w:rPr>
          <w:color w:val="262323"/>
          <w:w w:val="110"/>
          <w:sz w:val="17"/>
        </w:rPr>
        <w:t>High clarity - vis</w:t>
      </w:r>
      <w:r>
        <w:rPr>
          <w:color w:val="262323"/>
          <w:w w:val="110"/>
          <w:sz w:val="17"/>
        </w:rPr>
        <w:t>ual</w:t>
      </w:r>
      <w:r>
        <w:rPr>
          <w:color w:val="262323"/>
          <w:spacing w:val="33"/>
          <w:w w:val="110"/>
          <w:sz w:val="17"/>
        </w:rPr>
        <w:t xml:space="preserve"> </w:t>
      </w:r>
      <w:r>
        <w:rPr>
          <w:color w:val="262323"/>
          <w:w w:val="110"/>
          <w:sz w:val="17"/>
        </w:rPr>
        <w:t>appeal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18"/>
        </w:tabs>
        <w:spacing w:before="78"/>
        <w:ind w:left="517" w:hanging="231"/>
        <w:rPr>
          <w:color w:val="F68C2B"/>
          <w:sz w:val="17"/>
        </w:rPr>
      </w:pPr>
      <w:r>
        <w:rPr>
          <w:color w:val="262323"/>
          <w:w w:val="105"/>
          <w:sz w:val="17"/>
        </w:rPr>
        <w:t>Triple height Entrance</w:t>
      </w:r>
      <w:r>
        <w:rPr>
          <w:color w:val="262323"/>
          <w:spacing w:val="39"/>
          <w:w w:val="105"/>
          <w:sz w:val="17"/>
        </w:rPr>
        <w:t xml:space="preserve"> </w:t>
      </w:r>
      <w:r>
        <w:rPr>
          <w:color w:val="262323"/>
          <w:w w:val="105"/>
          <w:sz w:val="17"/>
        </w:rPr>
        <w:t>lobby</w:t>
      </w:r>
    </w:p>
    <w:p w:rsidR="007620A0" w:rsidRDefault="007620A0">
      <w:pPr>
        <w:pStyle w:val="BodyText"/>
        <w:rPr>
          <w:sz w:val="18"/>
        </w:rPr>
      </w:pPr>
    </w:p>
    <w:p w:rsidR="007620A0" w:rsidRDefault="007620A0">
      <w:pPr>
        <w:pStyle w:val="BodyText"/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494"/>
        </w:tabs>
        <w:spacing w:line="324" w:lineRule="auto"/>
        <w:ind w:left="484" w:right="2990" w:hanging="198"/>
        <w:rPr>
          <w:color w:val="F68C2B"/>
          <w:sz w:val="17"/>
        </w:rPr>
      </w:pPr>
      <w:r>
        <w:rPr>
          <w:color w:val="262323"/>
          <w:sz w:val="17"/>
        </w:rPr>
        <w:t>Electrical</w:t>
      </w:r>
      <w:r>
        <w:rPr>
          <w:color w:val="262323"/>
          <w:spacing w:val="-17"/>
          <w:sz w:val="17"/>
        </w:rPr>
        <w:t xml:space="preserve"> </w:t>
      </w:r>
      <w:r>
        <w:rPr>
          <w:color w:val="262323"/>
          <w:sz w:val="17"/>
        </w:rPr>
        <w:t>Vehicles</w:t>
      </w:r>
      <w:r>
        <w:rPr>
          <w:color w:val="262323"/>
          <w:spacing w:val="-18"/>
          <w:sz w:val="17"/>
        </w:rPr>
        <w:t xml:space="preserve"> </w:t>
      </w:r>
      <w:r>
        <w:rPr>
          <w:color w:val="262323"/>
          <w:sz w:val="17"/>
        </w:rPr>
        <w:t>are</w:t>
      </w:r>
      <w:r>
        <w:rPr>
          <w:color w:val="262323"/>
          <w:spacing w:val="-18"/>
          <w:sz w:val="17"/>
        </w:rPr>
        <w:t xml:space="preserve"> </w:t>
      </w:r>
      <w:r>
        <w:rPr>
          <w:rFonts w:ascii="Times New Roman" w:hAnsi="Times New Roman"/>
          <w:color w:val="3D3A3B"/>
          <w:sz w:val="20"/>
        </w:rPr>
        <w:t>-R</w:t>
      </w:r>
      <w:proofErr w:type="gramStart"/>
      <w:r>
        <w:rPr>
          <w:rFonts w:ascii="Times New Roman" w:hAnsi="Times New Roman"/>
          <w:color w:val="3D3A3B"/>
          <w:sz w:val="20"/>
        </w:rPr>
        <w:t>:Jwre</w:t>
      </w:r>
      <w:proofErr w:type="gramEnd"/>
      <w:r>
        <w:rPr>
          <w:rFonts w:ascii="Times New Roman" w:hAnsi="Times New Roman"/>
          <w:color w:val="3D3A3B"/>
          <w:sz w:val="20"/>
        </w:rPr>
        <w:t>-</w:t>
      </w:r>
      <w:r>
        <w:rPr>
          <w:rFonts w:ascii="Times New Roman" w:hAnsi="Times New Roman"/>
          <w:color w:val="3D3A3B"/>
          <w:spacing w:val="-29"/>
          <w:sz w:val="20"/>
        </w:rPr>
        <w:t xml:space="preserve"> </w:t>
      </w:r>
      <w:r>
        <w:rPr>
          <w:color w:val="262323"/>
          <w:sz w:val="17"/>
        </w:rPr>
        <w:t>Present. Made Provision for charging</w:t>
      </w:r>
      <w:r>
        <w:rPr>
          <w:color w:val="262323"/>
          <w:spacing w:val="10"/>
          <w:sz w:val="17"/>
        </w:rPr>
        <w:t xml:space="preserve"> </w:t>
      </w:r>
      <w:r>
        <w:rPr>
          <w:color w:val="262323"/>
          <w:sz w:val="17"/>
        </w:rPr>
        <w:t>points</w:t>
      </w:r>
    </w:p>
    <w:p w:rsidR="007620A0" w:rsidRDefault="007620A0">
      <w:pPr>
        <w:pStyle w:val="BodyText"/>
        <w:spacing w:before="4"/>
        <w:rPr>
          <w:sz w:val="21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08"/>
        </w:tabs>
        <w:ind w:left="507" w:hanging="221"/>
        <w:rPr>
          <w:color w:val="F68C2B"/>
          <w:sz w:val="17"/>
        </w:rPr>
      </w:pPr>
      <w:r>
        <w:rPr>
          <w:color w:val="262323"/>
          <w:w w:val="110"/>
          <w:sz w:val="17"/>
        </w:rPr>
        <w:t>Air intake into HVAC systems is pre-treated and</w:t>
      </w:r>
      <w:r>
        <w:rPr>
          <w:color w:val="262323"/>
          <w:spacing w:val="45"/>
          <w:w w:val="110"/>
          <w:sz w:val="17"/>
        </w:rPr>
        <w:t xml:space="preserve"> </w:t>
      </w:r>
      <w:r>
        <w:rPr>
          <w:color w:val="262323"/>
          <w:w w:val="110"/>
          <w:sz w:val="17"/>
        </w:rPr>
        <w:t>filtered</w:t>
      </w:r>
    </w:p>
    <w:p w:rsidR="007620A0" w:rsidRDefault="007620A0">
      <w:pPr>
        <w:rPr>
          <w:sz w:val="17"/>
        </w:rPr>
        <w:sectPr w:rsidR="007620A0">
          <w:type w:val="continuous"/>
          <w:pgSz w:w="12260" w:h="17180"/>
          <w:pgMar w:top="1640" w:right="1720" w:bottom="280" w:left="1720" w:header="720" w:footer="720" w:gutter="0"/>
          <w:cols w:num="2" w:space="720" w:equalWidth="0">
            <w:col w:w="2129" w:space="173"/>
            <w:col w:w="6518"/>
          </w:cols>
        </w:sect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rPr>
          <w:sz w:val="20"/>
        </w:rPr>
      </w:pPr>
    </w:p>
    <w:p w:rsidR="007620A0" w:rsidRDefault="007620A0">
      <w:pPr>
        <w:pStyle w:val="BodyText"/>
        <w:spacing w:before="10"/>
        <w:rPr>
          <w:sz w:val="25"/>
        </w:rPr>
      </w:pPr>
    </w:p>
    <w:p w:rsidR="007620A0" w:rsidRDefault="007620A0">
      <w:pPr>
        <w:rPr>
          <w:sz w:val="25"/>
        </w:rPr>
        <w:sectPr w:rsidR="007620A0">
          <w:pgSz w:w="12260" w:h="17180"/>
          <w:pgMar w:top="1640" w:right="1720" w:bottom="280" w:left="1720" w:header="720" w:footer="720" w:gutter="0"/>
          <w:cols w:space="720"/>
        </w:sectPr>
      </w:pPr>
    </w:p>
    <w:p w:rsidR="007620A0" w:rsidRDefault="00EF3CC9">
      <w:pPr>
        <w:spacing w:before="95" w:line="348" w:lineRule="auto"/>
        <w:ind w:left="288" w:firstLine="3"/>
        <w:rPr>
          <w:b/>
          <w:sz w:val="17"/>
        </w:rPr>
      </w:pPr>
      <w:r>
        <w:rPr>
          <w:b/>
          <w:color w:val="282324"/>
          <w:sz w:val="17"/>
        </w:rPr>
        <w:lastRenderedPageBreak/>
        <w:t>Fire Fighting Systems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10"/>
        </w:tabs>
        <w:spacing w:before="95" w:line="348" w:lineRule="auto"/>
        <w:ind w:left="512" w:right="1058"/>
        <w:rPr>
          <w:color w:val="F68C2B"/>
          <w:sz w:val="17"/>
        </w:rPr>
      </w:pPr>
      <w:r>
        <w:rPr>
          <w:color w:val="282324"/>
          <w:spacing w:val="-1"/>
          <w:w w:val="107"/>
          <w:sz w:val="17"/>
        </w:rPr>
        <w:br w:type="column"/>
      </w:r>
      <w:r>
        <w:rPr>
          <w:color w:val="282324"/>
          <w:w w:val="105"/>
          <w:sz w:val="17"/>
        </w:rPr>
        <w:lastRenderedPageBreak/>
        <w:t>Addressable fire detection systems interfaced to tenant's fire alarm</w:t>
      </w:r>
      <w:r>
        <w:rPr>
          <w:color w:val="282324"/>
          <w:spacing w:val="13"/>
          <w:w w:val="105"/>
          <w:sz w:val="17"/>
        </w:rPr>
        <w:t xml:space="preserve"> </w:t>
      </w:r>
      <w:r>
        <w:rPr>
          <w:color w:val="282324"/>
          <w:w w:val="105"/>
          <w:sz w:val="17"/>
        </w:rPr>
        <w:t>systems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19"/>
        </w:tabs>
        <w:spacing w:line="191" w:lineRule="exact"/>
        <w:ind w:left="518" w:hanging="230"/>
        <w:rPr>
          <w:color w:val="F68C2B"/>
          <w:sz w:val="17"/>
        </w:rPr>
      </w:pPr>
      <w:r>
        <w:rPr>
          <w:color w:val="282324"/>
          <w:w w:val="110"/>
          <w:sz w:val="17"/>
        </w:rPr>
        <w:t>2-hour fire-rated</w:t>
      </w:r>
      <w:r>
        <w:rPr>
          <w:color w:val="282324"/>
          <w:spacing w:val="35"/>
          <w:w w:val="110"/>
          <w:sz w:val="17"/>
        </w:rPr>
        <w:t xml:space="preserve"> </w:t>
      </w:r>
      <w:r>
        <w:rPr>
          <w:color w:val="282324"/>
          <w:w w:val="110"/>
          <w:sz w:val="17"/>
        </w:rPr>
        <w:t>doors</w:t>
      </w:r>
    </w:p>
    <w:p w:rsidR="007620A0" w:rsidRDefault="007620A0">
      <w:pPr>
        <w:spacing w:line="191" w:lineRule="exact"/>
        <w:rPr>
          <w:sz w:val="17"/>
        </w:rPr>
        <w:sectPr w:rsidR="007620A0">
          <w:type w:val="continuous"/>
          <w:pgSz w:w="12260" w:h="17180"/>
          <w:pgMar w:top="1640" w:right="1720" w:bottom="280" w:left="1720" w:header="720" w:footer="720" w:gutter="0"/>
          <w:cols w:num="2" w:space="720" w:equalWidth="0">
            <w:col w:w="1402" w:space="898"/>
            <w:col w:w="6520"/>
          </w:cols>
        </w:sectPr>
      </w:pPr>
    </w:p>
    <w:p w:rsidR="007620A0" w:rsidRDefault="007620A0">
      <w:pPr>
        <w:pStyle w:val="BodyText"/>
        <w:spacing w:before="4"/>
      </w:pPr>
    </w:p>
    <w:p w:rsidR="007620A0" w:rsidRDefault="007620A0">
      <w:pPr>
        <w:sectPr w:rsidR="007620A0">
          <w:type w:val="continuous"/>
          <w:pgSz w:w="12260" w:h="17180"/>
          <w:pgMar w:top="1640" w:right="1720" w:bottom="280" w:left="1720" w:header="720" w:footer="720" w:gutter="0"/>
          <w:cols w:space="720"/>
        </w:sectPr>
      </w:pPr>
    </w:p>
    <w:p w:rsidR="007620A0" w:rsidRDefault="00EF3CC9">
      <w:pPr>
        <w:spacing w:before="95"/>
        <w:ind w:left="289"/>
        <w:rPr>
          <w:b/>
          <w:sz w:val="17"/>
        </w:rPr>
      </w:pPr>
      <w:r>
        <w:rPr>
          <w:b/>
          <w:color w:val="282324"/>
          <w:sz w:val="17"/>
        </w:rPr>
        <w:lastRenderedPageBreak/>
        <w:t>Well Planned Security</w:t>
      </w: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spacing w:before="10"/>
        <w:rPr>
          <w:b/>
          <w:sz w:val="20"/>
        </w:rPr>
      </w:pPr>
    </w:p>
    <w:p w:rsidR="007620A0" w:rsidRDefault="00EF3CC9">
      <w:pPr>
        <w:spacing w:line="343" w:lineRule="auto"/>
        <w:ind w:left="289" w:firstLine="2"/>
        <w:rPr>
          <w:b/>
          <w:sz w:val="17"/>
        </w:rPr>
      </w:pPr>
      <w:r>
        <w:rPr>
          <w:b/>
          <w:color w:val="282324"/>
          <w:w w:val="105"/>
          <w:sz w:val="17"/>
        </w:rPr>
        <w:t>Efficient intelligent elevators</w:t>
      </w: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spacing w:before="7"/>
        <w:rPr>
          <w:b/>
          <w:sz w:val="23"/>
        </w:rPr>
      </w:pPr>
    </w:p>
    <w:p w:rsidR="007620A0" w:rsidRDefault="00EF3CC9">
      <w:pPr>
        <w:spacing w:before="1" w:line="345" w:lineRule="auto"/>
        <w:ind w:left="277" w:right="260" w:firstLine="14"/>
        <w:rPr>
          <w:b/>
          <w:sz w:val="17"/>
        </w:rPr>
      </w:pPr>
      <w:r>
        <w:rPr>
          <w:b/>
          <w:color w:val="282324"/>
          <w:w w:val="105"/>
          <w:sz w:val="17"/>
        </w:rPr>
        <w:t>Intelligent Building Management System</w:t>
      </w: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rPr>
          <w:b/>
          <w:sz w:val="18"/>
        </w:rPr>
      </w:pPr>
    </w:p>
    <w:p w:rsidR="007620A0" w:rsidRDefault="007620A0">
      <w:pPr>
        <w:pStyle w:val="BodyText"/>
        <w:spacing w:before="7"/>
        <w:rPr>
          <w:b/>
          <w:sz w:val="14"/>
        </w:rPr>
      </w:pPr>
    </w:p>
    <w:p w:rsidR="007620A0" w:rsidRDefault="00EF3CC9">
      <w:pPr>
        <w:spacing w:line="348" w:lineRule="auto"/>
        <w:ind w:left="291"/>
        <w:rPr>
          <w:b/>
          <w:sz w:val="17"/>
        </w:rPr>
      </w:pPr>
      <w:r>
        <w:rPr>
          <w:b/>
          <w:color w:val="282324"/>
          <w:sz w:val="17"/>
        </w:rPr>
        <w:t>Back of House Facilities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498"/>
        </w:tabs>
        <w:spacing w:before="143"/>
        <w:ind w:left="497" w:hanging="220"/>
        <w:rPr>
          <w:color w:val="F68C2B"/>
          <w:sz w:val="17"/>
        </w:rPr>
      </w:pPr>
      <w:r>
        <w:rPr>
          <w:color w:val="282324"/>
          <w:spacing w:val="-1"/>
          <w:w w:val="104"/>
          <w:sz w:val="17"/>
        </w:rPr>
        <w:br w:type="column"/>
      </w:r>
      <w:r>
        <w:rPr>
          <w:color w:val="282324"/>
          <w:w w:val="105"/>
          <w:sz w:val="17"/>
        </w:rPr>
        <w:lastRenderedPageBreak/>
        <w:t>Visitors screening - manual vehicle and people</w:t>
      </w:r>
      <w:r>
        <w:rPr>
          <w:color w:val="282324"/>
          <w:spacing w:val="3"/>
          <w:w w:val="105"/>
          <w:sz w:val="17"/>
        </w:rPr>
        <w:t xml:space="preserve"> </w:t>
      </w:r>
      <w:r>
        <w:rPr>
          <w:color w:val="282324"/>
          <w:w w:val="105"/>
          <w:sz w:val="17"/>
        </w:rPr>
        <w:t>checks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04"/>
        </w:tabs>
        <w:spacing w:before="88"/>
        <w:ind w:left="503" w:hanging="226"/>
        <w:rPr>
          <w:color w:val="F68C2B"/>
          <w:sz w:val="17"/>
        </w:rPr>
      </w:pPr>
      <w:r>
        <w:rPr>
          <w:color w:val="282324"/>
          <w:w w:val="105"/>
          <w:sz w:val="17"/>
        </w:rPr>
        <w:t>Electronic physical access control like turnstiles and Boom</w:t>
      </w:r>
      <w:r>
        <w:rPr>
          <w:color w:val="282324"/>
          <w:spacing w:val="-13"/>
          <w:w w:val="105"/>
          <w:sz w:val="17"/>
        </w:rPr>
        <w:t xml:space="preserve"> </w:t>
      </w:r>
      <w:r>
        <w:rPr>
          <w:color w:val="282324"/>
          <w:w w:val="105"/>
          <w:sz w:val="17"/>
        </w:rPr>
        <w:t>barriers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498"/>
        </w:tabs>
        <w:spacing w:before="88"/>
        <w:ind w:left="497" w:hanging="220"/>
        <w:rPr>
          <w:color w:val="F68C2B"/>
          <w:sz w:val="17"/>
        </w:rPr>
      </w:pPr>
      <w:r>
        <w:rPr>
          <w:color w:val="282324"/>
          <w:w w:val="105"/>
          <w:sz w:val="17"/>
        </w:rPr>
        <w:t>Video surveillance with on site real-time</w:t>
      </w:r>
      <w:r>
        <w:rPr>
          <w:color w:val="282324"/>
          <w:spacing w:val="4"/>
          <w:w w:val="105"/>
          <w:sz w:val="17"/>
        </w:rPr>
        <w:t xml:space="preserve"> </w:t>
      </w:r>
      <w:r>
        <w:rPr>
          <w:color w:val="282324"/>
          <w:w w:val="105"/>
          <w:sz w:val="17"/>
        </w:rPr>
        <w:t>monitoring</w:t>
      </w:r>
    </w:p>
    <w:p w:rsidR="007620A0" w:rsidRDefault="007620A0">
      <w:pPr>
        <w:pStyle w:val="BodyText"/>
        <w:rPr>
          <w:sz w:val="18"/>
        </w:rPr>
      </w:pPr>
    </w:p>
    <w:p w:rsidR="007620A0" w:rsidRDefault="007620A0">
      <w:pPr>
        <w:pStyle w:val="BodyText"/>
        <w:spacing w:before="2"/>
        <w:rPr>
          <w:sz w:val="20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04"/>
        </w:tabs>
        <w:ind w:left="503" w:hanging="226"/>
        <w:rPr>
          <w:color w:val="F68C2B"/>
          <w:sz w:val="17"/>
        </w:rPr>
      </w:pPr>
      <w:r>
        <w:rPr>
          <w:color w:val="282324"/>
          <w:w w:val="105"/>
          <w:sz w:val="17"/>
        </w:rPr>
        <w:t>Equipped with Automatic rescue</w:t>
      </w:r>
      <w:r>
        <w:rPr>
          <w:color w:val="282324"/>
          <w:spacing w:val="13"/>
          <w:w w:val="105"/>
          <w:sz w:val="17"/>
        </w:rPr>
        <w:t xml:space="preserve"> </w:t>
      </w:r>
      <w:r>
        <w:rPr>
          <w:color w:val="282324"/>
          <w:w w:val="105"/>
          <w:sz w:val="17"/>
        </w:rPr>
        <w:t>devices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04"/>
        </w:tabs>
        <w:spacing w:before="93"/>
        <w:ind w:left="503" w:hanging="226"/>
        <w:rPr>
          <w:color w:val="F68C2B"/>
          <w:sz w:val="17"/>
        </w:rPr>
      </w:pPr>
      <w:r>
        <w:rPr>
          <w:color w:val="282324"/>
          <w:w w:val="110"/>
          <w:sz w:val="17"/>
        </w:rPr>
        <w:t>Elevator system programmed to reduce wait time on any</w:t>
      </w:r>
      <w:r>
        <w:rPr>
          <w:color w:val="282324"/>
          <w:spacing w:val="39"/>
          <w:w w:val="110"/>
          <w:sz w:val="17"/>
        </w:rPr>
        <w:t xml:space="preserve"> </w:t>
      </w:r>
      <w:r>
        <w:rPr>
          <w:color w:val="282324"/>
          <w:w w:val="110"/>
          <w:sz w:val="17"/>
        </w:rPr>
        <w:t>floor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05"/>
        </w:tabs>
        <w:spacing w:before="83"/>
        <w:ind w:left="504" w:hanging="227"/>
        <w:rPr>
          <w:color w:val="F68C2B"/>
          <w:sz w:val="17"/>
        </w:rPr>
      </w:pPr>
      <w:r>
        <w:rPr>
          <w:color w:val="282324"/>
          <w:w w:val="105"/>
          <w:sz w:val="17"/>
        </w:rPr>
        <w:t>Low noise and high-end finishes improve</w:t>
      </w:r>
      <w:r>
        <w:rPr>
          <w:color w:val="282324"/>
          <w:spacing w:val="-3"/>
          <w:w w:val="105"/>
          <w:sz w:val="17"/>
        </w:rPr>
        <w:t xml:space="preserve"> </w:t>
      </w:r>
      <w:r>
        <w:rPr>
          <w:color w:val="282324"/>
          <w:w w:val="105"/>
          <w:sz w:val="17"/>
        </w:rPr>
        <w:t>experience</w:t>
      </w:r>
    </w:p>
    <w:p w:rsidR="007620A0" w:rsidRDefault="007620A0">
      <w:pPr>
        <w:pStyle w:val="BodyText"/>
        <w:rPr>
          <w:sz w:val="18"/>
        </w:rPr>
      </w:pPr>
    </w:p>
    <w:p w:rsidR="007620A0" w:rsidRDefault="007620A0">
      <w:pPr>
        <w:pStyle w:val="BodyText"/>
        <w:spacing w:before="2"/>
        <w:rPr>
          <w:sz w:val="25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05"/>
        </w:tabs>
        <w:spacing w:line="343" w:lineRule="auto"/>
        <w:ind w:left="506" w:right="1190" w:hanging="229"/>
        <w:rPr>
          <w:color w:val="F68C2B"/>
          <w:sz w:val="17"/>
        </w:rPr>
      </w:pPr>
      <w:r>
        <w:rPr>
          <w:color w:val="282324"/>
          <w:w w:val="110"/>
          <w:sz w:val="17"/>
        </w:rPr>
        <w:t>Co-ordinate the control of building engineering systems to maximize their</w:t>
      </w:r>
      <w:r>
        <w:rPr>
          <w:color w:val="282324"/>
          <w:spacing w:val="24"/>
          <w:w w:val="110"/>
          <w:sz w:val="17"/>
        </w:rPr>
        <w:t xml:space="preserve"> </w:t>
      </w:r>
      <w:r>
        <w:rPr>
          <w:color w:val="282324"/>
          <w:w w:val="110"/>
          <w:sz w:val="17"/>
        </w:rPr>
        <w:t>efficiency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05"/>
        </w:tabs>
        <w:spacing w:before="42" w:line="348" w:lineRule="auto"/>
        <w:ind w:left="500" w:right="923" w:hanging="223"/>
        <w:rPr>
          <w:color w:val="F68C2B"/>
          <w:sz w:val="17"/>
        </w:rPr>
      </w:pPr>
      <w:r>
        <w:rPr>
          <w:color w:val="282324"/>
          <w:w w:val="110"/>
          <w:sz w:val="17"/>
        </w:rPr>
        <w:t>Controls will enable</w:t>
      </w:r>
      <w:r>
        <w:rPr>
          <w:color w:val="282324"/>
          <w:spacing w:val="-39"/>
          <w:w w:val="110"/>
          <w:sz w:val="17"/>
        </w:rPr>
        <w:t xml:space="preserve"> </w:t>
      </w:r>
      <w:r>
        <w:rPr>
          <w:color w:val="282324"/>
          <w:w w:val="110"/>
          <w:sz w:val="17"/>
        </w:rPr>
        <w:t>occupants to make localized adjustments to the air</w:t>
      </w:r>
      <w:r>
        <w:rPr>
          <w:color w:val="484444"/>
          <w:w w:val="110"/>
          <w:sz w:val="17"/>
        </w:rPr>
        <w:t>-</w:t>
      </w:r>
      <w:r>
        <w:rPr>
          <w:color w:val="282324"/>
          <w:w w:val="110"/>
          <w:sz w:val="17"/>
        </w:rPr>
        <w:t>conditioning systems</w:t>
      </w:r>
    </w:p>
    <w:p w:rsidR="007620A0" w:rsidRDefault="007620A0">
      <w:pPr>
        <w:pStyle w:val="BodyText"/>
        <w:spacing w:before="7"/>
        <w:rPr>
          <w:sz w:val="24"/>
        </w:rPr>
      </w:pPr>
    </w:p>
    <w:p w:rsidR="007620A0" w:rsidRDefault="00EF3CC9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left="499" w:hanging="222"/>
        <w:rPr>
          <w:color w:val="F68C2B"/>
          <w:sz w:val="17"/>
        </w:rPr>
      </w:pPr>
      <w:r>
        <w:rPr>
          <w:color w:val="282324"/>
          <w:w w:val="105"/>
          <w:sz w:val="17"/>
        </w:rPr>
        <w:t>Security screening area in</w:t>
      </w:r>
      <w:r>
        <w:rPr>
          <w:color w:val="282324"/>
          <w:spacing w:val="-20"/>
          <w:w w:val="105"/>
          <w:sz w:val="17"/>
        </w:rPr>
        <w:t xml:space="preserve"> </w:t>
      </w:r>
      <w:r>
        <w:rPr>
          <w:color w:val="282324"/>
          <w:w w:val="105"/>
          <w:sz w:val="17"/>
        </w:rPr>
        <w:t>building</w:t>
      </w:r>
    </w:p>
    <w:p w:rsidR="007620A0" w:rsidRDefault="00EF3CC9">
      <w:pPr>
        <w:pStyle w:val="ListParagraph"/>
        <w:numPr>
          <w:ilvl w:val="0"/>
          <w:numId w:val="1"/>
        </w:numPr>
        <w:tabs>
          <w:tab w:val="left" w:pos="505"/>
        </w:tabs>
        <w:spacing w:before="83"/>
        <w:ind w:left="504" w:hanging="227"/>
        <w:rPr>
          <w:color w:val="F68C2B"/>
          <w:sz w:val="17"/>
        </w:rPr>
      </w:pPr>
      <w:r>
        <w:rPr>
          <w:color w:val="282324"/>
          <w:w w:val="110"/>
          <w:sz w:val="17"/>
        </w:rPr>
        <w:t>Dry and wet garbage sorting and</w:t>
      </w:r>
      <w:r>
        <w:rPr>
          <w:color w:val="282324"/>
          <w:spacing w:val="10"/>
          <w:w w:val="110"/>
          <w:sz w:val="17"/>
        </w:rPr>
        <w:t xml:space="preserve"> </w:t>
      </w:r>
      <w:r>
        <w:rPr>
          <w:color w:val="282324"/>
          <w:w w:val="110"/>
          <w:sz w:val="17"/>
        </w:rPr>
        <w:t>storage</w:t>
      </w:r>
    </w:p>
    <w:sectPr w:rsidR="007620A0" w:rsidSect="007620A0">
      <w:type w:val="continuous"/>
      <w:pgSz w:w="12260" w:h="17180"/>
      <w:pgMar w:top="1640" w:right="1720" w:bottom="280" w:left="1720" w:header="720" w:footer="720" w:gutter="0"/>
      <w:cols w:num="2" w:space="720" w:equalWidth="0">
        <w:col w:w="2178" w:space="133"/>
        <w:col w:w="6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E16"/>
    <w:multiLevelType w:val="hybridMultilevel"/>
    <w:tmpl w:val="A91AC8B6"/>
    <w:lvl w:ilvl="0" w:tplc="9B381CA0">
      <w:numFmt w:val="bullet"/>
      <w:lvlText w:val="•"/>
      <w:lvlJc w:val="left"/>
      <w:pPr>
        <w:ind w:left="519" w:hanging="224"/>
      </w:pPr>
      <w:rPr>
        <w:rFonts w:hint="default"/>
        <w:w w:val="98"/>
      </w:rPr>
    </w:lvl>
    <w:lvl w:ilvl="1" w:tplc="80BAF91E">
      <w:numFmt w:val="bullet"/>
      <w:lvlText w:val="•"/>
      <w:lvlJc w:val="left"/>
      <w:pPr>
        <w:ind w:left="1119" w:hanging="224"/>
      </w:pPr>
      <w:rPr>
        <w:rFonts w:hint="default"/>
      </w:rPr>
    </w:lvl>
    <w:lvl w:ilvl="2" w:tplc="A8A07720">
      <w:numFmt w:val="bullet"/>
      <w:lvlText w:val="•"/>
      <w:lvlJc w:val="left"/>
      <w:pPr>
        <w:ind w:left="1718" w:hanging="224"/>
      </w:pPr>
      <w:rPr>
        <w:rFonts w:hint="default"/>
      </w:rPr>
    </w:lvl>
    <w:lvl w:ilvl="3" w:tplc="943E76F0">
      <w:numFmt w:val="bullet"/>
      <w:lvlText w:val="•"/>
      <w:lvlJc w:val="left"/>
      <w:pPr>
        <w:ind w:left="2317" w:hanging="224"/>
      </w:pPr>
      <w:rPr>
        <w:rFonts w:hint="default"/>
      </w:rPr>
    </w:lvl>
    <w:lvl w:ilvl="4" w:tplc="322417F4">
      <w:numFmt w:val="bullet"/>
      <w:lvlText w:val="•"/>
      <w:lvlJc w:val="left"/>
      <w:pPr>
        <w:ind w:left="2917" w:hanging="224"/>
      </w:pPr>
      <w:rPr>
        <w:rFonts w:hint="default"/>
      </w:rPr>
    </w:lvl>
    <w:lvl w:ilvl="5" w:tplc="5B5C5348">
      <w:numFmt w:val="bullet"/>
      <w:lvlText w:val="•"/>
      <w:lvlJc w:val="left"/>
      <w:pPr>
        <w:ind w:left="3516" w:hanging="224"/>
      </w:pPr>
      <w:rPr>
        <w:rFonts w:hint="default"/>
      </w:rPr>
    </w:lvl>
    <w:lvl w:ilvl="6" w:tplc="721ABAD0">
      <w:numFmt w:val="bullet"/>
      <w:lvlText w:val="•"/>
      <w:lvlJc w:val="left"/>
      <w:pPr>
        <w:ind w:left="4115" w:hanging="224"/>
      </w:pPr>
      <w:rPr>
        <w:rFonts w:hint="default"/>
      </w:rPr>
    </w:lvl>
    <w:lvl w:ilvl="7" w:tplc="53E6039A">
      <w:numFmt w:val="bullet"/>
      <w:lvlText w:val="•"/>
      <w:lvlJc w:val="left"/>
      <w:pPr>
        <w:ind w:left="4715" w:hanging="224"/>
      </w:pPr>
      <w:rPr>
        <w:rFonts w:hint="default"/>
      </w:rPr>
    </w:lvl>
    <w:lvl w:ilvl="8" w:tplc="7D8AAA84">
      <w:numFmt w:val="bullet"/>
      <w:lvlText w:val="•"/>
      <w:lvlJc w:val="left"/>
      <w:pPr>
        <w:ind w:left="5314" w:hanging="2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620A0"/>
    <w:rsid w:val="007620A0"/>
    <w:rsid w:val="00EF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20A0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7620A0"/>
    <w:pPr>
      <w:ind w:left="509" w:hanging="229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620A0"/>
    <w:rPr>
      <w:sz w:val="17"/>
      <w:szCs w:val="17"/>
    </w:rPr>
  </w:style>
  <w:style w:type="paragraph" w:styleId="ListParagraph">
    <w:name w:val="List Paragraph"/>
    <w:basedOn w:val="Normal"/>
    <w:uiPriority w:val="1"/>
    <w:qFormat/>
    <w:rsid w:val="007620A0"/>
    <w:pPr>
      <w:ind w:left="507" w:hanging="222"/>
    </w:pPr>
  </w:style>
  <w:style w:type="paragraph" w:customStyle="1" w:styleId="TableParagraph">
    <w:name w:val="Table Paragraph"/>
    <w:basedOn w:val="Normal"/>
    <w:uiPriority w:val="1"/>
    <w:qFormat/>
    <w:rsid w:val="007620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Shalini</dc:creator>
  <cp:lastModifiedBy>admin</cp:lastModifiedBy>
  <cp:revision>2</cp:revision>
  <dcterms:created xsi:type="dcterms:W3CDTF">2018-11-12T10:39:00Z</dcterms:created>
  <dcterms:modified xsi:type="dcterms:W3CDTF">2018-11-12T10:39:00Z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2018-11-12T00:00:00Z</vt:filetime>
  </property>
</Properties>
</file>