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dTable1Light"/>
        <w:tblpPr w:leftFromText="180" w:rightFromText="180" w:horzAnchor="margin" w:tblpXSpec="center" w:tblpY="-726"/>
        <w:tblW w:w="557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20" w:firstRow="1" w:lastRow="0" w:firstColumn="0" w:lastColumn="0" w:noHBand="1" w:noVBand="1"/>
        <w:tblDescription w:val="Table for overall flyer layout"/>
      </w:tblPr>
      <w:tblGrid>
        <w:gridCol w:w="6963"/>
        <w:gridCol w:w="3473"/>
      </w:tblGrid>
      <w:tr w:rsidR="00FD291F" w:rsidRPr="00FD291F" w:rsidTr="00AB39E3">
        <w:trPr>
          <w:cnfStyle w:val="100000000000" w:firstRow="1" w:lastRow="0" w:firstColumn="0" w:lastColumn="0" w:oddVBand="0" w:evenVBand="0" w:oddHBand="0" w:evenHBand="0" w:firstRowFirstColumn="0" w:firstRowLastColumn="0" w:lastRowFirstColumn="0" w:lastRowLastColumn="0"/>
          <w:trHeight w:hRule="exact" w:val="14662"/>
        </w:trPr>
        <w:tc>
          <w:tcPr>
            <w:tcW w:w="6964" w:type="dxa"/>
            <w:tcBorders>
              <w:bottom w:val="none" w:sz="0" w:space="0" w:color="auto"/>
            </w:tcBorders>
            <w:tcMar>
              <w:right w:w="288" w:type="dxa"/>
            </w:tcMar>
          </w:tcPr>
          <w:p w:rsidR="00FD291F" w:rsidRPr="00FD291F" w:rsidRDefault="00976CAB" w:rsidP="0087167C">
            <w:pPr>
              <w:spacing w:line="259" w:lineRule="auto"/>
            </w:pPr>
            <w:r>
              <w:rPr>
                <w:noProof/>
              </w:rPr>
              <mc:AlternateContent>
                <mc:Choice Requires="wps">
                  <w:drawing>
                    <wp:anchor distT="0" distB="0" distL="114300" distR="114300" simplePos="0" relativeHeight="251661312" behindDoc="0" locked="0" layoutInCell="1" allowOverlap="1" wp14:anchorId="424DB09B" wp14:editId="397CFF0E">
                      <wp:simplePos x="0" y="0"/>
                      <wp:positionH relativeFrom="column">
                        <wp:posOffset>4199890</wp:posOffset>
                      </wp:positionH>
                      <wp:positionV relativeFrom="paragraph">
                        <wp:posOffset>-13529</wp:posOffset>
                      </wp:positionV>
                      <wp:extent cx="2743200" cy="8210939"/>
                      <wp:effectExtent l="0" t="0" r="19050" b="19050"/>
                      <wp:wrapNone/>
                      <wp:docPr id="1" name="Rounded Rectangle 1"/>
                      <wp:cNvGraphicFramePr/>
                      <a:graphic xmlns:a="http://schemas.openxmlformats.org/drawingml/2006/main">
                        <a:graphicData uri="http://schemas.microsoft.com/office/word/2010/wordprocessingShape">
                          <wps:wsp>
                            <wps:cNvSpPr/>
                            <wps:spPr>
                              <a:xfrm>
                                <a:off x="0" y="0"/>
                                <a:ext cx="2743200" cy="8210939"/>
                              </a:xfrm>
                              <a:prstGeom prst="roundRect">
                                <a:avLst/>
                              </a:prstGeom>
                              <a:solidFill>
                                <a:schemeClr val="accent6">
                                  <a:lumMod val="40000"/>
                                  <a:lumOff val="60000"/>
                                  <a:alpha val="84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71599F" w:rsidRDefault="0071599F" w:rsidP="00052D72">
                                  <w:pPr>
                                    <w:spacing w:after="0"/>
                                    <w:rPr>
                                      <w:rFonts w:ascii="Rockwell" w:eastAsiaTheme="majorEastAsia" w:hAnsi="Rockwell" w:cstheme="majorBidi"/>
                                      <w:b/>
                                      <w:bCs/>
                                      <w:smallCaps/>
                                      <w:color w:val="171717" w:themeColor="background2" w:themeShade="1A"/>
                                      <w:sz w:val="30"/>
                                      <w:szCs w:val="30"/>
                                      <w:lang w:eastAsia="ja-JP"/>
                                    </w:rPr>
                                  </w:pPr>
                                </w:p>
                                <w:p w:rsidR="0071599F" w:rsidRPr="0071599F" w:rsidRDefault="0071599F" w:rsidP="00052D72">
                                  <w:pPr>
                                    <w:spacing w:after="0"/>
                                    <w:rPr>
                                      <w:rFonts w:ascii="Rockwell" w:eastAsiaTheme="majorEastAsia" w:hAnsi="Rockwell" w:cstheme="majorBidi"/>
                                      <w:b/>
                                      <w:bCs/>
                                      <w:smallCaps/>
                                      <w:color w:val="171717" w:themeColor="background2" w:themeShade="1A"/>
                                      <w:sz w:val="20"/>
                                      <w:szCs w:val="20"/>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proofErr w:type="gramStart"/>
                                  <w:r w:rsidRPr="0071599F">
                                    <w:rPr>
                                      <w:rFonts w:ascii="Rockwell" w:eastAsiaTheme="majorEastAsia" w:hAnsi="Rockwell" w:cstheme="majorBidi"/>
                                      <w:b/>
                                      <w:bCs/>
                                      <w:smallCaps/>
                                      <w:color w:val="171717" w:themeColor="background2" w:themeShade="1A"/>
                                      <w:sz w:val="30"/>
                                      <w:szCs w:val="30"/>
                                      <w:lang w:eastAsia="ja-JP"/>
                                    </w:rPr>
                                    <w:t>What’s</w:t>
                                  </w:r>
                                  <w:proofErr w:type="gramEnd"/>
                                  <w:r w:rsidRPr="0071599F">
                                    <w:rPr>
                                      <w:rFonts w:ascii="Rockwell" w:eastAsiaTheme="majorEastAsia" w:hAnsi="Rockwell" w:cstheme="majorBidi"/>
                                      <w:b/>
                                      <w:bCs/>
                                      <w:smallCaps/>
                                      <w:color w:val="171717" w:themeColor="background2" w:themeShade="1A"/>
                                      <w:sz w:val="30"/>
                                      <w:szCs w:val="30"/>
                                      <w:lang w:eastAsia="ja-JP"/>
                                    </w:rPr>
                                    <w:t xml:space="preserve"> the data say?</w:t>
                                  </w:r>
                                </w:p>
                                <w:p w:rsidR="00D0512B" w:rsidRPr="0071599F" w:rsidRDefault="00D0512B" w:rsidP="00052D72">
                                  <w:pPr>
                                    <w:spacing w:after="0"/>
                                    <w:rPr>
                                      <w:rFonts w:ascii="Rockwell" w:eastAsiaTheme="majorEastAsia" w:hAnsi="Rockwell" w:cstheme="majorBidi"/>
                                      <w:bCs/>
                                      <w:color w:val="171717" w:themeColor="background2" w:themeShade="1A"/>
                                      <w:sz w:val="30"/>
                                      <w:szCs w:val="30"/>
                                      <w:lang w:eastAsia="ja-JP"/>
                                    </w:rPr>
                                  </w:pPr>
                                  <w:r w:rsidRPr="0071599F">
                                    <w:rPr>
                                      <w:rFonts w:ascii="Rockwell" w:eastAsiaTheme="majorEastAsia" w:hAnsi="Rockwell" w:cstheme="majorBidi"/>
                                      <w:bCs/>
                                      <w:color w:val="171717" w:themeColor="background2" w:themeShade="1A"/>
                                      <w:sz w:val="30"/>
                                      <w:szCs w:val="30"/>
                                      <w:lang w:eastAsia="ja-JP"/>
                                    </w:rPr>
                                    <w:t xml:space="preserve">In 2016, the percentage of </w:t>
                                  </w:r>
                                  <w:proofErr w:type="gramStart"/>
                                  <w:r w:rsidRPr="0071599F">
                                    <w:rPr>
                                      <w:rFonts w:ascii="Rockwell" w:eastAsiaTheme="majorEastAsia" w:hAnsi="Rockwell" w:cstheme="majorBidi"/>
                                      <w:bCs/>
                                      <w:color w:val="171717" w:themeColor="background2" w:themeShade="1A"/>
                                      <w:sz w:val="30"/>
                                      <w:szCs w:val="30"/>
                                      <w:lang w:eastAsia="ja-JP"/>
                                    </w:rPr>
                                    <w:t>8</w:t>
                                  </w:r>
                                  <w:r w:rsidRPr="0071599F">
                                    <w:rPr>
                                      <w:rFonts w:ascii="Rockwell" w:eastAsiaTheme="majorEastAsia" w:hAnsi="Rockwell" w:cstheme="majorBidi"/>
                                      <w:bCs/>
                                      <w:color w:val="171717" w:themeColor="background2" w:themeShade="1A"/>
                                      <w:sz w:val="30"/>
                                      <w:szCs w:val="30"/>
                                      <w:vertAlign w:val="superscript"/>
                                      <w:lang w:eastAsia="ja-JP"/>
                                    </w:rPr>
                                    <w:t>th</w:t>
                                  </w:r>
                                  <w:proofErr w:type="gramEnd"/>
                                  <w:r w:rsidR="00330A13">
                                    <w:rPr>
                                      <w:rFonts w:ascii="Rockwell" w:eastAsiaTheme="majorEastAsia" w:hAnsi="Rockwell" w:cstheme="majorBidi"/>
                                      <w:bCs/>
                                      <w:color w:val="171717" w:themeColor="background2" w:themeShade="1A"/>
                                      <w:sz w:val="30"/>
                                      <w:szCs w:val="30"/>
                                      <w:lang w:eastAsia="ja-JP"/>
                                    </w:rPr>
                                    <w:t xml:space="preserve"> graders who </w:t>
                                  </w:r>
                                  <w:r w:rsidRPr="0071599F">
                                    <w:rPr>
                                      <w:rFonts w:ascii="Rockwell" w:eastAsiaTheme="majorEastAsia" w:hAnsi="Rockwell" w:cstheme="majorBidi"/>
                                      <w:bCs/>
                                      <w:color w:val="171717" w:themeColor="background2" w:themeShade="1A"/>
                                      <w:sz w:val="30"/>
                                      <w:szCs w:val="30"/>
                                      <w:lang w:eastAsia="ja-JP"/>
                                    </w:rPr>
                                    <w:t>felt that educators care about them was dramatically lower than 5</w:t>
                                  </w:r>
                                  <w:r w:rsidRPr="0071599F">
                                    <w:rPr>
                                      <w:rFonts w:ascii="Rockwell" w:eastAsiaTheme="majorEastAsia" w:hAnsi="Rockwell" w:cstheme="majorBidi"/>
                                      <w:bCs/>
                                      <w:color w:val="171717" w:themeColor="background2" w:themeShade="1A"/>
                                      <w:sz w:val="30"/>
                                      <w:szCs w:val="30"/>
                                      <w:vertAlign w:val="superscript"/>
                                      <w:lang w:eastAsia="ja-JP"/>
                                    </w:rPr>
                                    <w:t>th</w:t>
                                  </w:r>
                                  <w:r w:rsidRPr="0071599F">
                                    <w:rPr>
                                      <w:rFonts w:ascii="Rockwell" w:eastAsiaTheme="majorEastAsia" w:hAnsi="Rockwell" w:cstheme="majorBidi"/>
                                      <w:bCs/>
                                      <w:color w:val="171717" w:themeColor="background2" w:themeShade="1A"/>
                                      <w:sz w:val="30"/>
                                      <w:szCs w:val="30"/>
                                      <w:lang w:eastAsia="ja-JP"/>
                                    </w:rPr>
                                    <w:t xml:space="preserve"> graders. </w:t>
                                  </w:r>
                                </w:p>
                                <w:p w:rsidR="00D0512B" w:rsidRPr="002B10EC" w:rsidRDefault="00D0512B" w:rsidP="002B10EC">
                                  <w:pPr>
                                    <w:spacing w:after="0"/>
                                    <w:jc w:val="center"/>
                                    <w:rPr>
                                      <w:rFonts w:ascii="Rockwell" w:hAnsi="Rockwell"/>
                                      <w:color w:val="000000" w:themeColor="text1"/>
                                      <w:sz w:val="14"/>
                                      <w:szCs w:val="14"/>
                                    </w:rPr>
                                  </w:pPr>
                                  <w:r w:rsidRPr="002B10EC">
                                    <w:rPr>
                                      <w:rFonts w:ascii="Rockwell" w:eastAsiaTheme="majorEastAsia" w:hAnsi="Rockwell" w:cstheme="majorBidi"/>
                                      <w:bCs/>
                                      <w:noProof/>
                                      <w:color w:val="171717" w:themeColor="background2" w:themeShade="1A"/>
                                      <w:sz w:val="28"/>
                                      <w:szCs w:val="28"/>
                                    </w:rPr>
                                    <w:drawing>
                                      <wp:inline distT="0" distB="0" distL="0" distR="0" wp14:anchorId="663DCB4D" wp14:editId="6BAD32FE">
                                        <wp:extent cx="3964940" cy="13716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2B10EC">
                                    <w:rPr>
                                      <w:rFonts w:ascii="Rockwell" w:hAnsi="Rockwell"/>
                                      <w:color w:val="000000" w:themeColor="text1"/>
                                      <w:sz w:val="14"/>
                                      <w:szCs w:val="14"/>
                                    </w:rPr>
                                    <w:t>Minnesota Student Survey, 2016</w:t>
                                  </w:r>
                                </w:p>
                                <w:p w:rsidR="00D0512B" w:rsidRPr="0071599F" w:rsidRDefault="00D0512B" w:rsidP="001E5053">
                                  <w:pPr>
                                    <w:spacing w:after="0"/>
                                    <w:rPr>
                                      <w:rFonts w:ascii="Rockwell" w:eastAsiaTheme="majorEastAsia" w:hAnsi="Rockwell" w:cstheme="majorBidi"/>
                                      <w:bCs/>
                                      <w:color w:val="171717" w:themeColor="background2" w:themeShade="1A"/>
                                      <w:sz w:val="20"/>
                                      <w:szCs w:val="20"/>
                                      <w:lang w:eastAsia="ja-JP"/>
                                    </w:rPr>
                                  </w:pPr>
                                </w:p>
                                <w:p w:rsidR="00E82E21" w:rsidRPr="00E82E21" w:rsidRDefault="00E82E21" w:rsidP="001E5053">
                                  <w:pPr>
                                    <w:spacing w:after="0"/>
                                    <w:rPr>
                                      <w:rFonts w:ascii="Rockwell" w:eastAsiaTheme="majorEastAsia" w:hAnsi="Rockwell" w:cstheme="majorBidi"/>
                                      <w:bCs/>
                                      <w:color w:val="171717" w:themeColor="background2" w:themeShade="1A"/>
                                      <w:sz w:val="16"/>
                                      <w:szCs w:val="16"/>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proofErr w:type="gramStart"/>
                                  <w:r w:rsidRPr="0071599F">
                                    <w:rPr>
                                      <w:rFonts w:ascii="Rockwell" w:eastAsiaTheme="majorEastAsia" w:hAnsi="Rockwell" w:cstheme="majorBidi"/>
                                      <w:b/>
                                      <w:bCs/>
                                      <w:smallCaps/>
                                      <w:color w:val="171717" w:themeColor="background2" w:themeShade="1A"/>
                                      <w:sz w:val="30"/>
                                      <w:szCs w:val="30"/>
                                      <w:lang w:eastAsia="ja-JP"/>
                                    </w:rPr>
                                    <w:t>What’s</w:t>
                                  </w:r>
                                  <w:proofErr w:type="gramEnd"/>
                                  <w:r w:rsidRPr="0071599F">
                                    <w:rPr>
                                      <w:rFonts w:ascii="Rockwell" w:eastAsiaTheme="majorEastAsia" w:hAnsi="Rockwell" w:cstheme="majorBidi"/>
                                      <w:b/>
                                      <w:bCs/>
                                      <w:smallCaps/>
                                      <w:color w:val="171717" w:themeColor="background2" w:themeShade="1A"/>
                                      <w:sz w:val="30"/>
                                      <w:szCs w:val="30"/>
                                      <w:lang w:eastAsia="ja-JP"/>
                                    </w:rPr>
                                    <w:t xml:space="preserve"> the issue?</w:t>
                                  </w:r>
                                </w:p>
                                <w:p w:rsidR="00D0512B" w:rsidRPr="0071599F" w:rsidRDefault="00D0512B" w:rsidP="00052D72">
                                  <w:pPr>
                                    <w:spacing w:after="0"/>
                                    <w:rPr>
                                      <w:rFonts w:ascii="Rockwell" w:eastAsiaTheme="majorEastAsia" w:hAnsi="Rockwell" w:cstheme="majorBidi"/>
                                      <w:bCs/>
                                      <w:color w:val="171717" w:themeColor="background2" w:themeShade="1A"/>
                                      <w:sz w:val="30"/>
                                      <w:szCs w:val="30"/>
                                      <w:lang w:eastAsia="ja-JP"/>
                                    </w:rPr>
                                  </w:pPr>
                                  <w:r w:rsidRPr="0071599F">
                                    <w:rPr>
                                      <w:rFonts w:ascii="Rockwell" w:eastAsiaTheme="majorEastAsia" w:hAnsi="Rockwell" w:cstheme="majorBidi"/>
                                      <w:bCs/>
                                      <w:color w:val="171717" w:themeColor="background2" w:themeShade="1A"/>
                                      <w:sz w:val="30"/>
                                      <w:szCs w:val="30"/>
                                      <w:lang w:eastAsia="ja-JP"/>
                                    </w:rPr>
                                    <w:t xml:space="preserve">Students who </w:t>
                                  </w:r>
                                  <w:proofErr w:type="gramStart"/>
                                  <w:r w:rsidRPr="0071599F">
                                    <w:rPr>
                                      <w:rFonts w:ascii="Rockwell" w:eastAsiaTheme="majorEastAsia" w:hAnsi="Rockwell" w:cstheme="majorBidi"/>
                                      <w:bCs/>
                                      <w:color w:val="171717" w:themeColor="background2" w:themeShade="1A"/>
                                      <w:sz w:val="30"/>
                                      <w:szCs w:val="30"/>
                                      <w:lang w:eastAsia="ja-JP"/>
                                    </w:rPr>
                                    <w:t>are not connected</w:t>
                                  </w:r>
                                  <w:proofErr w:type="gramEnd"/>
                                  <w:r w:rsidRPr="0071599F">
                                    <w:rPr>
                                      <w:rFonts w:ascii="Rockwell" w:eastAsiaTheme="majorEastAsia" w:hAnsi="Rockwell" w:cstheme="majorBidi"/>
                                      <w:bCs/>
                                      <w:color w:val="171717" w:themeColor="background2" w:themeShade="1A"/>
                                      <w:sz w:val="30"/>
                                      <w:szCs w:val="30"/>
                                      <w:lang w:eastAsia="ja-JP"/>
                                    </w:rPr>
                                    <w:t xml:space="preserve"> to a caring adult in school are at greater risk for lower education and health outcomes.</w:t>
                                  </w:r>
                                </w:p>
                                <w:p w:rsidR="00D0512B" w:rsidRPr="0071599F" w:rsidRDefault="00D0512B" w:rsidP="00052D72">
                                  <w:pPr>
                                    <w:rPr>
                                      <w:rFonts w:ascii="Rockwell" w:eastAsiaTheme="majorEastAsia" w:hAnsi="Rockwell" w:cstheme="majorBidi"/>
                                      <w:b/>
                                      <w:bCs/>
                                      <w:smallCaps/>
                                      <w:color w:val="171717" w:themeColor="background2" w:themeShade="1A"/>
                                      <w:sz w:val="20"/>
                                      <w:szCs w:val="20"/>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r w:rsidRPr="0071599F">
                                    <w:rPr>
                                      <w:rFonts w:ascii="Rockwell" w:eastAsiaTheme="majorEastAsia" w:hAnsi="Rockwell" w:cstheme="majorBidi"/>
                                      <w:b/>
                                      <w:bCs/>
                                      <w:smallCaps/>
                                      <w:color w:val="171717" w:themeColor="background2" w:themeShade="1A"/>
                                      <w:sz w:val="30"/>
                                      <w:szCs w:val="30"/>
                                      <w:lang w:eastAsia="ja-JP"/>
                                    </w:rPr>
                                    <w:t>Whole Learners</w:t>
                                  </w:r>
                                  <w:r w:rsidRPr="009550C9">
                                    <w:rPr>
                                      <w:rFonts w:ascii="Rockwell" w:eastAsiaTheme="minorEastAsia" w:hAnsi="Rockwell"/>
                                      <w:color w:val="44546A" w:themeColor="text2"/>
                                      <w:sz w:val="14"/>
                                      <w:szCs w:val="14"/>
                                      <w:lang w:eastAsia="ja-JP"/>
                                    </w:rPr>
                                    <w:t>©</w:t>
                                  </w:r>
                                  <w:r w:rsidRPr="009550C9">
                                    <w:rPr>
                                      <w:rFonts w:ascii="Rockwell" w:eastAsiaTheme="majorEastAsia" w:hAnsi="Rockwell" w:cstheme="majorBidi"/>
                                      <w:b/>
                                      <w:bCs/>
                                      <w:smallCaps/>
                                      <w:color w:val="171717" w:themeColor="background2" w:themeShade="1A"/>
                                      <w:sz w:val="14"/>
                                      <w:szCs w:val="14"/>
                                      <w:lang w:eastAsia="ja-JP"/>
                                    </w:rPr>
                                    <w:t xml:space="preserve"> </w:t>
                                  </w:r>
                                  <w:r w:rsidRPr="0071599F">
                                    <w:rPr>
                                      <w:rFonts w:ascii="Rockwell" w:eastAsiaTheme="majorEastAsia" w:hAnsi="Rockwell" w:cstheme="majorBidi"/>
                                      <w:b/>
                                      <w:bCs/>
                                      <w:smallCaps/>
                                      <w:color w:val="171717" w:themeColor="background2" w:themeShade="1A"/>
                                      <w:sz w:val="30"/>
                                      <w:szCs w:val="30"/>
                                      <w:lang w:eastAsia="ja-JP"/>
                                    </w:rPr>
                                    <w:t>creates connections</w:t>
                                  </w:r>
                                </w:p>
                                <w:p w:rsidR="00D0512B" w:rsidRPr="0071599F" w:rsidRDefault="00D0512B" w:rsidP="00052D72">
                                  <w:pPr>
                                    <w:spacing w:after="0"/>
                                    <w:ind w:right="432"/>
                                    <w:suppressOverlap/>
                                    <w:rPr>
                                      <w:rStyle w:val="intextrock"/>
                                      <w:rFonts w:ascii="Rockwell" w:hAnsi="Rockwell"/>
                                      <w:sz w:val="30"/>
                                      <w:szCs w:val="30"/>
                                    </w:rPr>
                                  </w:pPr>
                                  <w:r w:rsidRPr="0071599F">
                                    <w:rPr>
                                      <w:rFonts w:ascii="Rockwell" w:eastAsiaTheme="majorEastAsia" w:hAnsi="Rockwell" w:cstheme="majorBidi"/>
                                      <w:bCs/>
                                      <w:color w:val="171717" w:themeColor="background2" w:themeShade="1A"/>
                                      <w:sz w:val="30"/>
                                      <w:szCs w:val="30"/>
                                      <w:lang w:eastAsia="ja-JP"/>
                                    </w:rPr>
                                    <w:t xml:space="preserve">Through our tailored </w:t>
                                  </w:r>
                                  <w:r w:rsidR="00E82E21" w:rsidRPr="0071599F">
                                    <w:rPr>
                                      <w:rFonts w:ascii="Rockwell" w:eastAsiaTheme="majorEastAsia" w:hAnsi="Rockwell" w:cstheme="majorBidi"/>
                                      <w:bCs/>
                                      <w:color w:val="171717" w:themeColor="background2" w:themeShade="1A"/>
                                      <w:sz w:val="30"/>
                                      <w:szCs w:val="30"/>
                                      <w:lang w:eastAsia="ja-JP"/>
                                    </w:rPr>
                                    <w:t>t</w:t>
                                  </w:r>
                                  <w:r w:rsidRPr="0071599F">
                                    <w:rPr>
                                      <w:rFonts w:ascii="Rockwell" w:eastAsiaTheme="majorEastAsia" w:hAnsi="Rockwell" w:cstheme="majorBidi"/>
                                      <w:bCs/>
                                      <w:color w:val="171717" w:themeColor="background2" w:themeShade="1A"/>
                                      <w:sz w:val="30"/>
                                      <w:szCs w:val="30"/>
                                      <w:lang w:eastAsia="ja-JP"/>
                                    </w:rPr>
                                    <w:t xml:space="preserve">rainings, classroom observations, and relational coaching, </w:t>
                                  </w:r>
                                  <w:r w:rsidR="002420B3" w:rsidRPr="0071599F">
                                    <w:rPr>
                                      <w:rFonts w:ascii="Rockwell" w:eastAsiaTheme="majorEastAsia" w:hAnsi="Rockwell" w:cstheme="majorBidi"/>
                                      <w:bCs/>
                                      <w:color w:val="171717" w:themeColor="background2" w:themeShade="1A"/>
                                      <w:sz w:val="30"/>
                                      <w:szCs w:val="30"/>
                                      <w:lang w:eastAsia="ja-JP"/>
                                    </w:rPr>
                                    <w:t xml:space="preserve">we help educators </w:t>
                                  </w:r>
                                  <w:r w:rsidR="0071599F" w:rsidRPr="0071599F">
                                    <w:rPr>
                                      <w:rFonts w:ascii="Rockwell" w:eastAsiaTheme="majorEastAsia" w:hAnsi="Rockwell" w:cstheme="majorBidi"/>
                                      <w:bCs/>
                                      <w:color w:val="171717" w:themeColor="background2" w:themeShade="1A"/>
                                      <w:sz w:val="30"/>
                                      <w:szCs w:val="30"/>
                                      <w:lang w:eastAsia="ja-JP"/>
                                    </w:rPr>
                                    <w:t>engage</w:t>
                                  </w:r>
                                  <w:r w:rsidR="002420B3" w:rsidRPr="0071599F">
                                    <w:rPr>
                                      <w:rFonts w:ascii="Rockwell" w:eastAsiaTheme="majorEastAsia" w:hAnsi="Rockwell" w:cstheme="majorBidi"/>
                                      <w:bCs/>
                                      <w:color w:val="171717" w:themeColor="background2" w:themeShade="1A"/>
                                      <w:sz w:val="30"/>
                                      <w:szCs w:val="30"/>
                                      <w:lang w:eastAsia="ja-JP"/>
                                    </w:rPr>
                                    <w:t xml:space="preserve"> </w:t>
                                  </w:r>
                                  <w:r w:rsidRPr="0071599F">
                                    <w:rPr>
                                      <w:rFonts w:ascii="Rockwell" w:eastAsiaTheme="majorEastAsia" w:hAnsi="Rockwell" w:cstheme="majorBidi"/>
                                      <w:bCs/>
                                      <w:color w:val="171717" w:themeColor="background2" w:themeShade="1A"/>
                                      <w:sz w:val="30"/>
                                      <w:szCs w:val="30"/>
                                      <w:lang w:eastAsia="ja-JP"/>
                                    </w:rPr>
                                    <w:t>ALL</w:t>
                                  </w:r>
                                  <w:r w:rsidR="002420B3" w:rsidRPr="0071599F">
                                    <w:rPr>
                                      <w:rFonts w:ascii="Rockwell" w:eastAsiaTheme="majorEastAsia" w:hAnsi="Rockwell" w:cstheme="majorBidi"/>
                                      <w:bCs/>
                                      <w:color w:val="171717" w:themeColor="background2" w:themeShade="1A"/>
                                      <w:sz w:val="30"/>
                                      <w:szCs w:val="30"/>
                                      <w:lang w:eastAsia="ja-JP"/>
                                    </w:rPr>
                                    <w:t xml:space="preserve"> students</w:t>
                                  </w:r>
                                  <w:r w:rsidRPr="0071599F">
                                    <w:rPr>
                                      <w:rFonts w:ascii="Rockwell" w:eastAsiaTheme="majorEastAsia" w:hAnsi="Rockwell" w:cstheme="majorBidi"/>
                                      <w:bCs/>
                                      <w:color w:val="171717" w:themeColor="background2" w:themeShade="1A"/>
                                      <w:sz w:val="30"/>
                                      <w:szCs w:val="30"/>
                                      <w:lang w:eastAsia="ja-JP"/>
                                    </w:rPr>
                                    <w:t>.</w:t>
                                  </w:r>
                                </w:p>
                                <w:p w:rsidR="00D0512B" w:rsidRPr="0071599F" w:rsidRDefault="00D0512B" w:rsidP="0087167C">
                                  <w:pPr>
                                    <w:ind w:right="432"/>
                                    <w:suppressOverlap/>
                                    <w:rPr>
                                      <w:rStyle w:val="intextrock"/>
                                      <w:i/>
                                      <w:sz w:val="30"/>
                                      <w:szCs w:val="30"/>
                                    </w:rPr>
                                  </w:pPr>
                                </w:p>
                                <w:p w:rsidR="00D0512B" w:rsidRPr="002B10EC" w:rsidRDefault="00D0512B" w:rsidP="0087167C">
                                  <w:pPr>
                                    <w:rPr>
                                      <w:rFonts w:ascii="Rockwell" w:eastAsiaTheme="majorEastAsia" w:hAnsi="Rockwell" w:cstheme="majorBidi"/>
                                      <w:color w:val="171717" w:themeColor="background2" w:themeShade="1A"/>
                                      <w:sz w:val="28"/>
                                      <w:szCs w:val="28"/>
                                      <w:lang w:eastAsia="ja-JP"/>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4DB09B" id="Rounded Rectangle 1" o:spid="_x0000_s1026" style="position:absolute;margin-left:330.7pt;margin-top:-1.05pt;width:3in;height:64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" fillcolor="#c5e0b3 [1305]" strokecolor="#1f4d78 [1604]" strokeweight="1pt">
                      <v:fill opacity="54998f"/>
                      <v:stroke joinstyle="miter"/>
                      <v:textbox>
                        <w:txbxContent>
                          <w:p w:rsidR="0071599F" w:rsidRDefault="0071599F" w:rsidP="00052D72">
                            <w:pPr>
                              <w:spacing w:after="0"/>
                              <w:rPr>
                                <w:rFonts w:ascii="Rockwell" w:eastAsiaTheme="majorEastAsia" w:hAnsi="Rockwell" w:cstheme="majorBidi"/>
                                <w:b/>
                                <w:bCs/>
                                <w:smallCaps/>
                                <w:color w:val="171717" w:themeColor="background2" w:themeShade="1A"/>
                                <w:sz w:val="30"/>
                                <w:szCs w:val="30"/>
                                <w:lang w:eastAsia="ja-JP"/>
                              </w:rPr>
                            </w:pPr>
                          </w:p>
                          <w:p w:rsidR="0071599F" w:rsidRPr="0071599F" w:rsidRDefault="0071599F" w:rsidP="00052D72">
                            <w:pPr>
                              <w:spacing w:after="0"/>
                              <w:rPr>
                                <w:rFonts w:ascii="Rockwell" w:eastAsiaTheme="majorEastAsia" w:hAnsi="Rockwell" w:cstheme="majorBidi"/>
                                <w:b/>
                                <w:bCs/>
                                <w:smallCaps/>
                                <w:color w:val="171717" w:themeColor="background2" w:themeShade="1A"/>
                                <w:sz w:val="20"/>
                                <w:szCs w:val="20"/>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proofErr w:type="gramStart"/>
                            <w:r w:rsidRPr="0071599F">
                              <w:rPr>
                                <w:rFonts w:ascii="Rockwell" w:eastAsiaTheme="majorEastAsia" w:hAnsi="Rockwell" w:cstheme="majorBidi"/>
                                <w:b/>
                                <w:bCs/>
                                <w:smallCaps/>
                                <w:color w:val="171717" w:themeColor="background2" w:themeShade="1A"/>
                                <w:sz w:val="30"/>
                                <w:szCs w:val="30"/>
                                <w:lang w:eastAsia="ja-JP"/>
                              </w:rPr>
                              <w:t>What’s</w:t>
                            </w:r>
                            <w:proofErr w:type="gramEnd"/>
                            <w:r w:rsidRPr="0071599F">
                              <w:rPr>
                                <w:rFonts w:ascii="Rockwell" w:eastAsiaTheme="majorEastAsia" w:hAnsi="Rockwell" w:cstheme="majorBidi"/>
                                <w:b/>
                                <w:bCs/>
                                <w:smallCaps/>
                                <w:color w:val="171717" w:themeColor="background2" w:themeShade="1A"/>
                                <w:sz w:val="30"/>
                                <w:szCs w:val="30"/>
                                <w:lang w:eastAsia="ja-JP"/>
                              </w:rPr>
                              <w:t xml:space="preserve"> the data say?</w:t>
                            </w:r>
                          </w:p>
                          <w:p w:rsidR="00D0512B" w:rsidRPr="0071599F" w:rsidRDefault="00D0512B" w:rsidP="00052D72">
                            <w:pPr>
                              <w:spacing w:after="0"/>
                              <w:rPr>
                                <w:rFonts w:ascii="Rockwell" w:eastAsiaTheme="majorEastAsia" w:hAnsi="Rockwell" w:cstheme="majorBidi"/>
                                <w:bCs/>
                                <w:color w:val="171717" w:themeColor="background2" w:themeShade="1A"/>
                                <w:sz w:val="30"/>
                                <w:szCs w:val="30"/>
                                <w:lang w:eastAsia="ja-JP"/>
                              </w:rPr>
                            </w:pPr>
                            <w:r w:rsidRPr="0071599F">
                              <w:rPr>
                                <w:rFonts w:ascii="Rockwell" w:eastAsiaTheme="majorEastAsia" w:hAnsi="Rockwell" w:cstheme="majorBidi"/>
                                <w:bCs/>
                                <w:color w:val="171717" w:themeColor="background2" w:themeShade="1A"/>
                                <w:sz w:val="30"/>
                                <w:szCs w:val="30"/>
                                <w:lang w:eastAsia="ja-JP"/>
                              </w:rPr>
                              <w:t xml:space="preserve">In 2016, the percentage of </w:t>
                            </w:r>
                            <w:proofErr w:type="gramStart"/>
                            <w:r w:rsidRPr="0071599F">
                              <w:rPr>
                                <w:rFonts w:ascii="Rockwell" w:eastAsiaTheme="majorEastAsia" w:hAnsi="Rockwell" w:cstheme="majorBidi"/>
                                <w:bCs/>
                                <w:color w:val="171717" w:themeColor="background2" w:themeShade="1A"/>
                                <w:sz w:val="30"/>
                                <w:szCs w:val="30"/>
                                <w:lang w:eastAsia="ja-JP"/>
                              </w:rPr>
                              <w:t>8</w:t>
                            </w:r>
                            <w:r w:rsidRPr="0071599F">
                              <w:rPr>
                                <w:rFonts w:ascii="Rockwell" w:eastAsiaTheme="majorEastAsia" w:hAnsi="Rockwell" w:cstheme="majorBidi"/>
                                <w:bCs/>
                                <w:color w:val="171717" w:themeColor="background2" w:themeShade="1A"/>
                                <w:sz w:val="30"/>
                                <w:szCs w:val="30"/>
                                <w:vertAlign w:val="superscript"/>
                                <w:lang w:eastAsia="ja-JP"/>
                              </w:rPr>
                              <w:t>th</w:t>
                            </w:r>
                            <w:proofErr w:type="gramEnd"/>
                            <w:r w:rsidR="00330A13">
                              <w:rPr>
                                <w:rFonts w:ascii="Rockwell" w:eastAsiaTheme="majorEastAsia" w:hAnsi="Rockwell" w:cstheme="majorBidi"/>
                                <w:bCs/>
                                <w:color w:val="171717" w:themeColor="background2" w:themeShade="1A"/>
                                <w:sz w:val="30"/>
                                <w:szCs w:val="30"/>
                                <w:lang w:eastAsia="ja-JP"/>
                              </w:rPr>
                              <w:t xml:space="preserve"> graders who </w:t>
                            </w:r>
                            <w:r w:rsidRPr="0071599F">
                              <w:rPr>
                                <w:rFonts w:ascii="Rockwell" w:eastAsiaTheme="majorEastAsia" w:hAnsi="Rockwell" w:cstheme="majorBidi"/>
                                <w:bCs/>
                                <w:color w:val="171717" w:themeColor="background2" w:themeShade="1A"/>
                                <w:sz w:val="30"/>
                                <w:szCs w:val="30"/>
                                <w:lang w:eastAsia="ja-JP"/>
                              </w:rPr>
                              <w:t>felt that educators care about them was dramatically lower than 5</w:t>
                            </w:r>
                            <w:r w:rsidRPr="0071599F">
                              <w:rPr>
                                <w:rFonts w:ascii="Rockwell" w:eastAsiaTheme="majorEastAsia" w:hAnsi="Rockwell" w:cstheme="majorBidi"/>
                                <w:bCs/>
                                <w:color w:val="171717" w:themeColor="background2" w:themeShade="1A"/>
                                <w:sz w:val="30"/>
                                <w:szCs w:val="30"/>
                                <w:vertAlign w:val="superscript"/>
                                <w:lang w:eastAsia="ja-JP"/>
                              </w:rPr>
                              <w:t>th</w:t>
                            </w:r>
                            <w:r w:rsidRPr="0071599F">
                              <w:rPr>
                                <w:rFonts w:ascii="Rockwell" w:eastAsiaTheme="majorEastAsia" w:hAnsi="Rockwell" w:cstheme="majorBidi"/>
                                <w:bCs/>
                                <w:color w:val="171717" w:themeColor="background2" w:themeShade="1A"/>
                                <w:sz w:val="30"/>
                                <w:szCs w:val="30"/>
                                <w:lang w:eastAsia="ja-JP"/>
                              </w:rPr>
                              <w:t xml:space="preserve"> graders. </w:t>
                            </w:r>
                          </w:p>
                          <w:p w:rsidR="00D0512B" w:rsidRPr="002B10EC" w:rsidRDefault="00D0512B" w:rsidP="002B10EC">
                            <w:pPr>
                              <w:spacing w:after="0"/>
                              <w:jc w:val="center"/>
                              <w:rPr>
                                <w:rFonts w:ascii="Rockwell" w:hAnsi="Rockwell"/>
                                <w:color w:val="000000" w:themeColor="text1"/>
                                <w:sz w:val="14"/>
                                <w:szCs w:val="14"/>
                              </w:rPr>
                            </w:pPr>
                            <w:r w:rsidRPr="002B10EC">
                              <w:rPr>
                                <w:rFonts w:ascii="Rockwell" w:eastAsiaTheme="majorEastAsia" w:hAnsi="Rockwell" w:cstheme="majorBidi"/>
                                <w:bCs/>
                                <w:noProof/>
                                <w:color w:val="171717" w:themeColor="background2" w:themeShade="1A"/>
                                <w:sz w:val="28"/>
                                <w:szCs w:val="28"/>
                              </w:rPr>
                              <w:drawing>
                                <wp:inline distT="0" distB="0" distL="0" distR="0" wp14:anchorId="663DCB4D" wp14:editId="6BAD32FE">
                                  <wp:extent cx="3964940" cy="13716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2B10EC">
                              <w:rPr>
                                <w:rFonts w:ascii="Rockwell" w:hAnsi="Rockwell"/>
                                <w:color w:val="000000" w:themeColor="text1"/>
                                <w:sz w:val="14"/>
                                <w:szCs w:val="14"/>
                              </w:rPr>
                              <w:t>Minnesota Student Survey, 2016</w:t>
                            </w:r>
                          </w:p>
                          <w:p w:rsidR="00D0512B" w:rsidRPr="0071599F" w:rsidRDefault="00D0512B" w:rsidP="001E5053">
                            <w:pPr>
                              <w:spacing w:after="0"/>
                              <w:rPr>
                                <w:rFonts w:ascii="Rockwell" w:eastAsiaTheme="majorEastAsia" w:hAnsi="Rockwell" w:cstheme="majorBidi"/>
                                <w:bCs/>
                                <w:color w:val="171717" w:themeColor="background2" w:themeShade="1A"/>
                                <w:sz w:val="20"/>
                                <w:szCs w:val="20"/>
                                <w:lang w:eastAsia="ja-JP"/>
                              </w:rPr>
                            </w:pPr>
                          </w:p>
                          <w:p w:rsidR="00E82E21" w:rsidRPr="00E82E21" w:rsidRDefault="00E82E21" w:rsidP="001E5053">
                            <w:pPr>
                              <w:spacing w:after="0"/>
                              <w:rPr>
                                <w:rFonts w:ascii="Rockwell" w:eastAsiaTheme="majorEastAsia" w:hAnsi="Rockwell" w:cstheme="majorBidi"/>
                                <w:bCs/>
                                <w:color w:val="171717" w:themeColor="background2" w:themeShade="1A"/>
                                <w:sz w:val="16"/>
                                <w:szCs w:val="16"/>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proofErr w:type="gramStart"/>
                            <w:r w:rsidRPr="0071599F">
                              <w:rPr>
                                <w:rFonts w:ascii="Rockwell" w:eastAsiaTheme="majorEastAsia" w:hAnsi="Rockwell" w:cstheme="majorBidi"/>
                                <w:b/>
                                <w:bCs/>
                                <w:smallCaps/>
                                <w:color w:val="171717" w:themeColor="background2" w:themeShade="1A"/>
                                <w:sz w:val="30"/>
                                <w:szCs w:val="30"/>
                                <w:lang w:eastAsia="ja-JP"/>
                              </w:rPr>
                              <w:t>What’s</w:t>
                            </w:r>
                            <w:proofErr w:type="gramEnd"/>
                            <w:r w:rsidRPr="0071599F">
                              <w:rPr>
                                <w:rFonts w:ascii="Rockwell" w:eastAsiaTheme="majorEastAsia" w:hAnsi="Rockwell" w:cstheme="majorBidi"/>
                                <w:b/>
                                <w:bCs/>
                                <w:smallCaps/>
                                <w:color w:val="171717" w:themeColor="background2" w:themeShade="1A"/>
                                <w:sz w:val="30"/>
                                <w:szCs w:val="30"/>
                                <w:lang w:eastAsia="ja-JP"/>
                              </w:rPr>
                              <w:t xml:space="preserve"> the issue?</w:t>
                            </w:r>
                          </w:p>
                          <w:p w:rsidR="00D0512B" w:rsidRPr="0071599F" w:rsidRDefault="00D0512B" w:rsidP="00052D72">
                            <w:pPr>
                              <w:spacing w:after="0"/>
                              <w:rPr>
                                <w:rFonts w:ascii="Rockwell" w:eastAsiaTheme="majorEastAsia" w:hAnsi="Rockwell" w:cstheme="majorBidi"/>
                                <w:bCs/>
                                <w:color w:val="171717" w:themeColor="background2" w:themeShade="1A"/>
                                <w:sz w:val="30"/>
                                <w:szCs w:val="30"/>
                                <w:lang w:eastAsia="ja-JP"/>
                              </w:rPr>
                            </w:pPr>
                            <w:r w:rsidRPr="0071599F">
                              <w:rPr>
                                <w:rFonts w:ascii="Rockwell" w:eastAsiaTheme="majorEastAsia" w:hAnsi="Rockwell" w:cstheme="majorBidi"/>
                                <w:bCs/>
                                <w:color w:val="171717" w:themeColor="background2" w:themeShade="1A"/>
                                <w:sz w:val="30"/>
                                <w:szCs w:val="30"/>
                                <w:lang w:eastAsia="ja-JP"/>
                              </w:rPr>
                              <w:t xml:space="preserve">Students who </w:t>
                            </w:r>
                            <w:proofErr w:type="gramStart"/>
                            <w:r w:rsidRPr="0071599F">
                              <w:rPr>
                                <w:rFonts w:ascii="Rockwell" w:eastAsiaTheme="majorEastAsia" w:hAnsi="Rockwell" w:cstheme="majorBidi"/>
                                <w:bCs/>
                                <w:color w:val="171717" w:themeColor="background2" w:themeShade="1A"/>
                                <w:sz w:val="30"/>
                                <w:szCs w:val="30"/>
                                <w:lang w:eastAsia="ja-JP"/>
                              </w:rPr>
                              <w:t>are not connected</w:t>
                            </w:r>
                            <w:proofErr w:type="gramEnd"/>
                            <w:r w:rsidRPr="0071599F">
                              <w:rPr>
                                <w:rFonts w:ascii="Rockwell" w:eastAsiaTheme="majorEastAsia" w:hAnsi="Rockwell" w:cstheme="majorBidi"/>
                                <w:bCs/>
                                <w:color w:val="171717" w:themeColor="background2" w:themeShade="1A"/>
                                <w:sz w:val="30"/>
                                <w:szCs w:val="30"/>
                                <w:lang w:eastAsia="ja-JP"/>
                              </w:rPr>
                              <w:t xml:space="preserve"> to a caring adult in school are at greater risk for lower education and health outcomes.</w:t>
                            </w:r>
                          </w:p>
                          <w:p w:rsidR="00D0512B" w:rsidRPr="0071599F" w:rsidRDefault="00D0512B" w:rsidP="00052D72">
                            <w:pPr>
                              <w:rPr>
                                <w:rFonts w:ascii="Rockwell" w:eastAsiaTheme="majorEastAsia" w:hAnsi="Rockwell" w:cstheme="majorBidi"/>
                                <w:b/>
                                <w:bCs/>
                                <w:smallCaps/>
                                <w:color w:val="171717" w:themeColor="background2" w:themeShade="1A"/>
                                <w:sz w:val="20"/>
                                <w:szCs w:val="20"/>
                                <w:lang w:eastAsia="ja-JP"/>
                              </w:rPr>
                            </w:pPr>
                          </w:p>
                          <w:p w:rsidR="00D0512B" w:rsidRPr="0071599F" w:rsidRDefault="00D0512B" w:rsidP="00052D72">
                            <w:pPr>
                              <w:spacing w:after="0"/>
                              <w:rPr>
                                <w:rFonts w:ascii="Rockwell" w:eastAsiaTheme="majorEastAsia" w:hAnsi="Rockwell" w:cstheme="majorBidi"/>
                                <w:b/>
                                <w:bCs/>
                                <w:smallCaps/>
                                <w:color w:val="171717" w:themeColor="background2" w:themeShade="1A"/>
                                <w:sz w:val="30"/>
                                <w:szCs w:val="30"/>
                                <w:lang w:eastAsia="ja-JP"/>
                              </w:rPr>
                            </w:pPr>
                            <w:r w:rsidRPr="0071599F">
                              <w:rPr>
                                <w:rFonts w:ascii="Rockwell" w:eastAsiaTheme="majorEastAsia" w:hAnsi="Rockwell" w:cstheme="majorBidi"/>
                                <w:b/>
                                <w:bCs/>
                                <w:smallCaps/>
                                <w:color w:val="171717" w:themeColor="background2" w:themeShade="1A"/>
                                <w:sz w:val="30"/>
                                <w:szCs w:val="30"/>
                                <w:lang w:eastAsia="ja-JP"/>
                              </w:rPr>
                              <w:t>Whole Learners</w:t>
                            </w:r>
                            <w:r w:rsidRPr="009550C9">
                              <w:rPr>
                                <w:rFonts w:ascii="Rockwell" w:eastAsiaTheme="minorEastAsia" w:hAnsi="Rockwell"/>
                                <w:color w:val="44546A" w:themeColor="text2"/>
                                <w:sz w:val="14"/>
                                <w:szCs w:val="14"/>
                                <w:lang w:eastAsia="ja-JP"/>
                              </w:rPr>
                              <w:t>©</w:t>
                            </w:r>
                            <w:r w:rsidRPr="009550C9">
                              <w:rPr>
                                <w:rFonts w:ascii="Rockwell" w:eastAsiaTheme="majorEastAsia" w:hAnsi="Rockwell" w:cstheme="majorBidi"/>
                                <w:b/>
                                <w:bCs/>
                                <w:smallCaps/>
                                <w:color w:val="171717" w:themeColor="background2" w:themeShade="1A"/>
                                <w:sz w:val="14"/>
                                <w:szCs w:val="14"/>
                                <w:lang w:eastAsia="ja-JP"/>
                              </w:rPr>
                              <w:t xml:space="preserve"> </w:t>
                            </w:r>
                            <w:r w:rsidRPr="0071599F">
                              <w:rPr>
                                <w:rFonts w:ascii="Rockwell" w:eastAsiaTheme="majorEastAsia" w:hAnsi="Rockwell" w:cstheme="majorBidi"/>
                                <w:b/>
                                <w:bCs/>
                                <w:smallCaps/>
                                <w:color w:val="171717" w:themeColor="background2" w:themeShade="1A"/>
                                <w:sz w:val="30"/>
                                <w:szCs w:val="30"/>
                                <w:lang w:eastAsia="ja-JP"/>
                              </w:rPr>
                              <w:t>creates connections</w:t>
                            </w:r>
                          </w:p>
                          <w:p w:rsidR="00D0512B" w:rsidRPr="0071599F" w:rsidRDefault="00D0512B" w:rsidP="00052D72">
                            <w:pPr>
                              <w:spacing w:after="0"/>
                              <w:ind w:right="432"/>
                              <w:suppressOverlap/>
                              <w:rPr>
                                <w:rStyle w:val="intextrock"/>
                                <w:rFonts w:ascii="Rockwell" w:hAnsi="Rockwell"/>
                                <w:sz w:val="30"/>
                                <w:szCs w:val="30"/>
                              </w:rPr>
                            </w:pPr>
                            <w:r w:rsidRPr="0071599F">
                              <w:rPr>
                                <w:rFonts w:ascii="Rockwell" w:eastAsiaTheme="majorEastAsia" w:hAnsi="Rockwell" w:cstheme="majorBidi"/>
                                <w:bCs/>
                                <w:color w:val="171717" w:themeColor="background2" w:themeShade="1A"/>
                                <w:sz w:val="30"/>
                                <w:szCs w:val="30"/>
                                <w:lang w:eastAsia="ja-JP"/>
                              </w:rPr>
                              <w:t xml:space="preserve">Through our tailored </w:t>
                            </w:r>
                            <w:r w:rsidR="00E82E21" w:rsidRPr="0071599F">
                              <w:rPr>
                                <w:rFonts w:ascii="Rockwell" w:eastAsiaTheme="majorEastAsia" w:hAnsi="Rockwell" w:cstheme="majorBidi"/>
                                <w:bCs/>
                                <w:color w:val="171717" w:themeColor="background2" w:themeShade="1A"/>
                                <w:sz w:val="30"/>
                                <w:szCs w:val="30"/>
                                <w:lang w:eastAsia="ja-JP"/>
                              </w:rPr>
                              <w:t>t</w:t>
                            </w:r>
                            <w:r w:rsidRPr="0071599F">
                              <w:rPr>
                                <w:rFonts w:ascii="Rockwell" w:eastAsiaTheme="majorEastAsia" w:hAnsi="Rockwell" w:cstheme="majorBidi"/>
                                <w:bCs/>
                                <w:color w:val="171717" w:themeColor="background2" w:themeShade="1A"/>
                                <w:sz w:val="30"/>
                                <w:szCs w:val="30"/>
                                <w:lang w:eastAsia="ja-JP"/>
                              </w:rPr>
                              <w:t xml:space="preserve">rainings, classroom observations, and relational coaching, </w:t>
                            </w:r>
                            <w:r w:rsidR="002420B3" w:rsidRPr="0071599F">
                              <w:rPr>
                                <w:rFonts w:ascii="Rockwell" w:eastAsiaTheme="majorEastAsia" w:hAnsi="Rockwell" w:cstheme="majorBidi"/>
                                <w:bCs/>
                                <w:color w:val="171717" w:themeColor="background2" w:themeShade="1A"/>
                                <w:sz w:val="30"/>
                                <w:szCs w:val="30"/>
                                <w:lang w:eastAsia="ja-JP"/>
                              </w:rPr>
                              <w:t xml:space="preserve">we help educators </w:t>
                            </w:r>
                            <w:r w:rsidR="0071599F" w:rsidRPr="0071599F">
                              <w:rPr>
                                <w:rFonts w:ascii="Rockwell" w:eastAsiaTheme="majorEastAsia" w:hAnsi="Rockwell" w:cstheme="majorBidi"/>
                                <w:bCs/>
                                <w:color w:val="171717" w:themeColor="background2" w:themeShade="1A"/>
                                <w:sz w:val="30"/>
                                <w:szCs w:val="30"/>
                                <w:lang w:eastAsia="ja-JP"/>
                              </w:rPr>
                              <w:t>engage</w:t>
                            </w:r>
                            <w:r w:rsidR="002420B3" w:rsidRPr="0071599F">
                              <w:rPr>
                                <w:rFonts w:ascii="Rockwell" w:eastAsiaTheme="majorEastAsia" w:hAnsi="Rockwell" w:cstheme="majorBidi"/>
                                <w:bCs/>
                                <w:color w:val="171717" w:themeColor="background2" w:themeShade="1A"/>
                                <w:sz w:val="30"/>
                                <w:szCs w:val="30"/>
                                <w:lang w:eastAsia="ja-JP"/>
                              </w:rPr>
                              <w:t xml:space="preserve"> </w:t>
                            </w:r>
                            <w:r w:rsidRPr="0071599F">
                              <w:rPr>
                                <w:rFonts w:ascii="Rockwell" w:eastAsiaTheme="majorEastAsia" w:hAnsi="Rockwell" w:cstheme="majorBidi"/>
                                <w:bCs/>
                                <w:color w:val="171717" w:themeColor="background2" w:themeShade="1A"/>
                                <w:sz w:val="30"/>
                                <w:szCs w:val="30"/>
                                <w:lang w:eastAsia="ja-JP"/>
                              </w:rPr>
                              <w:t>ALL</w:t>
                            </w:r>
                            <w:r w:rsidR="002420B3" w:rsidRPr="0071599F">
                              <w:rPr>
                                <w:rFonts w:ascii="Rockwell" w:eastAsiaTheme="majorEastAsia" w:hAnsi="Rockwell" w:cstheme="majorBidi"/>
                                <w:bCs/>
                                <w:color w:val="171717" w:themeColor="background2" w:themeShade="1A"/>
                                <w:sz w:val="30"/>
                                <w:szCs w:val="30"/>
                                <w:lang w:eastAsia="ja-JP"/>
                              </w:rPr>
                              <w:t xml:space="preserve"> students</w:t>
                            </w:r>
                            <w:r w:rsidRPr="0071599F">
                              <w:rPr>
                                <w:rFonts w:ascii="Rockwell" w:eastAsiaTheme="majorEastAsia" w:hAnsi="Rockwell" w:cstheme="majorBidi"/>
                                <w:bCs/>
                                <w:color w:val="171717" w:themeColor="background2" w:themeShade="1A"/>
                                <w:sz w:val="30"/>
                                <w:szCs w:val="30"/>
                                <w:lang w:eastAsia="ja-JP"/>
                              </w:rPr>
                              <w:t>.</w:t>
                            </w:r>
                          </w:p>
                          <w:p w:rsidR="00D0512B" w:rsidRPr="0071599F" w:rsidRDefault="00D0512B" w:rsidP="0087167C">
                            <w:pPr>
                              <w:ind w:right="432"/>
                              <w:suppressOverlap/>
                              <w:rPr>
                                <w:rStyle w:val="intextrock"/>
                                <w:i/>
                                <w:sz w:val="30"/>
                                <w:szCs w:val="30"/>
                              </w:rPr>
                            </w:pPr>
                          </w:p>
                          <w:p w:rsidR="00D0512B" w:rsidRPr="002B10EC" w:rsidRDefault="00D0512B" w:rsidP="0087167C">
                            <w:pPr>
                              <w:rPr>
                                <w:rFonts w:ascii="Rockwell" w:eastAsiaTheme="majorEastAsia" w:hAnsi="Rockwell" w:cstheme="majorBidi"/>
                                <w:color w:val="171717" w:themeColor="background2" w:themeShade="1A"/>
                                <w:sz w:val="28"/>
                                <w:szCs w:val="28"/>
                                <w:lang w:eastAsia="ja-JP"/>
                              </w:rPr>
                            </w:pPr>
                          </w:p>
                        </w:txbxContent>
                      </v:textbox>
                    </v:roundrect>
                  </w:pict>
                </mc:Fallback>
              </mc:AlternateContent>
            </w:r>
            <w:r w:rsidR="00FD291F" w:rsidRPr="00FD291F">
              <w:rPr>
                <w:noProof/>
              </w:rPr>
              <w:drawing>
                <wp:inline distT="0" distB="0" distL="0" distR="0" wp14:anchorId="382CD1A3" wp14:editId="2A733362">
                  <wp:extent cx="3737113" cy="4093089"/>
                  <wp:effectExtent l="0" t="0" r="0" b="3175"/>
                  <wp:docPr id="2" name="Picture 2" descr="N:\DOGPAH\PEDS_GRP\PHSO 2014-2019\Communications Materials\MSPC Pictures_KI\Woodbury pics\Camp 6 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DOGPAH\PEDS_GRP\PHSO 2014-2019\Communications Materials\MSPC Pictures_KI\Woodbury pics\Camp 6 02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3774931" cy="4134509"/>
                          </a:xfrm>
                          <a:prstGeom prst="rect">
                            <a:avLst/>
                          </a:prstGeom>
                          <a:noFill/>
                          <a:ln>
                            <a:noFill/>
                          </a:ln>
                        </pic:spPr>
                      </pic:pic>
                    </a:graphicData>
                  </a:graphic>
                </wp:inline>
              </w:drawing>
            </w:r>
          </w:p>
          <w:p w:rsidR="0046383C" w:rsidRPr="0046383C" w:rsidRDefault="0046383C" w:rsidP="0087167C">
            <w:pPr>
              <w:spacing w:after="160" w:line="259" w:lineRule="auto"/>
              <w:rPr>
                <w:rStyle w:val="intextrock"/>
                <w:rFonts w:ascii="Rockwell" w:hAnsi="Rockwell"/>
                <w:b w:val="0"/>
                <w:bCs w:val="0"/>
                <w:caps/>
                <w14:shadow w14:blurRad="50800" w14:dist="38100" w14:dir="2700000" w14:sx="100000" w14:sy="100000" w14:kx="0" w14:ky="0" w14:algn="tl">
                  <w14:srgbClr w14:val="000000">
                    <w14:alpha w14:val="60000"/>
                  </w14:srgbClr>
                </w14:shadow>
              </w:rPr>
            </w:pPr>
          </w:p>
          <w:p w:rsidR="00B57799" w:rsidRPr="00B57799" w:rsidRDefault="00B57799" w:rsidP="00BA1157">
            <w:pPr>
              <w:spacing w:line="259" w:lineRule="auto"/>
              <w:rPr>
                <w:rStyle w:val="intextrock"/>
                <w:rFonts w:ascii="Rockwell" w:hAnsi="Rockwell"/>
                <w:b w:val="0"/>
                <w:bCs w:val="0"/>
                <w:caps/>
                <w:sz w:val="40"/>
                <w:szCs w:val="40"/>
                <w14:shadow w14:blurRad="50800" w14:dist="38100" w14:dir="2700000" w14:sx="100000" w14:sy="100000" w14:kx="0" w14:ky="0" w14:algn="tl">
                  <w14:srgbClr w14:val="000000">
                    <w14:alpha w14:val="60000"/>
                  </w14:srgbClr>
                </w14:shadow>
              </w:rPr>
            </w:pPr>
          </w:p>
          <w:p w:rsidR="00FD291F" w:rsidRPr="00AB39E3" w:rsidRDefault="00FD291F" w:rsidP="00BA1157">
            <w:pPr>
              <w:spacing w:line="259" w:lineRule="auto"/>
              <w:rPr>
                <w:rStyle w:val="intextrock"/>
                <w:rFonts w:ascii="Rockwell" w:hAnsi="Rockwell"/>
                <w:b w:val="0"/>
                <w:bCs w:val="0"/>
                <w:caps/>
                <w:sz w:val="60"/>
                <w:szCs w:val="60"/>
                <w14:shadow w14:blurRad="50800" w14:dist="38100" w14:dir="2700000" w14:sx="100000" w14:sy="100000" w14:kx="0" w14:ky="0" w14:algn="tl">
                  <w14:srgbClr w14:val="000000">
                    <w14:alpha w14:val="60000"/>
                  </w14:srgbClr>
                </w14:shadow>
              </w:rPr>
            </w:pPr>
            <w:proofErr w:type="gramStart"/>
            <w:r w:rsidRPr="00AB39E3">
              <w:rPr>
                <w:rStyle w:val="intextrock"/>
                <w:rFonts w:ascii="Rockwell" w:hAnsi="Rockwell"/>
                <w:b w:val="0"/>
                <w:bCs w:val="0"/>
                <w:caps/>
                <w:sz w:val="60"/>
                <w:szCs w:val="60"/>
                <w14:shadow w14:blurRad="50800" w14:dist="38100" w14:dir="2700000" w14:sx="100000" w14:sy="100000" w14:kx="0" w14:ky="0" w14:algn="tl">
                  <w14:srgbClr w14:val="000000">
                    <w14:alpha w14:val="60000"/>
                  </w14:srgbClr>
                </w14:shadow>
              </w:rPr>
              <w:t xml:space="preserve">want to change your school climate </w:t>
            </w:r>
            <w:r w:rsidR="0046383C" w:rsidRPr="00AB39E3">
              <w:rPr>
                <w:rStyle w:val="intextrock"/>
                <w:rFonts w:ascii="Rockwell" w:hAnsi="Rockwell"/>
                <w:b w:val="0"/>
                <w:bCs w:val="0"/>
                <w:caps/>
                <w:sz w:val="60"/>
                <w:szCs w:val="60"/>
                <w14:shadow w14:blurRad="50800" w14:dist="38100" w14:dir="2700000" w14:sx="100000" w14:sy="100000" w14:kx="0" w14:ky="0" w14:algn="tl">
                  <w14:srgbClr w14:val="000000">
                    <w14:alpha w14:val="60000"/>
                  </w14:srgbClr>
                </w14:shadow>
              </w:rPr>
              <w:t xml:space="preserve">&amp; </w:t>
            </w:r>
            <w:r w:rsidRPr="00AB39E3">
              <w:rPr>
                <w:rStyle w:val="intextrock"/>
                <w:rFonts w:ascii="Rockwell" w:hAnsi="Rockwell"/>
                <w:b w:val="0"/>
                <w:bCs w:val="0"/>
                <w:caps/>
                <w:sz w:val="60"/>
                <w:szCs w:val="60"/>
                <w14:shadow w14:blurRad="50800" w14:dist="38100" w14:dir="2700000" w14:sx="100000" w14:sy="100000" w14:kx="0" w14:ky="0" w14:algn="tl">
                  <w14:srgbClr w14:val="000000">
                    <w14:alpha w14:val="60000"/>
                  </w14:srgbClr>
                </w14:shadow>
              </w:rPr>
              <w:t>culture?</w:t>
            </w:r>
            <w:proofErr w:type="gramEnd"/>
          </w:p>
          <w:p w:rsidR="00197256" w:rsidRPr="00197256" w:rsidRDefault="00197256" w:rsidP="0046383C">
            <w:pPr>
              <w:spacing w:after="160" w:line="259" w:lineRule="auto"/>
              <w:rPr>
                <w:rFonts w:ascii="Rockwell" w:eastAsiaTheme="minorEastAsia" w:hAnsi="Rockwell"/>
                <w:b w:val="0"/>
                <w:bCs w:val="0"/>
                <w:color w:val="44546A" w:themeColor="text2"/>
                <w:sz w:val="18"/>
                <w:szCs w:val="18"/>
                <w:lang w:eastAsia="ja-JP"/>
              </w:rPr>
            </w:pPr>
          </w:p>
          <w:p w:rsidR="00FD291F" w:rsidRPr="00197256" w:rsidRDefault="00FD291F" w:rsidP="00197256">
            <w:pPr>
              <w:spacing w:line="259" w:lineRule="auto"/>
              <w:rPr>
                <w:rFonts w:ascii="Rockwell" w:eastAsiaTheme="minorEastAsia" w:hAnsi="Rockwell"/>
                <w:b w:val="0"/>
                <w:bCs w:val="0"/>
                <w:color w:val="44546A" w:themeColor="text2"/>
                <w:sz w:val="34"/>
                <w:szCs w:val="34"/>
                <w:lang w:eastAsia="ja-JP"/>
              </w:rPr>
            </w:pPr>
            <w:r w:rsidRPr="008A7AA8">
              <w:rPr>
                <w:rFonts w:ascii="Rockwell" w:eastAsiaTheme="minorEastAsia" w:hAnsi="Rockwell"/>
                <w:bCs w:val="0"/>
                <w:smallCaps/>
                <w:color w:val="44546A" w:themeColor="text2"/>
                <w:sz w:val="36"/>
                <w:szCs w:val="36"/>
                <w:lang w:eastAsia="ja-JP"/>
              </w:rPr>
              <w:t>Whole Learners</w:t>
            </w:r>
            <w:r w:rsidRPr="00197256">
              <w:rPr>
                <w:rFonts w:ascii="Rockwell" w:eastAsiaTheme="minorEastAsia" w:hAnsi="Rockwell"/>
                <w:b w:val="0"/>
                <w:bCs w:val="0"/>
                <w:color w:val="44546A" w:themeColor="text2"/>
                <w:sz w:val="14"/>
                <w:szCs w:val="14"/>
                <w:lang w:eastAsia="ja-JP"/>
              </w:rPr>
              <w:t>©</w:t>
            </w:r>
            <w:r w:rsidRPr="00197256">
              <w:rPr>
                <w:rFonts w:ascii="Rockwell" w:eastAsiaTheme="minorEastAsia" w:hAnsi="Rockwell"/>
                <w:b w:val="0"/>
                <w:bCs w:val="0"/>
                <w:color w:val="44546A" w:themeColor="text2"/>
                <w:sz w:val="34"/>
                <w:szCs w:val="34"/>
                <w:lang w:eastAsia="ja-JP"/>
              </w:rPr>
              <w:t xml:space="preserve"> is a comprehensive and innovative program that improves connections between teachers and their students, resulting in increased student engagement, and fundamental positive changes in school culture and climate.</w:t>
            </w:r>
          </w:p>
          <w:p w:rsidR="00FD291F" w:rsidRPr="00FD291F" w:rsidRDefault="00FD291F" w:rsidP="0087167C">
            <w:pPr>
              <w:spacing w:line="259" w:lineRule="auto"/>
            </w:pPr>
          </w:p>
        </w:tc>
        <w:tc>
          <w:tcPr>
            <w:tcW w:w="3473" w:type="dxa"/>
            <w:tcBorders>
              <w:bottom w:val="none" w:sz="0" w:space="0" w:color="auto"/>
            </w:tcBorders>
          </w:tcPr>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FD291F" w:rsidRPr="00FD291F" w:rsidRDefault="00FD291F" w:rsidP="0087167C">
            <w:pPr>
              <w:spacing w:after="160" w:line="259" w:lineRule="auto"/>
              <w:rPr>
                <w:rFonts w:ascii="Rockwell" w:eastAsiaTheme="majorEastAsia" w:hAnsi="Rockwell" w:cstheme="majorBidi"/>
                <w:b w:val="0"/>
                <w:sz w:val="28"/>
                <w:szCs w:val="24"/>
                <w:lang w:eastAsia="ja-JP"/>
              </w:rPr>
            </w:pPr>
          </w:p>
          <w:p w:rsidR="00FD291F" w:rsidRPr="00FD291F" w:rsidRDefault="00FD291F" w:rsidP="0087167C">
            <w:pPr>
              <w:spacing w:after="160" w:line="259" w:lineRule="auto"/>
              <w:rPr>
                <w:sz w:val="24"/>
              </w:rPr>
            </w:pPr>
          </w:p>
          <w:p w:rsidR="00FD291F" w:rsidRDefault="00FD291F" w:rsidP="0087167C">
            <w:pPr>
              <w:spacing w:after="160" w:line="259" w:lineRule="auto"/>
            </w:pPr>
          </w:p>
          <w:p w:rsidR="00FD291F" w:rsidRDefault="00FD291F" w:rsidP="0087167C">
            <w:pPr>
              <w:spacing w:after="160" w:line="259" w:lineRule="auto"/>
            </w:pPr>
          </w:p>
          <w:p w:rsidR="00FD291F" w:rsidRDefault="00FD291F" w:rsidP="0087167C">
            <w:pPr>
              <w:spacing w:after="160" w:line="259" w:lineRule="auto"/>
            </w:pPr>
          </w:p>
          <w:p w:rsidR="0094357E" w:rsidRDefault="0094357E" w:rsidP="0087167C">
            <w:pPr>
              <w:spacing w:after="160" w:line="259" w:lineRule="auto"/>
            </w:pPr>
          </w:p>
          <w:p w:rsidR="0087167C" w:rsidRDefault="0087167C" w:rsidP="0087167C">
            <w:pPr>
              <w:spacing w:after="160" w:line="259" w:lineRule="auto"/>
            </w:pPr>
          </w:p>
          <w:p w:rsidR="00FD291F" w:rsidRDefault="00FD291F" w:rsidP="0087167C">
            <w:pPr>
              <w:spacing w:after="160" w:line="259" w:lineRule="auto"/>
            </w:pPr>
          </w:p>
          <w:p w:rsidR="00FD291F" w:rsidRDefault="00AB39E3" w:rsidP="00AB39E3">
            <w:pPr>
              <w:spacing w:after="160" w:line="259" w:lineRule="auto"/>
              <w:jc w:val="center"/>
            </w:pPr>
            <w:r w:rsidRPr="00FD291F">
              <w:rPr>
                <w:noProof/>
              </w:rPr>
              <w:drawing>
                <wp:inline distT="0" distB="0" distL="0" distR="0" wp14:anchorId="43E4C809" wp14:editId="3ADAD531">
                  <wp:extent cx="1930400" cy="394007"/>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3504" cy="433421"/>
                          </a:xfrm>
                          <a:prstGeom prst="rect">
                            <a:avLst/>
                          </a:prstGeom>
                          <a:noFill/>
                          <a:ln>
                            <a:noFill/>
                          </a:ln>
                        </pic:spPr>
                      </pic:pic>
                    </a:graphicData>
                  </a:graphic>
                </wp:inline>
              </w:drawing>
            </w:r>
          </w:p>
          <w:p w:rsidR="00AB39E3" w:rsidRPr="00AB39E3" w:rsidRDefault="00AB39E3" w:rsidP="00AB39E3">
            <w:pPr>
              <w:spacing w:after="160" w:line="259" w:lineRule="auto"/>
              <w:rPr>
                <w:rFonts w:ascii="Rockwell" w:hAnsi="Rockwell"/>
                <w:b w:val="0"/>
                <w:sz w:val="15"/>
                <w:szCs w:val="15"/>
              </w:rPr>
            </w:pPr>
            <w:r w:rsidRPr="00AB39E3">
              <w:rPr>
                <w:rFonts w:ascii="Rockwell" w:hAnsi="Rockwell"/>
                <w:b w:val="0"/>
                <w:sz w:val="15"/>
                <w:szCs w:val="15"/>
              </w:rPr>
              <w:t>© 2018 Regents of the University of Minnesota. All rights reserved. The University of Minnesota is an equal opportunity educator and employer.</w:t>
            </w:r>
          </w:p>
          <w:p w:rsidR="00AB39E3" w:rsidRPr="00FD291F" w:rsidRDefault="00AB39E3" w:rsidP="00AB39E3">
            <w:pPr>
              <w:spacing w:after="160" w:line="259" w:lineRule="auto"/>
            </w:pPr>
          </w:p>
        </w:tc>
      </w:tr>
    </w:tbl>
    <w:p w:rsidR="006615ED" w:rsidRDefault="00E82E21">
      <w:r>
        <w:rPr>
          <w:noProof/>
        </w:rPr>
        <w:lastRenderedPageBreak/>
        <mc:AlternateContent>
          <mc:Choice Requires="wps">
            <w:drawing>
              <wp:anchor distT="0" distB="0" distL="114300" distR="114300" simplePos="0" relativeHeight="251663360" behindDoc="0" locked="0" layoutInCell="1" allowOverlap="1" wp14:anchorId="424DB09B" wp14:editId="397CFF0E">
                <wp:simplePos x="0" y="0"/>
                <wp:positionH relativeFrom="margin">
                  <wp:posOffset>2939143</wp:posOffset>
                </wp:positionH>
                <wp:positionV relativeFrom="paragraph">
                  <wp:posOffset>2267339</wp:posOffset>
                </wp:positionV>
                <wp:extent cx="3428365" cy="6615404"/>
                <wp:effectExtent l="0" t="0" r="19685" b="14605"/>
                <wp:wrapNone/>
                <wp:docPr id="3" name="Rounded Rectangle 3"/>
                <wp:cNvGraphicFramePr/>
                <a:graphic xmlns:a="http://schemas.openxmlformats.org/drawingml/2006/main">
                  <a:graphicData uri="http://schemas.microsoft.com/office/word/2010/wordprocessingShape">
                    <wps:wsp>
                      <wps:cNvSpPr/>
                      <wps:spPr>
                        <a:xfrm>
                          <a:off x="0" y="0"/>
                          <a:ext cx="3428365" cy="6615404"/>
                        </a:xfrm>
                        <a:prstGeom prst="roundRect">
                          <a:avLst>
                            <a:gd name="adj" fmla="val 10710"/>
                          </a:avLst>
                        </a:prstGeom>
                        <a:solidFill>
                          <a:schemeClr val="accent6">
                            <a:lumMod val="40000"/>
                            <a:lumOff val="60000"/>
                            <a:alpha val="84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D0512B" w:rsidRPr="0071599F" w:rsidRDefault="00D0512B" w:rsidP="00736037">
                            <w:pPr>
                              <w:tabs>
                                <w:tab w:val="left" w:pos="180"/>
                              </w:tabs>
                              <w:spacing w:after="0"/>
                              <w:ind w:right="432"/>
                              <w:suppressOverlap/>
                              <w:rPr>
                                <w:rStyle w:val="intextrock"/>
                                <w:rFonts w:ascii="Rockwell" w:hAnsi="Rockwell"/>
                                <w:b/>
                                <w:smallCaps/>
                                <w:color w:val="171717" w:themeColor="background2" w:themeShade="1A"/>
                                <w:sz w:val="27"/>
                                <w:szCs w:val="27"/>
                              </w:rPr>
                            </w:pPr>
                            <w:r w:rsidRPr="0071599F">
                              <w:rPr>
                                <w:rStyle w:val="intextrock"/>
                                <w:rFonts w:ascii="Rockwell" w:hAnsi="Rockwell"/>
                                <w:b/>
                                <w:smallCaps/>
                                <w:color w:val="171717" w:themeColor="background2" w:themeShade="1A"/>
                                <w:sz w:val="27"/>
                                <w:szCs w:val="27"/>
                              </w:rPr>
                              <w:t>Customized Services</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r w:rsidRPr="0071599F">
                              <w:rPr>
                                <w:rFonts w:ascii="Rockwell" w:eastAsiaTheme="majorEastAsia" w:hAnsi="Rockwell" w:cstheme="majorBidi"/>
                                <w:bCs/>
                                <w:color w:val="171717" w:themeColor="background2" w:themeShade="1A"/>
                                <w:sz w:val="27"/>
                                <w:szCs w:val="27"/>
                                <w:lang w:eastAsia="ja-JP"/>
                              </w:rPr>
                              <w:t>Our services respond to sc</w:t>
                            </w:r>
                            <w:r w:rsidR="0071599F">
                              <w:rPr>
                                <w:rFonts w:ascii="Rockwell" w:eastAsiaTheme="majorEastAsia" w:hAnsi="Rockwell" w:cstheme="majorBidi"/>
                                <w:bCs/>
                                <w:color w:val="171717" w:themeColor="background2" w:themeShade="1A"/>
                                <w:sz w:val="27"/>
                                <w:szCs w:val="27"/>
                                <w:lang w:eastAsia="ja-JP"/>
                              </w:rPr>
                              <w:t xml:space="preserve">hools’ individual needs and </w:t>
                            </w:r>
                            <w:proofErr w:type="gramStart"/>
                            <w:r w:rsidR="0071599F">
                              <w:rPr>
                                <w:rFonts w:ascii="Rockwell" w:eastAsiaTheme="majorEastAsia" w:hAnsi="Rockwell" w:cstheme="majorBidi"/>
                                <w:bCs/>
                                <w:color w:val="171717" w:themeColor="background2" w:themeShade="1A"/>
                                <w:sz w:val="27"/>
                                <w:szCs w:val="27"/>
                                <w:lang w:eastAsia="ja-JP"/>
                              </w:rPr>
                              <w:t xml:space="preserve">are </w:t>
                            </w:r>
                            <w:r w:rsidRPr="0071599F">
                              <w:rPr>
                                <w:rFonts w:ascii="Rockwell" w:eastAsiaTheme="majorEastAsia" w:hAnsi="Rockwell" w:cstheme="majorBidi"/>
                                <w:bCs/>
                                <w:color w:val="171717" w:themeColor="background2" w:themeShade="1A"/>
                                <w:sz w:val="27"/>
                                <w:szCs w:val="27"/>
                                <w:lang w:eastAsia="ja-JP"/>
                              </w:rPr>
                              <w:t>delivered</w:t>
                            </w:r>
                            <w:proofErr w:type="gramEnd"/>
                            <w:r w:rsidRPr="0071599F">
                              <w:rPr>
                                <w:rFonts w:ascii="Rockwell" w:eastAsiaTheme="majorEastAsia" w:hAnsi="Rockwell" w:cstheme="majorBidi"/>
                                <w:bCs/>
                                <w:color w:val="171717" w:themeColor="background2" w:themeShade="1A"/>
                                <w:sz w:val="27"/>
                                <w:szCs w:val="27"/>
                                <w:lang w:eastAsia="ja-JP"/>
                              </w:rPr>
                              <w:t xml:space="preserve"> by highly engaging experts allowing participants to learn, reflect, and grow.</w:t>
                            </w:r>
                            <w:r w:rsidR="0071599F">
                              <w:rPr>
                                <w:rFonts w:ascii="Rockwell" w:eastAsiaTheme="majorEastAsia" w:hAnsi="Rockwell" w:cstheme="majorBidi"/>
                                <w:bCs/>
                                <w:color w:val="171717" w:themeColor="background2" w:themeShade="1A"/>
                                <w:sz w:val="27"/>
                                <w:szCs w:val="27"/>
                                <w:lang w:eastAsia="ja-JP"/>
                              </w:rPr>
                              <w:t xml:space="preserve">  We work with you to design a </w:t>
                            </w:r>
                            <w:r w:rsidRPr="0071599F">
                              <w:rPr>
                                <w:rFonts w:ascii="Rockwell" w:eastAsiaTheme="majorEastAsia" w:hAnsi="Rockwell" w:cstheme="majorBidi"/>
                                <w:bCs/>
                                <w:color w:val="171717" w:themeColor="background2" w:themeShade="1A"/>
                                <w:sz w:val="27"/>
                                <w:szCs w:val="27"/>
                                <w:lang w:eastAsia="ja-JP"/>
                              </w:rPr>
                              <w:t>program that supports your goals, including site-specific training topics, and budget-responsive levels of coaching.</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p>
                          <w:p w:rsidR="00D0512B" w:rsidRPr="0071599F" w:rsidRDefault="00D0512B" w:rsidP="00736037">
                            <w:pPr>
                              <w:spacing w:after="0"/>
                              <w:ind w:right="432"/>
                              <w:suppressOverlap/>
                              <w:rPr>
                                <w:rFonts w:ascii="Rockwell" w:eastAsiaTheme="majorEastAsia" w:hAnsi="Rockwell" w:cstheme="majorBidi"/>
                                <w:b/>
                                <w:bCs/>
                                <w:smallCaps/>
                                <w:color w:val="171717" w:themeColor="background2" w:themeShade="1A"/>
                                <w:sz w:val="27"/>
                                <w:szCs w:val="27"/>
                                <w:lang w:eastAsia="ja-JP"/>
                              </w:rPr>
                            </w:pPr>
                            <w:r w:rsidRPr="0071599F">
                              <w:rPr>
                                <w:rFonts w:ascii="Rockwell" w:eastAsiaTheme="majorEastAsia" w:hAnsi="Rockwell" w:cstheme="majorBidi"/>
                                <w:b/>
                                <w:bCs/>
                                <w:smallCaps/>
                                <w:color w:val="171717" w:themeColor="background2" w:themeShade="1A"/>
                                <w:sz w:val="27"/>
                                <w:szCs w:val="27"/>
                                <w:lang w:eastAsia="ja-JP"/>
                              </w:rPr>
                              <w:t>Our Partners</w:t>
                            </w:r>
                            <w:bookmarkStart w:id="0" w:name="_GoBack"/>
                            <w:bookmarkEnd w:id="0"/>
                          </w:p>
                          <w:p w:rsidR="00D0512B" w:rsidRPr="0071599F" w:rsidRDefault="0071599F" w:rsidP="00F47E3F">
                            <w:pPr>
                              <w:spacing w:after="0"/>
                              <w:rPr>
                                <w:rFonts w:ascii="Rockwell" w:eastAsiaTheme="majorEastAsia" w:hAnsi="Rockwell" w:cstheme="majorBidi"/>
                                <w:bCs/>
                                <w:color w:val="171717" w:themeColor="background2" w:themeShade="1A"/>
                                <w:sz w:val="27"/>
                                <w:szCs w:val="27"/>
                                <w:lang w:eastAsia="ja-JP"/>
                              </w:rPr>
                            </w:pPr>
                            <w:r>
                              <w:rPr>
                                <w:rFonts w:ascii="Rockwell" w:eastAsiaTheme="majorEastAsia" w:hAnsi="Rockwell" w:cstheme="majorBidi"/>
                                <w:bCs/>
                                <w:color w:val="171717" w:themeColor="background2" w:themeShade="1A"/>
                                <w:sz w:val="27"/>
                                <w:szCs w:val="27"/>
                                <w:lang w:eastAsia="ja-JP"/>
                              </w:rPr>
                              <w:t>Since 201</w:t>
                            </w:r>
                            <w:r w:rsidR="00B57799">
                              <w:rPr>
                                <w:rFonts w:ascii="Rockwell" w:eastAsiaTheme="majorEastAsia" w:hAnsi="Rockwell" w:cstheme="majorBidi"/>
                                <w:bCs/>
                                <w:color w:val="171717" w:themeColor="background2" w:themeShade="1A"/>
                                <w:sz w:val="27"/>
                                <w:szCs w:val="27"/>
                                <w:lang w:eastAsia="ja-JP"/>
                              </w:rPr>
                              <w:t>0</w:t>
                            </w:r>
                            <w:r>
                              <w:rPr>
                                <w:rFonts w:ascii="Rockwell" w:eastAsiaTheme="majorEastAsia" w:hAnsi="Rockwell" w:cstheme="majorBidi"/>
                                <w:bCs/>
                                <w:color w:val="171717" w:themeColor="background2" w:themeShade="1A"/>
                                <w:sz w:val="27"/>
                                <w:szCs w:val="27"/>
                                <w:lang w:eastAsia="ja-JP"/>
                              </w:rPr>
                              <w:t xml:space="preserve">, we have worked with </w:t>
                            </w:r>
                            <w:proofErr w:type="gramStart"/>
                            <w:r w:rsidR="00D0512B" w:rsidRPr="0071599F">
                              <w:rPr>
                                <w:rFonts w:ascii="Rockwell" w:eastAsiaTheme="majorEastAsia" w:hAnsi="Rockwell" w:cstheme="majorBidi"/>
                                <w:bCs/>
                                <w:color w:val="171717" w:themeColor="background2" w:themeShade="1A"/>
                                <w:sz w:val="27"/>
                                <w:szCs w:val="27"/>
                                <w:lang w:eastAsia="ja-JP"/>
                              </w:rPr>
                              <w:t>eight</w:t>
                            </w:r>
                            <w:proofErr w:type="gramEnd"/>
                            <w:r w:rsidR="00D0512B" w:rsidRPr="0071599F">
                              <w:rPr>
                                <w:rFonts w:ascii="Rockwell" w:eastAsiaTheme="majorEastAsia" w:hAnsi="Rockwell" w:cstheme="majorBidi"/>
                                <w:bCs/>
                                <w:color w:val="171717" w:themeColor="background2" w:themeShade="1A"/>
                                <w:sz w:val="27"/>
                                <w:szCs w:val="27"/>
                                <w:lang w:eastAsia="ja-JP"/>
                              </w:rPr>
                              <w:t xml:space="preserve"> districts and 11 middle schools in urban, suburban and rural locations in Minnesota.  </w:t>
                            </w:r>
                          </w:p>
                          <w:p w:rsidR="00D0512B" w:rsidRPr="0071599F" w:rsidRDefault="00D0512B" w:rsidP="00F47E3F">
                            <w:pPr>
                              <w:spacing w:after="0"/>
                              <w:rPr>
                                <w:rFonts w:ascii="Rockwell" w:eastAsiaTheme="majorEastAsia" w:hAnsi="Rockwell" w:cstheme="majorBidi"/>
                                <w:bCs/>
                                <w:color w:val="171717" w:themeColor="background2" w:themeShade="1A"/>
                                <w:sz w:val="27"/>
                                <w:szCs w:val="27"/>
                                <w:lang w:eastAsia="ja-JP"/>
                              </w:rPr>
                            </w:pPr>
                          </w:p>
                          <w:p w:rsidR="00D0512B" w:rsidRPr="0071599F" w:rsidRDefault="00D0512B" w:rsidP="00F47E3F">
                            <w:pPr>
                              <w:spacing w:after="0"/>
                              <w:ind w:right="432"/>
                              <w:suppressOverlap/>
                              <w:rPr>
                                <w:rFonts w:ascii="Rockwell" w:eastAsiaTheme="majorEastAsia" w:hAnsi="Rockwell" w:cstheme="majorBidi"/>
                                <w:b/>
                                <w:bCs/>
                                <w:smallCaps/>
                                <w:color w:val="171717" w:themeColor="background2" w:themeShade="1A"/>
                                <w:sz w:val="27"/>
                                <w:szCs w:val="27"/>
                                <w:lang w:eastAsia="ja-JP"/>
                              </w:rPr>
                            </w:pPr>
                            <w:r w:rsidRPr="0071599F">
                              <w:rPr>
                                <w:rFonts w:ascii="Rockwell" w:eastAsiaTheme="majorEastAsia" w:hAnsi="Rockwell" w:cstheme="majorBidi"/>
                                <w:b/>
                                <w:bCs/>
                                <w:smallCaps/>
                                <w:color w:val="171717" w:themeColor="background2" w:themeShade="1A"/>
                                <w:sz w:val="27"/>
                                <w:szCs w:val="27"/>
                                <w:lang w:eastAsia="ja-JP"/>
                              </w:rPr>
                              <w:t>Contact Us</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r w:rsidRPr="0071599F">
                              <w:rPr>
                                <w:rFonts w:ascii="Rockwell" w:eastAsiaTheme="majorEastAsia" w:hAnsi="Rockwell" w:cstheme="majorBidi"/>
                                <w:bCs/>
                                <w:color w:val="171717" w:themeColor="background2" w:themeShade="1A"/>
                                <w:sz w:val="27"/>
                                <w:szCs w:val="27"/>
                                <w:lang w:eastAsia="ja-JP"/>
                              </w:rPr>
                              <w:t>We look forward to adding new partners.  For more information, to request a bi</w:t>
                            </w:r>
                            <w:r w:rsidR="00E82E21" w:rsidRPr="0071599F">
                              <w:rPr>
                                <w:rFonts w:ascii="Rockwell" w:eastAsiaTheme="majorEastAsia" w:hAnsi="Rockwell" w:cstheme="majorBidi"/>
                                <w:bCs/>
                                <w:color w:val="171717" w:themeColor="background2" w:themeShade="1A"/>
                                <w:sz w:val="27"/>
                                <w:szCs w:val="27"/>
                                <w:lang w:eastAsia="ja-JP"/>
                              </w:rPr>
                              <w:t>d</w:t>
                            </w:r>
                            <w:r w:rsidRPr="0071599F">
                              <w:rPr>
                                <w:rFonts w:ascii="Rockwell" w:eastAsiaTheme="majorEastAsia" w:hAnsi="Rockwell" w:cstheme="majorBidi"/>
                                <w:bCs/>
                                <w:color w:val="171717" w:themeColor="background2" w:themeShade="1A"/>
                                <w:sz w:val="27"/>
                                <w:szCs w:val="27"/>
                                <w:lang w:eastAsia="ja-JP"/>
                              </w:rPr>
                              <w:t>, or schedule a free consultation, contact:</w:t>
                            </w:r>
                          </w:p>
                          <w:p w:rsidR="00E82E21" w:rsidRPr="00E82E21" w:rsidRDefault="00E82E21" w:rsidP="00E82E21">
                            <w:pPr>
                              <w:pStyle w:val="Tbull"/>
                              <w:numPr>
                                <w:ilvl w:val="0"/>
                                <w:numId w:val="0"/>
                              </w:numPr>
                              <w:spacing w:before="0" w:after="0"/>
                              <w:suppressOverlap/>
                              <w:rPr>
                                <w:rFonts w:ascii="Rockwell" w:hAnsi="Rockwell"/>
                                <w:color w:val="171717" w:themeColor="background2" w:themeShade="1A"/>
                                <w:sz w:val="14"/>
                                <w:szCs w:val="14"/>
                              </w:rPr>
                            </w:pPr>
                          </w:p>
                          <w:p w:rsidR="00D0512B" w:rsidRDefault="00D0512B" w:rsidP="00E82E21">
                            <w:pPr>
                              <w:pStyle w:val="Tbull"/>
                              <w:numPr>
                                <w:ilvl w:val="0"/>
                                <w:numId w:val="0"/>
                              </w:numPr>
                              <w:spacing w:before="0" w:after="0"/>
                              <w:suppressOverlap/>
                              <w:rPr>
                                <w:rStyle w:val="Hyperlink"/>
                                <w:rFonts w:ascii="Rockwell" w:hAnsi="Rockwell"/>
                                <w:sz w:val="23"/>
                                <w:szCs w:val="23"/>
                              </w:rPr>
                            </w:pPr>
                            <w:r w:rsidRPr="00736037">
                              <w:rPr>
                                <w:rFonts w:ascii="Rockwell" w:hAnsi="Rockwell"/>
                                <w:color w:val="171717" w:themeColor="background2" w:themeShade="1A"/>
                                <w:sz w:val="23"/>
                                <w:szCs w:val="23"/>
                              </w:rPr>
                              <w:t xml:space="preserve">Paul Snyder, </w:t>
                            </w:r>
                            <w:r w:rsidRPr="00736037">
                              <w:rPr>
                                <w:rFonts w:ascii="Rockwell" w:hAnsi="Rockwell" w:cs="Arial"/>
                                <w:color w:val="171717" w:themeColor="background2" w:themeShade="1A"/>
                                <w:sz w:val="23"/>
                                <w:szCs w:val="23"/>
                              </w:rPr>
                              <w:t xml:space="preserve">MSW, </w:t>
                            </w:r>
                            <w:proofErr w:type="spellStart"/>
                            <w:r w:rsidRPr="00736037">
                              <w:rPr>
                                <w:rFonts w:ascii="Rockwell" w:hAnsi="Rockwell" w:cs="Arial"/>
                                <w:color w:val="171717" w:themeColor="background2" w:themeShade="1A"/>
                                <w:sz w:val="23"/>
                                <w:szCs w:val="23"/>
                              </w:rPr>
                              <w:t>MDiv</w:t>
                            </w:r>
                            <w:proofErr w:type="spellEnd"/>
                            <w:r w:rsidRPr="00736037">
                              <w:rPr>
                                <w:rFonts w:ascii="Rockwell" w:hAnsi="Rockwell" w:cs="Arial"/>
                                <w:color w:val="171717" w:themeColor="background2" w:themeShade="1A"/>
                                <w:sz w:val="23"/>
                                <w:szCs w:val="23"/>
                              </w:rPr>
                              <w:t>, LGSW</w:t>
                            </w:r>
                            <w:r>
                              <w:rPr>
                                <w:rFonts w:ascii="Rockwell" w:hAnsi="Rockwell" w:cs="Arial"/>
                                <w:color w:val="171717" w:themeColor="background2" w:themeShade="1A"/>
                                <w:sz w:val="23"/>
                                <w:szCs w:val="23"/>
                              </w:rPr>
                              <w:t xml:space="preserve">   </w:t>
                            </w:r>
                            <w:r w:rsidRPr="00736037">
                              <w:rPr>
                                <w:rFonts w:ascii="Rockwell" w:hAnsi="Rockwell"/>
                                <w:color w:val="171717" w:themeColor="background2" w:themeShade="1A"/>
                                <w:sz w:val="23"/>
                                <w:szCs w:val="23"/>
                              </w:rPr>
                              <w:br/>
                              <w:t>612-626-8412</w:t>
                            </w:r>
                            <w:r w:rsidRPr="00355CA9">
                              <w:rPr>
                                <w:rFonts w:ascii="Rockwell" w:hAnsi="Rockwell"/>
                                <w:sz w:val="23"/>
                                <w:szCs w:val="23"/>
                              </w:rPr>
                              <w:br/>
                            </w:r>
                            <w:hyperlink r:id="rId11" w:history="1">
                              <w:r w:rsidRPr="00355CA9">
                                <w:rPr>
                                  <w:rStyle w:val="Hyperlink"/>
                                  <w:rFonts w:ascii="Rockwell" w:hAnsi="Rockwell"/>
                                  <w:sz w:val="23"/>
                                  <w:szCs w:val="23"/>
                                </w:rPr>
                                <w:t>psnyder@umn.edu</w:t>
                              </w:r>
                            </w:hyperlink>
                          </w:p>
                          <w:p w:rsidR="00D0512B" w:rsidRPr="00E82E21" w:rsidRDefault="00D0512B" w:rsidP="00E82E21">
                            <w:pPr>
                              <w:pStyle w:val="Tbull"/>
                              <w:numPr>
                                <w:ilvl w:val="0"/>
                                <w:numId w:val="0"/>
                              </w:numPr>
                              <w:spacing w:before="0" w:after="0"/>
                              <w:suppressOverlap/>
                              <w:jc w:val="both"/>
                              <w:rPr>
                                <w:rFonts w:ascii="Rockwell" w:hAnsi="Rockwell"/>
                                <w:sz w:val="14"/>
                                <w:szCs w:val="14"/>
                              </w:rPr>
                            </w:pPr>
                          </w:p>
                          <w:p w:rsidR="00D0512B" w:rsidRPr="00736037" w:rsidRDefault="00D0512B" w:rsidP="0071599F">
                            <w:pPr>
                              <w:pStyle w:val="Tbull"/>
                              <w:numPr>
                                <w:ilvl w:val="0"/>
                                <w:numId w:val="0"/>
                              </w:numPr>
                              <w:spacing w:before="0" w:after="0"/>
                              <w:suppressOverlap/>
                              <w:jc w:val="both"/>
                              <w:rPr>
                                <w:rFonts w:ascii="Rockwell" w:hAnsi="Rockwell"/>
                                <w:color w:val="171717" w:themeColor="background2" w:themeShade="1A"/>
                                <w:sz w:val="23"/>
                                <w:szCs w:val="23"/>
                              </w:rPr>
                            </w:pPr>
                            <w:r w:rsidRPr="00736037">
                              <w:rPr>
                                <w:rFonts w:ascii="Rockwell" w:hAnsi="Rockwell"/>
                                <w:color w:val="171717" w:themeColor="background2" w:themeShade="1A"/>
                                <w:sz w:val="23"/>
                                <w:szCs w:val="23"/>
                              </w:rPr>
                              <w:t>Abigail Gadea, MSW, MPP</w:t>
                            </w:r>
                            <w:r w:rsidR="0071599F">
                              <w:rPr>
                                <w:rFonts w:ascii="Rockwell" w:hAnsi="Rockwell"/>
                                <w:color w:val="171717" w:themeColor="background2" w:themeShade="1A"/>
                                <w:sz w:val="23"/>
                                <w:szCs w:val="23"/>
                              </w:rPr>
                              <w:t>, LISW</w:t>
                            </w:r>
                          </w:p>
                          <w:p w:rsidR="00D0512B" w:rsidRPr="00736037" w:rsidRDefault="00D0512B" w:rsidP="00AB39E3">
                            <w:pPr>
                              <w:pStyle w:val="Tbull"/>
                              <w:numPr>
                                <w:ilvl w:val="0"/>
                                <w:numId w:val="0"/>
                              </w:numPr>
                              <w:spacing w:before="0" w:after="0"/>
                              <w:suppressOverlap/>
                              <w:jc w:val="both"/>
                              <w:rPr>
                                <w:rFonts w:ascii="Rockwell" w:hAnsi="Rockwell"/>
                                <w:color w:val="171717" w:themeColor="background2" w:themeShade="1A"/>
                                <w:sz w:val="23"/>
                                <w:szCs w:val="23"/>
                              </w:rPr>
                            </w:pPr>
                            <w:r w:rsidRPr="00736037">
                              <w:rPr>
                                <w:rFonts w:ascii="Rockwell" w:hAnsi="Rockwell"/>
                                <w:color w:val="171717" w:themeColor="background2" w:themeShade="1A"/>
                                <w:sz w:val="23"/>
                                <w:szCs w:val="23"/>
                              </w:rPr>
                              <w:t>612-625-6415</w:t>
                            </w:r>
                          </w:p>
                          <w:p w:rsidR="00D0512B" w:rsidRDefault="00B57799" w:rsidP="00AB39E3">
                            <w:pPr>
                              <w:pStyle w:val="Tbull"/>
                              <w:numPr>
                                <w:ilvl w:val="0"/>
                                <w:numId w:val="0"/>
                              </w:numPr>
                              <w:spacing w:before="0" w:after="0"/>
                              <w:suppressOverlap/>
                              <w:rPr>
                                <w:rStyle w:val="Hyperlink"/>
                                <w:rFonts w:ascii="Rockwell" w:hAnsi="Rockwell"/>
                                <w:sz w:val="23"/>
                                <w:szCs w:val="23"/>
                              </w:rPr>
                            </w:pPr>
                            <w:hyperlink r:id="rId12" w:history="1">
                              <w:r w:rsidR="00D0512B" w:rsidRPr="00355CA9">
                                <w:rPr>
                                  <w:rStyle w:val="Hyperlink"/>
                                  <w:rFonts w:ascii="Rockwell" w:hAnsi="Rockwell"/>
                                  <w:sz w:val="23"/>
                                  <w:szCs w:val="23"/>
                                </w:rPr>
                                <w:t>gadea002@umn.edu</w:t>
                              </w:r>
                            </w:hyperlink>
                          </w:p>
                          <w:p w:rsidR="00D0512B" w:rsidRDefault="00D0512B" w:rsidP="00AB39E3">
                            <w:pPr>
                              <w:pStyle w:val="Tbull"/>
                              <w:numPr>
                                <w:ilvl w:val="0"/>
                                <w:numId w:val="0"/>
                              </w:numPr>
                              <w:spacing w:before="0" w:after="0"/>
                              <w:suppressOverlap/>
                              <w:rPr>
                                <w:rStyle w:val="Hyperlink"/>
                                <w:rFonts w:ascii="Rockwell" w:hAnsi="Rockwell"/>
                                <w:sz w:val="23"/>
                                <w:szCs w:val="23"/>
                              </w:rPr>
                            </w:pPr>
                          </w:p>
                          <w:p w:rsidR="00D0512B" w:rsidRPr="00355CA9" w:rsidRDefault="00D0512B" w:rsidP="00736037">
                            <w:pPr>
                              <w:pStyle w:val="Tbull"/>
                              <w:numPr>
                                <w:ilvl w:val="0"/>
                                <w:numId w:val="0"/>
                              </w:numPr>
                              <w:spacing w:before="120"/>
                              <w:suppressOverlap/>
                              <w:rPr>
                                <w:rFonts w:ascii="Rockwell" w:hAnsi="Rockwell"/>
                                <w:sz w:val="23"/>
                                <w:szCs w:val="23"/>
                              </w:rPr>
                            </w:pPr>
                          </w:p>
                          <w:p w:rsidR="00D0512B" w:rsidRDefault="00D0512B" w:rsidP="00736037">
                            <w:pPr>
                              <w:spacing w:after="0"/>
                              <w:ind w:left="187" w:right="432"/>
                              <w:suppressOverlap/>
                              <w:rPr>
                                <w:rFonts w:ascii="Rockwell" w:eastAsiaTheme="majorEastAsia" w:hAnsi="Rockwell" w:cstheme="majorBidi"/>
                                <w:bCs/>
                                <w:color w:val="171717" w:themeColor="background2" w:themeShade="1A"/>
                                <w:sz w:val="26"/>
                                <w:szCs w:val="26"/>
                                <w:lang w:eastAsia="ja-JP"/>
                              </w:rPr>
                            </w:pPr>
                          </w:p>
                          <w:p w:rsidR="00D0512B" w:rsidRPr="00736037" w:rsidRDefault="00D0512B" w:rsidP="00736037">
                            <w:pPr>
                              <w:spacing w:after="0"/>
                              <w:ind w:left="187" w:right="432"/>
                              <w:suppressOverlap/>
                              <w:rPr>
                                <w:rFonts w:ascii="Rockwell" w:eastAsiaTheme="majorEastAsia" w:hAnsi="Rockwell" w:cstheme="majorBidi"/>
                                <w:bCs/>
                                <w:color w:val="171717" w:themeColor="background2" w:themeShade="1A"/>
                                <w:sz w:val="26"/>
                                <w:szCs w:val="26"/>
                                <w:lang w:eastAsia="ja-JP"/>
                              </w:rPr>
                            </w:pPr>
                          </w:p>
                          <w:p w:rsidR="00D0512B" w:rsidRPr="004A4C51" w:rsidRDefault="00D0512B" w:rsidP="0087167C">
                            <w:pPr>
                              <w:ind w:right="432"/>
                              <w:suppressOverlap/>
                              <w:rPr>
                                <w:rStyle w:val="intextrock"/>
                                <w:rFonts w:ascii="Rockwell" w:hAnsi="Rockwell"/>
                              </w:rPr>
                            </w:pPr>
                          </w:p>
                          <w:p w:rsidR="00D0512B" w:rsidRDefault="00D0512B" w:rsidP="0087167C">
                            <w:pPr>
                              <w:ind w:right="432"/>
                              <w:suppressOverlap/>
                              <w:rPr>
                                <w:rStyle w:val="intextrock"/>
                                <w:i/>
                              </w:rPr>
                            </w:pPr>
                          </w:p>
                          <w:p w:rsidR="00D0512B" w:rsidRPr="0094357E" w:rsidRDefault="00D0512B" w:rsidP="0087167C">
                            <w:pPr>
                              <w:rPr>
                                <w:rFonts w:ascii="Rockwell" w:eastAsiaTheme="majorEastAsia" w:hAnsi="Rockwell" w:cstheme="majorBidi"/>
                                <w:color w:val="171717" w:themeColor="background2" w:themeShade="1A"/>
                                <w:sz w:val="26"/>
                                <w:szCs w:val="26"/>
                                <w:lang w:eastAsia="ja-JP"/>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4DB09B" id="Rounded Rectangle 3" o:spid="_x0000_s1027" style="position:absolute;margin-left:231.45pt;margin-top:178.55pt;width:269.95pt;height:520.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70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" fillcolor="#c5e0b3 [1305]" strokecolor="#1f4d78 [1604]" strokeweight="1pt">
                <v:fill opacity="54998f"/>
                <v:stroke joinstyle="miter"/>
                <v:textbox>
                  <w:txbxContent>
                    <w:p w:rsidR="00D0512B" w:rsidRPr="0071599F" w:rsidRDefault="00D0512B" w:rsidP="00736037">
                      <w:pPr>
                        <w:tabs>
                          <w:tab w:val="left" w:pos="180"/>
                        </w:tabs>
                        <w:spacing w:after="0"/>
                        <w:ind w:right="432"/>
                        <w:suppressOverlap/>
                        <w:rPr>
                          <w:rStyle w:val="intextrock"/>
                          <w:rFonts w:ascii="Rockwell" w:hAnsi="Rockwell"/>
                          <w:b/>
                          <w:smallCaps/>
                          <w:color w:val="171717" w:themeColor="background2" w:themeShade="1A"/>
                          <w:sz w:val="27"/>
                          <w:szCs w:val="27"/>
                        </w:rPr>
                      </w:pPr>
                      <w:r w:rsidRPr="0071599F">
                        <w:rPr>
                          <w:rStyle w:val="intextrock"/>
                          <w:rFonts w:ascii="Rockwell" w:hAnsi="Rockwell"/>
                          <w:b/>
                          <w:smallCaps/>
                          <w:color w:val="171717" w:themeColor="background2" w:themeShade="1A"/>
                          <w:sz w:val="27"/>
                          <w:szCs w:val="27"/>
                        </w:rPr>
                        <w:t>Customized Services</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r w:rsidRPr="0071599F">
                        <w:rPr>
                          <w:rFonts w:ascii="Rockwell" w:eastAsiaTheme="majorEastAsia" w:hAnsi="Rockwell" w:cstheme="majorBidi"/>
                          <w:bCs/>
                          <w:color w:val="171717" w:themeColor="background2" w:themeShade="1A"/>
                          <w:sz w:val="27"/>
                          <w:szCs w:val="27"/>
                          <w:lang w:eastAsia="ja-JP"/>
                        </w:rPr>
                        <w:t>Our services respond to sc</w:t>
                      </w:r>
                      <w:r w:rsidR="0071599F">
                        <w:rPr>
                          <w:rFonts w:ascii="Rockwell" w:eastAsiaTheme="majorEastAsia" w:hAnsi="Rockwell" w:cstheme="majorBidi"/>
                          <w:bCs/>
                          <w:color w:val="171717" w:themeColor="background2" w:themeShade="1A"/>
                          <w:sz w:val="27"/>
                          <w:szCs w:val="27"/>
                          <w:lang w:eastAsia="ja-JP"/>
                        </w:rPr>
                        <w:t xml:space="preserve">hools’ individual needs and </w:t>
                      </w:r>
                      <w:proofErr w:type="gramStart"/>
                      <w:r w:rsidR="0071599F">
                        <w:rPr>
                          <w:rFonts w:ascii="Rockwell" w:eastAsiaTheme="majorEastAsia" w:hAnsi="Rockwell" w:cstheme="majorBidi"/>
                          <w:bCs/>
                          <w:color w:val="171717" w:themeColor="background2" w:themeShade="1A"/>
                          <w:sz w:val="27"/>
                          <w:szCs w:val="27"/>
                          <w:lang w:eastAsia="ja-JP"/>
                        </w:rPr>
                        <w:t xml:space="preserve">are </w:t>
                      </w:r>
                      <w:r w:rsidRPr="0071599F">
                        <w:rPr>
                          <w:rFonts w:ascii="Rockwell" w:eastAsiaTheme="majorEastAsia" w:hAnsi="Rockwell" w:cstheme="majorBidi"/>
                          <w:bCs/>
                          <w:color w:val="171717" w:themeColor="background2" w:themeShade="1A"/>
                          <w:sz w:val="27"/>
                          <w:szCs w:val="27"/>
                          <w:lang w:eastAsia="ja-JP"/>
                        </w:rPr>
                        <w:t>delivered</w:t>
                      </w:r>
                      <w:proofErr w:type="gramEnd"/>
                      <w:r w:rsidRPr="0071599F">
                        <w:rPr>
                          <w:rFonts w:ascii="Rockwell" w:eastAsiaTheme="majorEastAsia" w:hAnsi="Rockwell" w:cstheme="majorBidi"/>
                          <w:bCs/>
                          <w:color w:val="171717" w:themeColor="background2" w:themeShade="1A"/>
                          <w:sz w:val="27"/>
                          <w:szCs w:val="27"/>
                          <w:lang w:eastAsia="ja-JP"/>
                        </w:rPr>
                        <w:t xml:space="preserve"> by highly engaging experts allowing participants to learn, reflect, and grow.</w:t>
                      </w:r>
                      <w:r w:rsidR="0071599F">
                        <w:rPr>
                          <w:rFonts w:ascii="Rockwell" w:eastAsiaTheme="majorEastAsia" w:hAnsi="Rockwell" w:cstheme="majorBidi"/>
                          <w:bCs/>
                          <w:color w:val="171717" w:themeColor="background2" w:themeShade="1A"/>
                          <w:sz w:val="27"/>
                          <w:szCs w:val="27"/>
                          <w:lang w:eastAsia="ja-JP"/>
                        </w:rPr>
                        <w:t xml:space="preserve">  We work with you to design a </w:t>
                      </w:r>
                      <w:r w:rsidRPr="0071599F">
                        <w:rPr>
                          <w:rFonts w:ascii="Rockwell" w:eastAsiaTheme="majorEastAsia" w:hAnsi="Rockwell" w:cstheme="majorBidi"/>
                          <w:bCs/>
                          <w:color w:val="171717" w:themeColor="background2" w:themeShade="1A"/>
                          <w:sz w:val="27"/>
                          <w:szCs w:val="27"/>
                          <w:lang w:eastAsia="ja-JP"/>
                        </w:rPr>
                        <w:t>program that supports your goals, including site-specific training topics, and budget-responsive levels of coaching.</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p>
                    <w:p w:rsidR="00D0512B" w:rsidRPr="0071599F" w:rsidRDefault="00D0512B" w:rsidP="00736037">
                      <w:pPr>
                        <w:spacing w:after="0"/>
                        <w:ind w:right="432"/>
                        <w:suppressOverlap/>
                        <w:rPr>
                          <w:rFonts w:ascii="Rockwell" w:eastAsiaTheme="majorEastAsia" w:hAnsi="Rockwell" w:cstheme="majorBidi"/>
                          <w:b/>
                          <w:bCs/>
                          <w:smallCaps/>
                          <w:color w:val="171717" w:themeColor="background2" w:themeShade="1A"/>
                          <w:sz w:val="27"/>
                          <w:szCs w:val="27"/>
                          <w:lang w:eastAsia="ja-JP"/>
                        </w:rPr>
                      </w:pPr>
                      <w:r w:rsidRPr="0071599F">
                        <w:rPr>
                          <w:rFonts w:ascii="Rockwell" w:eastAsiaTheme="majorEastAsia" w:hAnsi="Rockwell" w:cstheme="majorBidi"/>
                          <w:b/>
                          <w:bCs/>
                          <w:smallCaps/>
                          <w:color w:val="171717" w:themeColor="background2" w:themeShade="1A"/>
                          <w:sz w:val="27"/>
                          <w:szCs w:val="27"/>
                          <w:lang w:eastAsia="ja-JP"/>
                        </w:rPr>
                        <w:t>Our Partners</w:t>
                      </w:r>
                      <w:bookmarkStart w:id="1" w:name="_GoBack"/>
                      <w:bookmarkEnd w:id="1"/>
                    </w:p>
                    <w:p w:rsidR="00D0512B" w:rsidRPr="0071599F" w:rsidRDefault="0071599F" w:rsidP="00F47E3F">
                      <w:pPr>
                        <w:spacing w:after="0"/>
                        <w:rPr>
                          <w:rFonts w:ascii="Rockwell" w:eastAsiaTheme="majorEastAsia" w:hAnsi="Rockwell" w:cstheme="majorBidi"/>
                          <w:bCs/>
                          <w:color w:val="171717" w:themeColor="background2" w:themeShade="1A"/>
                          <w:sz w:val="27"/>
                          <w:szCs w:val="27"/>
                          <w:lang w:eastAsia="ja-JP"/>
                        </w:rPr>
                      </w:pPr>
                      <w:r>
                        <w:rPr>
                          <w:rFonts w:ascii="Rockwell" w:eastAsiaTheme="majorEastAsia" w:hAnsi="Rockwell" w:cstheme="majorBidi"/>
                          <w:bCs/>
                          <w:color w:val="171717" w:themeColor="background2" w:themeShade="1A"/>
                          <w:sz w:val="27"/>
                          <w:szCs w:val="27"/>
                          <w:lang w:eastAsia="ja-JP"/>
                        </w:rPr>
                        <w:t>Since 201</w:t>
                      </w:r>
                      <w:r w:rsidR="00B57799">
                        <w:rPr>
                          <w:rFonts w:ascii="Rockwell" w:eastAsiaTheme="majorEastAsia" w:hAnsi="Rockwell" w:cstheme="majorBidi"/>
                          <w:bCs/>
                          <w:color w:val="171717" w:themeColor="background2" w:themeShade="1A"/>
                          <w:sz w:val="27"/>
                          <w:szCs w:val="27"/>
                          <w:lang w:eastAsia="ja-JP"/>
                        </w:rPr>
                        <w:t>0</w:t>
                      </w:r>
                      <w:r>
                        <w:rPr>
                          <w:rFonts w:ascii="Rockwell" w:eastAsiaTheme="majorEastAsia" w:hAnsi="Rockwell" w:cstheme="majorBidi"/>
                          <w:bCs/>
                          <w:color w:val="171717" w:themeColor="background2" w:themeShade="1A"/>
                          <w:sz w:val="27"/>
                          <w:szCs w:val="27"/>
                          <w:lang w:eastAsia="ja-JP"/>
                        </w:rPr>
                        <w:t xml:space="preserve">, we have worked with </w:t>
                      </w:r>
                      <w:proofErr w:type="gramStart"/>
                      <w:r w:rsidR="00D0512B" w:rsidRPr="0071599F">
                        <w:rPr>
                          <w:rFonts w:ascii="Rockwell" w:eastAsiaTheme="majorEastAsia" w:hAnsi="Rockwell" w:cstheme="majorBidi"/>
                          <w:bCs/>
                          <w:color w:val="171717" w:themeColor="background2" w:themeShade="1A"/>
                          <w:sz w:val="27"/>
                          <w:szCs w:val="27"/>
                          <w:lang w:eastAsia="ja-JP"/>
                        </w:rPr>
                        <w:t>eight</w:t>
                      </w:r>
                      <w:proofErr w:type="gramEnd"/>
                      <w:r w:rsidR="00D0512B" w:rsidRPr="0071599F">
                        <w:rPr>
                          <w:rFonts w:ascii="Rockwell" w:eastAsiaTheme="majorEastAsia" w:hAnsi="Rockwell" w:cstheme="majorBidi"/>
                          <w:bCs/>
                          <w:color w:val="171717" w:themeColor="background2" w:themeShade="1A"/>
                          <w:sz w:val="27"/>
                          <w:szCs w:val="27"/>
                          <w:lang w:eastAsia="ja-JP"/>
                        </w:rPr>
                        <w:t xml:space="preserve"> districts and 11 middle schools in urban, suburban and rural locations in Minnesota.  </w:t>
                      </w:r>
                    </w:p>
                    <w:p w:rsidR="00D0512B" w:rsidRPr="0071599F" w:rsidRDefault="00D0512B" w:rsidP="00F47E3F">
                      <w:pPr>
                        <w:spacing w:after="0"/>
                        <w:rPr>
                          <w:rFonts w:ascii="Rockwell" w:eastAsiaTheme="majorEastAsia" w:hAnsi="Rockwell" w:cstheme="majorBidi"/>
                          <w:bCs/>
                          <w:color w:val="171717" w:themeColor="background2" w:themeShade="1A"/>
                          <w:sz w:val="27"/>
                          <w:szCs w:val="27"/>
                          <w:lang w:eastAsia="ja-JP"/>
                        </w:rPr>
                      </w:pPr>
                    </w:p>
                    <w:p w:rsidR="00D0512B" w:rsidRPr="0071599F" w:rsidRDefault="00D0512B" w:rsidP="00F47E3F">
                      <w:pPr>
                        <w:spacing w:after="0"/>
                        <w:ind w:right="432"/>
                        <w:suppressOverlap/>
                        <w:rPr>
                          <w:rFonts w:ascii="Rockwell" w:eastAsiaTheme="majorEastAsia" w:hAnsi="Rockwell" w:cstheme="majorBidi"/>
                          <w:b/>
                          <w:bCs/>
                          <w:smallCaps/>
                          <w:color w:val="171717" w:themeColor="background2" w:themeShade="1A"/>
                          <w:sz w:val="27"/>
                          <w:szCs w:val="27"/>
                          <w:lang w:eastAsia="ja-JP"/>
                        </w:rPr>
                      </w:pPr>
                      <w:r w:rsidRPr="0071599F">
                        <w:rPr>
                          <w:rFonts w:ascii="Rockwell" w:eastAsiaTheme="majorEastAsia" w:hAnsi="Rockwell" w:cstheme="majorBidi"/>
                          <w:b/>
                          <w:bCs/>
                          <w:smallCaps/>
                          <w:color w:val="171717" w:themeColor="background2" w:themeShade="1A"/>
                          <w:sz w:val="27"/>
                          <w:szCs w:val="27"/>
                          <w:lang w:eastAsia="ja-JP"/>
                        </w:rPr>
                        <w:t>Contact Us</w:t>
                      </w:r>
                    </w:p>
                    <w:p w:rsidR="00D0512B" w:rsidRPr="0071599F" w:rsidRDefault="00D0512B" w:rsidP="00F47E3F">
                      <w:pPr>
                        <w:spacing w:after="0"/>
                        <w:ind w:right="432"/>
                        <w:suppressOverlap/>
                        <w:rPr>
                          <w:rFonts w:ascii="Rockwell" w:eastAsiaTheme="majorEastAsia" w:hAnsi="Rockwell" w:cstheme="majorBidi"/>
                          <w:bCs/>
                          <w:color w:val="171717" w:themeColor="background2" w:themeShade="1A"/>
                          <w:sz w:val="27"/>
                          <w:szCs w:val="27"/>
                          <w:lang w:eastAsia="ja-JP"/>
                        </w:rPr>
                      </w:pPr>
                      <w:r w:rsidRPr="0071599F">
                        <w:rPr>
                          <w:rFonts w:ascii="Rockwell" w:eastAsiaTheme="majorEastAsia" w:hAnsi="Rockwell" w:cstheme="majorBidi"/>
                          <w:bCs/>
                          <w:color w:val="171717" w:themeColor="background2" w:themeShade="1A"/>
                          <w:sz w:val="27"/>
                          <w:szCs w:val="27"/>
                          <w:lang w:eastAsia="ja-JP"/>
                        </w:rPr>
                        <w:t>We look forward to adding new partners.  For more information, to request a bi</w:t>
                      </w:r>
                      <w:r w:rsidR="00E82E21" w:rsidRPr="0071599F">
                        <w:rPr>
                          <w:rFonts w:ascii="Rockwell" w:eastAsiaTheme="majorEastAsia" w:hAnsi="Rockwell" w:cstheme="majorBidi"/>
                          <w:bCs/>
                          <w:color w:val="171717" w:themeColor="background2" w:themeShade="1A"/>
                          <w:sz w:val="27"/>
                          <w:szCs w:val="27"/>
                          <w:lang w:eastAsia="ja-JP"/>
                        </w:rPr>
                        <w:t>d</w:t>
                      </w:r>
                      <w:r w:rsidRPr="0071599F">
                        <w:rPr>
                          <w:rFonts w:ascii="Rockwell" w:eastAsiaTheme="majorEastAsia" w:hAnsi="Rockwell" w:cstheme="majorBidi"/>
                          <w:bCs/>
                          <w:color w:val="171717" w:themeColor="background2" w:themeShade="1A"/>
                          <w:sz w:val="27"/>
                          <w:szCs w:val="27"/>
                          <w:lang w:eastAsia="ja-JP"/>
                        </w:rPr>
                        <w:t>, or schedule a free consultation, contact:</w:t>
                      </w:r>
                    </w:p>
                    <w:p w:rsidR="00E82E21" w:rsidRPr="00E82E21" w:rsidRDefault="00E82E21" w:rsidP="00E82E21">
                      <w:pPr>
                        <w:pStyle w:val="Tbull"/>
                        <w:numPr>
                          <w:ilvl w:val="0"/>
                          <w:numId w:val="0"/>
                        </w:numPr>
                        <w:spacing w:before="0" w:after="0"/>
                        <w:suppressOverlap/>
                        <w:rPr>
                          <w:rFonts w:ascii="Rockwell" w:hAnsi="Rockwell"/>
                          <w:color w:val="171717" w:themeColor="background2" w:themeShade="1A"/>
                          <w:sz w:val="14"/>
                          <w:szCs w:val="14"/>
                        </w:rPr>
                      </w:pPr>
                    </w:p>
                    <w:p w:rsidR="00D0512B" w:rsidRDefault="00D0512B" w:rsidP="00E82E21">
                      <w:pPr>
                        <w:pStyle w:val="Tbull"/>
                        <w:numPr>
                          <w:ilvl w:val="0"/>
                          <w:numId w:val="0"/>
                        </w:numPr>
                        <w:spacing w:before="0" w:after="0"/>
                        <w:suppressOverlap/>
                        <w:rPr>
                          <w:rStyle w:val="Hyperlink"/>
                          <w:rFonts w:ascii="Rockwell" w:hAnsi="Rockwell"/>
                          <w:sz w:val="23"/>
                          <w:szCs w:val="23"/>
                        </w:rPr>
                      </w:pPr>
                      <w:r w:rsidRPr="00736037">
                        <w:rPr>
                          <w:rFonts w:ascii="Rockwell" w:hAnsi="Rockwell"/>
                          <w:color w:val="171717" w:themeColor="background2" w:themeShade="1A"/>
                          <w:sz w:val="23"/>
                          <w:szCs w:val="23"/>
                        </w:rPr>
                        <w:t xml:space="preserve">Paul Snyder, </w:t>
                      </w:r>
                      <w:r w:rsidRPr="00736037">
                        <w:rPr>
                          <w:rFonts w:ascii="Rockwell" w:hAnsi="Rockwell" w:cs="Arial"/>
                          <w:color w:val="171717" w:themeColor="background2" w:themeShade="1A"/>
                          <w:sz w:val="23"/>
                          <w:szCs w:val="23"/>
                        </w:rPr>
                        <w:t xml:space="preserve">MSW, </w:t>
                      </w:r>
                      <w:proofErr w:type="spellStart"/>
                      <w:r w:rsidRPr="00736037">
                        <w:rPr>
                          <w:rFonts w:ascii="Rockwell" w:hAnsi="Rockwell" w:cs="Arial"/>
                          <w:color w:val="171717" w:themeColor="background2" w:themeShade="1A"/>
                          <w:sz w:val="23"/>
                          <w:szCs w:val="23"/>
                        </w:rPr>
                        <w:t>MDiv</w:t>
                      </w:r>
                      <w:proofErr w:type="spellEnd"/>
                      <w:r w:rsidRPr="00736037">
                        <w:rPr>
                          <w:rFonts w:ascii="Rockwell" w:hAnsi="Rockwell" w:cs="Arial"/>
                          <w:color w:val="171717" w:themeColor="background2" w:themeShade="1A"/>
                          <w:sz w:val="23"/>
                          <w:szCs w:val="23"/>
                        </w:rPr>
                        <w:t>, LGSW</w:t>
                      </w:r>
                      <w:r>
                        <w:rPr>
                          <w:rFonts w:ascii="Rockwell" w:hAnsi="Rockwell" w:cs="Arial"/>
                          <w:color w:val="171717" w:themeColor="background2" w:themeShade="1A"/>
                          <w:sz w:val="23"/>
                          <w:szCs w:val="23"/>
                        </w:rPr>
                        <w:t xml:space="preserve">   </w:t>
                      </w:r>
                      <w:r w:rsidRPr="00736037">
                        <w:rPr>
                          <w:rFonts w:ascii="Rockwell" w:hAnsi="Rockwell"/>
                          <w:color w:val="171717" w:themeColor="background2" w:themeShade="1A"/>
                          <w:sz w:val="23"/>
                          <w:szCs w:val="23"/>
                        </w:rPr>
                        <w:br/>
                        <w:t>612-626-8412</w:t>
                      </w:r>
                      <w:r w:rsidRPr="00355CA9">
                        <w:rPr>
                          <w:rFonts w:ascii="Rockwell" w:hAnsi="Rockwell"/>
                          <w:sz w:val="23"/>
                          <w:szCs w:val="23"/>
                        </w:rPr>
                        <w:br/>
                      </w:r>
                      <w:hyperlink r:id="rId13" w:history="1">
                        <w:r w:rsidRPr="00355CA9">
                          <w:rPr>
                            <w:rStyle w:val="Hyperlink"/>
                            <w:rFonts w:ascii="Rockwell" w:hAnsi="Rockwell"/>
                            <w:sz w:val="23"/>
                            <w:szCs w:val="23"/>
                          </w:rPr>
                          <w:t>psnyder@umn.edu</w:t>
                        </w:r>
                      </w:hyperlink>
                    </w:p>
                    <w:p w:rsidR="00D0512B" w:rsidRPr="00E82E21" w:rsidRDefault="00D0512B" w:rsidP="00E82E21">
                      <w:pPr>
                        <w:pStyle w:val="Tbull"/>
                        <w:numPr>
                          <w:ilvl w:val="0"/>
                          <w:numId w:val="0"/>
                        </w:numPr>
                        <w:spacing w:before="0" w:after="0"/>
                        <w:suppressOverlap/>
                        <w:jc w:val="both"/>
                        <w:rPr>
                          <w:rFonts w:ascii="Rockwell" w:hAnsi="Rockwell"/>
                          <w:sz w:val="14"/>
                          <w:szCs w:val="14"/>
                        </w:rPr>
                      </w:pPr>
                    </w:p>
                    <w:p w:rsidR="00D0512B" w:rsidRPr="00736037" w:rsidRDefault="00D0512B" w:rsidP="0071599F">
                      <w:pPr>
                        <w:pStyle w:val="Tbull"/>
                        <w:numPr>
                          <w:ilvl w:val="0"/>
                          <w:numId w:val="0"/>
                        </w:numPr>
                        <w:spacing w:before="0" w:after="0"/>
                        <w:suppressOverlap/>
                        <w:jc w:val="both"/>
                        <w:rPr>
                          <w:rFonts w:ascii="Rockwell" w:hAnsi="Rockwell"/>
                          <w:color w:val="171717" w:themeColor="background2" w:themeShade="1A"/>
                          <w:sz w:val="23"/>
                          <w:szCs w:val="23"/>
                        </w:rPr>
                      </w:pPr>
                      <w:r w:rsidRPr="00736037">
                        <w:rPr>
                          <w:rFonts w:ascii="Rockwell" w:hAnsi="Rockwell"/>
                          <w:color w:val="171717" w:themeColor="background2" w:themeShade="1A"/>
                          <w:sz w:val="23"/>
                          <w:szCs w:val="23"/>
                        </w:rPr>
                        <w:t>Abigail Gadea, MSW, MPP</w:t>
                      </w:r>
                      <w:r w:rsidR="0071599F">
                        <w:rPr>
                          <w:rFonts w:ascii="Rockwell" w:hAnsi="Rockwell"/>
                          <w:color w:val="171717" w:themeColor="background2" w:themeShade="1A"/>
                          <w:sz w:val="23"/>
                          <w:szCs w:val="23"/>
                        </w:rPr>
                        <w:t>, LISW</w:t>
                      </w:r>
                    </w:p>
                    <w:p w:rsidR="00D0512B" w:rsidRPr="00736037" w:rsidRDefault="00D0512B" w:rsidP="00AB39E3">
                      <w:pPr>
                        <w:pStyle w:val="Tbull"/>
                        <w:numPr>
                          <w:ilvl w:val="0"/>
                          <w:numId w:val="0"/>
                        </w:numPr>
                        <w:spacing w:before="0" w:after="0"/>
                        <w:suppressOverlap/>
                        <w:jc w:val="both"/>
                        <w:rPr>
                          <w:rFonts w:ascii="Rockwell" w:hAnsi="Rockwell"/>
                          <w:color w:val="171717" w:themeColor="background2" w:themeShade="1A"/>
                          <w:sz w:val="23"/>
                          <w:szCs w:val="23"/>
                        </w:rPr>
                      </w:pPr>
                      <w:r w:rsidRPr="00736037">
                        <w:rPr>
                          <w:rFonts w:ascii="Rockwell" w:hAnsi="Rockwell"/>
                          <w:color w:val="171717" w:themeColor="background2" w:themeShade="1A"/>
                          <w:sz w:val="23"/>
                          <w:szCs w:val="23"/>
                        </w:rPr>
                        <w:t>612-625-6415</w:t>
                      </w:r>
                    </w:p>
                    <w:p w:rsidR="00D0512B" w:rsidRDefault="00B57799" w:rsidP="00AB39E3">
                      <w:pPr>
                        <w:pStyle w:val="Tbull"/>
                        <w:numPr>
                          <w:ilvl w:val="0"/>
                          <w:numId w:val="0"/>
                        </w:numPr>
                        <w:spacing w:before="0" w:after="0"/>
                        <w:suppressOverlap/>
                        <w:rPr>
                          <w:rStyle w:val="Hyperlink"/>
                          <w:rFonts w:ascii="Rockwell" w:hAnsi="Rockwell"/>
                          <w:sz w:val="23"/>
                          <w:szCs w:val="23"/>
                        </w:rPr>
                      </w:pPr>
                      <w:hyperlink r:id="rId14" w:history="1">
                        <w:r w:rsidR="00D0512B" w:rsidRPr="00355CA9">
                          <w:rPr>
                            <w:rStyle w:val="Hyperlink"/>
                            <w:rFonts w:ascii="Rockwell" w:hAnsi="Rockwell"/>
                            <w:sz w:val="23"/>
                            <w:szCs w:val="23"/>
                          </w:rPr>
                          <w:t>gadea002@umn.edu</w:t>
                        </w:r>
                      </w:hyperlink>
                    </w:p>
                    <w:p w:rsidR="00D0512B" w:rsidRDefault="00D0512B" w:rsidP="00AB39E3">
                      <w:pPr>
                        <w:pStyle w:val="Tbull"/>
                        <w:numPr>
                          <w:ilvl w:val="0"/>
                          <w:numId w:val="0"/>
                        </w:numPr>
                        <w:spacing w:before="0" w:after="0"/>
                        <w:suppressOverlap/>
                        <w:rPr>
                          <w:rStyle w:val="Hyperlink"/>
                          <w:rFonts w:ascii="Rockwell" w:hAnsi="Rockwell"/>
                          <w:sz w:val="23"/>
                          <w:szCs w:val="23"/>
                        </w:rPr>
                      </w:pPr>
                    </w:p>
                    <w:p w:rsidR="00D0512B" w:rsidRPr="00355CA9" w:rsidRDefault="00D0512B" w:rsidP="00736037">
                      <w:pPr>
                        <w:pStyle w:val="Tbull"/>
                        <w:numPr>
                          <w:ilvl w:val="0"/>
                          <w:numId w:val="0"/>
                        </w:numPr>
                        <w:spacing w:before="120"/>
                        <w:suppressOverlap/>
                        <w:rPr>
                          <w:rFonts w:ascii="Rockwell" w:hAnsi="Rockwell"/>
                          <w:sz w:val="23"/>
                          <w:szCs w:val="23"/>
                        </w:rPr>
                      </w:pPr>
                    </w:p>
                    <w:p w:rsidR="00D0512B" w:rsidRDefault="00D0512B" w:rsidP="00736037">
                      <w:pPr>
                        <w:spacing w:after="0"/>
                        <w:ind w:left="187" w:right="432"/>
                        <w:suppressOverlap/>
                        <w:rPr>
                          <w:rFonts w:ascii="Rockwell" w:eastAsiaTheme="majorEastAsia" w:hAnsi="Rockwell" w:cstheme="majorBidi"/>
                          <w:bCs/>
                          <w:color w:val="171717" w:themeColor="background2" w:themeShade="1A"/>
                          <w:sz w:val="26"/>
                          <w:szCs w:val="26"/>
                          <w:lang w:eastAsia="ja-JP"/>
                        </w:rPr>
                      </w:pPr>
                    </w:p>
                    <w:p w:rsidR="00D0512B" w:rsidRPr="00736037" w:rsidRDefault="00D0512B" w:rsidP="00736037">
                      <w:pPr>
                        <w:spacing w:after="0"/>
                        <w:ind w:left="187" w:right="432"/>
                        <w:suppressOverlap/>
                        <w:rPr>
                          <w:rFonts w:ascii="Rockwell" w:eastAsiaTheme="majorEastAsia" w:hAnsi="Rockwell" w:cstheme="majorBidi"/>
                          <w:bCs/>
                          <w:color w:val="171717" w:themeColor="background2" w:themeShade="1A"/>
                          <w:sz w:val="26"/>
                          <w:szCs w:val="26"/>
                          <w:lang w:eastAsia="ja-JP"/>
                        </w:rPr>
                      </w:pPr>
                    </w:p>
                    <w:p w:rsidR="00D0512B" w:rsidRPr="004A4C51" w:rsidRDefault="00D0512B" w:rsidP="0087167C">
                      <w:pPr>
                        <w:ind w:right="432"/>
                        <w:suppressOverlap/>
                        <w:rPr>
                          <w:rStyle w:val="intextrock"/>
                          <w:rFonts w:ascii="Rockwell" w:hAnsi="Rockwell"/>
                        </w:rPr>
                      </w:pPr>
                    </w:p>
                    <w:p w:rsidR="00D0512B" w:rsidRDefault="00D0512B" w:rsidP="0087167C">
                      <w:pPr>
                        <w:ind w:right="432"/>
                        <w:suppressOverlap/>
                        <w:rPr>
                          <w:rStyle w:val="intextrock"/>
                          <w:i/>
                        </w:rPr>
                      </w:pPr>
                    </w:p>
                    <w:p w:rsidR="00D0512B" w:rsidRPr="0094357E" w:rsidRDefault="00D0512B" w:rsidP="0087167C">
                      <w:pPr>
                        <w:rPr>
                          <w:rFonts w:ascii="Rockwell" w:eastAsiaTheme="majorEastAsia" w:hAnsi="Rockwell" w:cstheme="majorBidi"/>
                          <w:color w:val="171717" w:themeColor="background2" w:themeShade="1A"/>
                          <w:sz w:val="26"/>
                          <w:szCs w:val="26"/>
                          <w:lang w:eastAsia="ja-JP"/>
                        </w:rPr>
                      </w:pPr>
                    </w:p>
                  </w:txbxContent>
                </v:textbox>
                <w10:wrap anchorx="margin"/>
              </v:roundrect>
            </w:pict>
          </mc:Fallback>
        </mc:AlternateContent>
      </w:r>
      <w:r w:rsidRPr="004A4C51">
        <w:rPr>
          <w:rFonts w:ascii="Rockwell-Bold" w:hAnsi="Rockwell-Bold"/>
          <w:noProof/>
          <w:color w:val="008000"/>
          <w:sz w:val="24"/>
          <w:szCs w:val="24"/>
        </w:rPr>
        <w:drawing>
          <wp:anchor distT="0" distB="0" distL="114300" distR="114300" simplePos="0" relativeHeight="251665408" behindDoc="0" locked="0" layoutInCell="1" allowOverlap="1" wp14:anchorId="4B2E374F" wp14:editId="470CBF8B">
            <wp:simplePos x="0" y="0"/>
            <wp:positionH relativeFrom="column">
              <wp:posOffset>2948473</wp:posOffset>
            </wp:positionH>
            <wp:positionV relativeFrom="paragraph">
              <wp:posOffset>-503853</wp:posOffset>
            </wp:positionV>
            <wp:extent cx="3428861" cy="2612571"/>
            <wp:effectExtent l="19050" t="19050" r="19685" b="1651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1.jpg"/>
                    <pic:cNvPicPr/>
                  </pic:nvPicPr>
                  <pic:blipFill rotWithShape="1">
                    <a:blip r:embed="rId15" cstate="print">
                      <a:extLst>
                        <a:ext uri="{28A0092B-C50C-407E-A947-70E740481C1C}">
                          <a14:useLocalDpi xmlns:a14="http://schemas.microsoft.com/office/drawing/2010/main" val="0"/>
                        </a:ext>
                      </a:extLst>
                    </a:blip>
                    <a:srcRect l="22436" t="12317" r="16895" b="18295"/>
                    <a:stretch/>
                  </pic:blipFill>
                  <pic:spPr bwMode="auto">
                    <a:xfrm>
                      <a:off x="0" y="0"/>
                      <a:ext cx="3464204" cy="2639500"/>
                    </a:xfrm>
                    <a:prstGeom prst="roundRect">
                      <a:avLst/>
                    </a:prstGeom>
                    <a:ln w="9525" cap="flat" cmpd="sng" algn="ctr">
                      <a:solidFill>
                        <a:sysClr val="window" lastClr="FFFFFF"/>
                      </a:solidFill>
                      <a:prstDash val="solid"/>
                      <a:round/>
                      <a:headEnd type="none" w="med" len="med"/>
                      <a:tailEnd type="none" w="med" len="med"/>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6F53B4">
        <w:rPr>
          <w:noProof/>
        </w:rPr>
        <mc:AlternateContent>
          <mc:Choice Requires="wps">
            <w:drawing>
              <wp:anchor distT="45720" distB="45720" distL="114300" distR="114300" simplePos="0" relativeHeight="251669504" behindDoc="0" locked="0" layoutInCell="1" allowOverlap="1">
                <wp:simplePos x="0" y="0"/>
                <wp:positionH relativeFrom="column">
                  <wp:posOffset>-522605</wp:posOffset>
                </wp:positionH>
                <wp:positionV relativeFrom="paragraph">
                  <wp:posOffset>0</wp:posOffset>
                </wp:positionV>
                <wp:extent cx="3361690" cy="10052685"/>
                <wp:effectExtent l="0" t="0" r="0" b="571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1690" cy="10052685"/>
                        </a:xfrm>
                        <a:prstGeom prst="rect">
                          <a:avLst/>
                        </a:prstGeom>
                        <a:solidFill>
                          <a:srgbClr val="FFFFFF"/>
                        </a:solidFill>
                        <a:ln w="9525">
                          <a:noFill/>
                          <a:miter lim="800000"/>
                          <a:headEnd/>
                          <a:tailEnd/>
                        </a:ln>
                      </wps:spPr>
                      <wps:txbx>
                        <w:txbxContent>
                          <w:p w:rsidR="00D0512B" w:rsidRPr="0046383C" w:rsidRDefault="00D0512B" w:rsidP="005B3DA4">
                            <w:pPr>
                              <w:ind w:right="432"/>
                              <w:suppressOverlap/>
                              <w:rPr>
                                <w:rFonts w:ascii="Rockwell" w:eastAsiaTheme="minorEastAsia" w:hAnsi="Rockwell"/>
                                <w:b/>
                                <w:smallCaps/>
                                <w:color w:val="44546A" w:themeColor="text2"/>
                                <w:sz w:val="32"/>
                                <w:szCs w:val="32"/>
                                <w:lang w:eastAsia="ja-JP"/>
                              </w:rPr>
                            </w:pPr>
                            <w:r w:rsidRPr="0046383C">
                              <w:rPr>
                                <w:rFonts w:ascii="Rockwell" w:eastAsiaTheme="minorEastAsia" w:hAnsi="Rockwell"/>
                                <w:b/>
                                <w:smallCaps/>
                                <w:color w:val="44546A" w:themeColor="text2"/>
                                <w:sz w:val="32"/>
                                <w:szCs w:val="32"/>
                                <w:lang w:eastAsia="ja-JP"/>
                              </w:rPr>
                              <w:t xml:space="preserve">No-yawn Professional Development! </w:t>
                            </w:r>
                          </w:p>
                          <w:p w:rsidR="002420B3" w:rsidRDefault="00D0512B" w:rsidP="005B3DA4">
                            <w:pPr>
                              <w:ind w:right="432"/>
                              <w:suppressOverlap/>
                              <w:rPr>
                                <w:rFonts w:ascii="Rockwell" w:eastAsiaTheme="minorEastAsia" w:hAnsi="Rockwell"/>
                                <w:color w:val="44546A" w:themeColor="text2"/>
                                <w:sz w:val="32"/>
                                <w:szCs w:val="32"/>
                                <w:lang w:eastAsia="ja-JP"/>
                              </w:rPr>
                            </w:pPr>
                            <w:r w:rsidRPr="00F47E3F">
                              <w:rPr>
                                <w:rFonts w:ascii="Rockwell" w:eastAsiaTheme="minorEastAsia" w:hAnsi="Rockwell"/>
                                <w:color w:val="44546A" w:themeColor="text2"/>
                                <w:sz w:val="32"/>
                                <w:szCs w:val="32"/>
                                <w:lang w:eastAsia="ja-JP"/>
                              </w:rPr>
                              <w:t xml:space="preserve">The unique </w:t>
                            </w:r>
                            <w:r w:rsidRPr="008A7AA8">
                              <w:rPr>
                                <w:rFonts w:ascii="Rockwell" w:eastAsiaTheme="minorEastAsia" w:hAnsi="Rockwell"/>
                                <w:b/>
                                <w:smallCaps/>
                                <w:color w:val="44546A" w:themeColor="text2"/>
                                <w:sz w:val="32"/>
                                <w:szCs w:val="32"/>
                                <w:lang w:eastAsia="ja-JP"/>
                              </w:rPr>
                              <w:t>Whole Learners</w:t>
                            </w:r>
                            <w:r w:rsidRPr="002B10EC">
                              <w:rPr>
                                <w:rFonts w:ascii="Rockwell" w:eastAsiaTheme="minorEastAsia" w:hAnsi="Rockwell"/>
                                <w:color w:val="44546A" w:themeColor="text2"/>
                                <w:sz w:val="18"/>
                                <w:szCs w:val="18"/>
                                <w:lang w:eastAsia="ja-JP"/>
                              </w:rPr>
                              <w:t>©</w:t>
                            </w:r>
                            <w:r w:rsidRPr="00F47E3F">
                              <w:rPr>
                                <w:rFonts w:ascii="Rockwell" w:eastAsiaTheme="minorEastAsia" w:hAnsi="Rockwell"/>
                                <w:color w:val="44546A" w:themeColor="text2"/>
                                <w:sz w:val="32"/>
                                <w:szCs w:val="32"/>
                                <w:lang w:eastAsia="ja-JP"/>
                              </w:rPr>
                              <w:t xml:space="preserve"> program provides yearlong training, feedback and support that results in increased ability to implement new knowledge and skills in the classroom, improved communication with school staff and students, and enhanced school climate and culture.  </w:t>
                            </w:r>
                          </w:p>
                          <w:p w:rsidR="00D0512B" w:rsidRPr="00E82E21" w:rsidRDefault="00D0512B" w:rsidP="005B3DA4">
                            <w:pPr>
                              <w:ind w:right="432"/>
                              <w:suppressOverlap/>
                              <w:rPr>
                                <w:rStyle w:val="intextrock"/>
                                <w:rFonts w:ascii="Rockwell" w:hAnsi="Rockwell"/>
                              </w:rPr>
                            </w:pPr>
                            <w:r w:rsidRPr="004A4C51">
                              <w:rPr>
                                <w:rFonts w:ascii="Rockwell" w:hAnsi="Rockwell"/>
                                <w:noProof/>
                                <w:sz w:val="24"/>
                                <w:szCs w:val="24"/>
                              </w:rPr>
                              <w:drawing>
                                <wp:inline distT="0" distB="0" distL="0" distR="0" wp14:anchorId="47E240EF" wp14:editId="4DE1F2E8">
                                  <wp:extent cx="3144416" cy="1352939"/>
                                  <wp:effectExtent l="0" t="0" r="18415"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71599F" w:rsidRDefault="0071599F" w:rsidP="0071599F">
                            <w:pPr>
                              <w:spacing w:before="211" w:after="0" w:line="240" w:lineRule="auto"/>
                              <w:textAlignment w:val="baseline"/>
                              <w:rPr>
                                <w:rFonts w:ascii="Rockwell" w:eastAsiaTheme="minorEastAsia" w:hAnsi="Rockwell"/>
                                <w:i/>
                                <w:color w:val="44546A" w:themeColor="text2"/>
                                <w:sz w:val="28"/>
                                <w:szCs w:val="28"/>
                                <w:lang w:eastAsia="ja-JP"/>
                              </w:rPr>
                            </w:pPr>
                            <w:r>
                              <w:rPr>
                                <w:rFonts w:ascii="Rockwell" w:eastAsiaTheme="minorEastAsia" w:hAnsi="Rockwell"/>
                                <w:i/>
                                <w:color w:val="44546A" w:themeColor="text2"/>
                                <w:sz w:val="28"/>
                                <w:szCs w:val="28"/>
                                <w:lang w:eastAsia="ja-JP"/>
                              </w:rPr>
                              <w:t>“</w:t>
                            </w:r>
                            <w:r w:rsidRPr="001968EE">
                              <w:rPr>
                                <w:rFonts w:ascii="Rockwell" w:eastAsiaTheme="minorEastAsia" w:hAnsi="Rockwell"/>
                                <w:i/>
                                <w:color w:val="44546A" w:themeColor="text2"/>
                                <w:sz w:val="28"/>
                                <w:szCs w:val="28"/>
                                <w:lang w:eastAsia="ja-JP"/>
                              </w:rPr>
                              <w:t>This program has filled my teaching tool kit and can be considered one of the most formative experiences in my teaching career.</w:t>
                            </w:r>
                            <w:r>
                              <w:rPr>
                                <w:rFonts w:ascii="Rockwell" w:eastAsiaTheme="minorEastAsia" w:hAnsi="Rockwell"/>
                                <w:i/>
                                <w:color w:val="44546A" w:themeColor="text2"/>
                                <w:sz w:val="28"/>
                                <w:szCs w:val="28"/>
                                <w:lang w:eastAsia="ja-JP"/>
                              </w:rPr>
                              <w:t>”</w:t>
                            </w:r>
                          </w:p>
                          <w:p w:rsidR="0071599F" w:rsidRDefault="0071599F" w:rsidP="001968EE">
                            <w:pPr>
                              <w:spacing w:after="0" w:line="240" w:lineRule="auto"/>
                              <w:rPr>
                                <w:rFonts w:ascii="Rockwell" w:eastAsiaTheme="minorEastAsia" w:hAnsi="Rockwell"/>
                                <w:i/>
                                <w:color w:val="44546A" w:themeColor="text2"/>
                                <w:sz w:val="28"/>
                                <w:szCs w:val="28"/>
                                <w:lang w:eastAsia="ja-JP"/>
                              </w:rPr>
                            </w:pPr>
                          </w:p>
                          <w:p w:rsidR="0071599F" w:rsidRDefault="0071599F" w:rsidP="0071599F">
                            <w:pPr>
                              <w:spacing w:after="0" w:line="240" w:lineRule="auto"/>
                              <w:rPr>
                                <w:rFonts w:ascii="Rockwell" w:eastAsiaTheme="minorEastAsia" w:hAnsi="Rockwell"/>
                                <w:i/>
                                <w:color w:val="44546A" w:themeColor="text2"/>
                                <w:sz w:val="28"/>
                                <w:szCs w:val="28"/>
                                <w:lang w:eastAsia="ja-JP"/>
                              </w:rPr>
                            </w:pPr>
                            <w:r>
                              <w:rPr>
                                <w:rFonts w:ascii="Rockwell" w:eastAsiaTheme="minorEastAsia" w:hAnsi="Rockwell"/>
                                <w:i/>
                                <w:color w:val="44546A" w:themeColor="text2"/>
                                <w:sz w:val="28"/>
                                <w:szCs w:val="28"/>
                                <w:lang w:eastAsia="ja-JP"/>
                              </w:rPr>
                              <w:t>“</w:t>
                            </w:r>
                            <w:r w:rsidR="001968EE" w:rsidRPr="001968EE">
                              <w:rPr>
                                <w:rFonts w:ascii="Rockwell" w:eastAsiaTheme="minorEastAsia" w:hAnsi="Rockwell"/>
                                <w:i/>
                                <w:color w:val="44546A" w:themeColor="text2"/>
                                <w:sz w:val="28"/>
                                <w:szCs w:val="28"/>
                                <w:lang w:eastAsia="ja-JP"/>
                              </w:rPr>
                              <w:t>I found it exhilarating…it was a helpful, caring and supportive format. This is a program that I wish all teachers could experience.</w:t>
                            </w:r>
                            <w:r>
                              <w:rPr>
                                <w:rFonts w:ascii="Rockwell" w:eastAsiaTheme="minorEastAsia" w:hAnsi="Rockwell"/>
                                <w:i/>
                                <w:color w:val="44546A" w:themeColor="text2"/>
                                <w:sz w:val="28"/>
                                <w:szCs w:val="28"/>
                                <w:lang w:eastAsia="ja-JP"/>
                              </w:rPr>
                              <w:t>”</w:t>
                            </w:r>
                            <w:r w:rsidR="001968EE" w:rsidRPr="001968EE">
                              <w:rPr>
                                <w:rFonts w:ascii="Rockwell" w:eastAsiaTheme="minorEastAsia" w:hAnsi="Rockwell"/>
                                <w:i/>
                                <w:color w:val="44546A" w:themeColor="text2"/>
                                <w:sz w:val="28"/>
                                <w:szCs w:val="28"/>
                                <w:lang w:eastAsia="ja-JP"/>
                              </w:rPr>
                              <w:t> </w:t>
                            </w:r>
                          </w:p>
                          <w:p w:rsidR="0071599F" w:rsidRDefault="0071599F" w:rsidP="0071599F">
                            <w:pPr>
                              <w:spacing w:after="0" w:line="240" w:lineRule="auto"/>
                              <w:rPr>
                                <w:rFonts w:ascii="Rockwell" w:eastAsiaTheme="minorEastAsia" w:hAnsi="Rockwell"/>
                                <w:i/>
                                <w:color w:val="44546A" w:themeColor="text2"/>
                                <w:sz w:val="28"/>
                                <w:szCs w:val="28"/>
                                <w:lang w:eastAsia="ja-JP"/>
                              </w:rPr>
                            </w:pPr>
                          </w:p>
                          <w:p w:rsidR="0071599F" w:rsidRDefault="0071599F" w:rsidP="0071599F">
                            <w:pPr>
                              <w:ind w:right="432"/>
                              <w:suppressOverlap/>
                              <w:rPr>
                                <w:rFonts w:ascii="Rockwell" w:eastAsiaTheme="minorEastAsia" w:hAnsi="Rockwell"/>
                                <w:i/>
                                <w:color w:val="44546A" w:themeColor="text2"/>
                                <w:sz w:val="28"/>
                                <w:szCs w:val="28"/>
                                <w:lang w:eastAsia="ja-JP"/>
                              </w:rPr>
                            </w:pPr>
                            <w:r w:rsidRPr="005B3DA4">
                              <w:rPr>
                                <w:rFonts w:ascii="Rockwell" w:eastAsiaTheme="minorEastAsia" w:hAnsi="Rockwell"/>
                                <w:i/>
                                <w:color w:val="44546A" w:themeColor="text2"/>
                                <w:sz w:val="28"/>
                                <w:szCs w:val="28"/>
                                <w:lang w:eastAsia="ja-JP"/>
                              </w:rPr>
                              <w:t>“The training was fun, and brought my cohort of 6th grade teachers together in a closer way than we had been.”</w:t>
                            </w:r>
                          </w:p>
                          <w:p w:rsidR="001968EE" w:rsidRDefault="001968EE" w:rsidP="005B3DA4">
                            <w:pPr>
                              <w:ind w:right="432"/>
                              <w:suppressOverlap/>
                              <w:rPr>
                                <w:rFonts w:ascii="Rockwell" w:eastAsiaTheme="minorEastAsia" w:hAnsi="Rockwell"/>
                                <w:i/>
                                <w:color w:val="44546A" w:themeColor="text2"/>
                                <w:sz w:val="28"/>
                                <w:szCs w:val="28"/>
                                <w:lang w:eastAsia="ja-JP"/>
                              </w:rPr>
                            </w:pPr>
                          </w:p>
                          <w:p w:rsidR="001968EE" w:rsidRPr="005B3DA4" w:rsidRDefault="001968EE" w:rsidP="005B3DA4">
                            <w:pPr>
                              <w:ind w:right="432"/>
                              <w:suppressOverlap/>
                              <w:rPr>
                                <w:rFonts w:ascii="Rockwell" w:eastAsiaTheme="minorEastAsia" w:hAnsi="Rockwell"/>
                                <w:i/>
                                <w:color w:val="44546A" w:themeColor="text2"/>
                                <w:sz w:val="28"/>
                                <w:szCs w:val="28"/>
                                <w:lang w:eastAsia="ja-JP"/>
                              </w:rPr>
                            </w:pPr>
                          </w:p>
                          <w:p w:rsidR="00D0512B" w:rsidRPr="0046383C" w:rsidRDefault="00D0512B" w:rsidP="005B3DA4">
                            <w:pPr>
                              <w:ind w:right="432"/>
                              <w:suppressOverlap/>
                              <w:rPr>
                                <w:rFonts w:ascii="Rockwell" w:eastAsiaTheme="minorEastAsia" w:hAnsi="Rockwell"/>
                                <w:i/>
                                <w:color w:val="44546A" w:themeColor="text2"/>
                                <w:sz w:val="24"/>
                                <w:szCs w:val="24"/>
                                <w:lang w:eastAsia="ja-JP"/>
                              </w:rPr>
                            </w:pPr>
                          </w:p>
                          <w:p w:rsidR="00D0512B" w:rsidRDefault="00D0512B" w:rsidP="005B3DA4">
                            <w:pPr>
                              <w:ind w:right="432"/>
                              <w:suppressOverlap/>
                              <w:rPr>
                                <w:rFonts w:eastAsiaTheme="minorEastAsia"/>
                                <w:i/>
                                <w:color w:val="44546A" w:themeColor="text2"/>
                                <w:sz w:val="28"/>
                                <w:szCs w:val="28"/>
                                <w:lang w:eastAsia="ja-JP"/>
                              </w:rPr>
                            </w:pPr>
                          </w:p>
                          <w:p w:rsidR="00D0512B" w:rsidRDefault="00D0512B" w:rsidP="005B3DA4">
                            <w:pPr>
                              <w:ind w:right="432"/>
                              <w:suppressOverlap/>
                              <w:rPr>
                                <w:rFonts w:eastAsiaTheme="minorEastAsia"/>
                                <w:i/>
                                <w:color w:val="44546A" w:themeColor="text2"/>
                                <w:sz w:val="28"/>
                                <w:szCs w:val="28"/>
                                <w:lang w:eastAsia="ja-JP"/>
                              </w:rPr>
                            </w:pPr>
                          </w:p>
                          <w:p w:rsidR="00D0512B" w:rsidRPr="005B3DA4" w:rsidRDefault="00D0512B" w:rsidP="005B3DA4">
                            <w:pPr>
                              <w:ind w:right="432"/>
                              <w:suppressOverlap/>
                              <w:rPr>
                                <w:rFonts w:eastAsiaTheme="minorEastAsia"/>
                                <w:i/>
                                <w:color w:val="44546A" w:themeColor="text2"/>
                                <w:sz w:val="28"/>
                                <w:szCs w:val="28"/>
                                <w:lang w:eastAsia="ja-JP"/>
                              </w:rPr>
                            </w:pPr>
                          </w:p>
                          <w:p w:rsidR="00D0512B" w:rsidRPr="004A4C51" w:rsidRDefault="00D0512B" w:rsidP="005B3DA4">
                            <w:pPr>
                              <w:ind w:right="432"/>
                              <w:suppressOverlap/>
                              <w:rPr>
                                <w:rStyle w:val="intextrock"/>
                                <w:rFonts w:ascii="Rockwell" w:hAnsi="Rockwell"/>
                              </w:rPr>
                            </w:pPr>
                          </w:p>
                          <w:p w:rsidR="00D0512B" w:rsidRDefault="00D0512B" w:rsidP="00736037">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41.15pt;margin-top:0;width:264.7pt;height:791.5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" stroked="f">
                <v:textbox>
                  <w:txbxContent>
                    <w:p w:rsidR="00D0512B" w:rsidRPr="0046383C" w:rsidRDefault="00D0512B" w:rsidP="005B3DA4">
                      <w:pPr>
                        <w:ind w:right="432"/>
                        <w:suppressOverlap/>
                        <w:rPr>
                          <w:rFonts w:ascii="Rockwell" w:eastAsiaTheme="minorEastAsia" w:hAnsi="Rockwell"/>
                          <w:b/>
                          <w:smallCaps/>
                          <w:color w:val="44546A" w:themeColor="text2"/>
                          <w:sz w:val="32"/>
                          <w:szCs w:val="32"/>
                          <w:lang w:eastAsia="ja-JP"/>
                        </w:rPr>
                      </w:pPr>
                      <w:r w:rsidRPr="0046383C">
                        <w:rPr>
                          <w:rFonts w:ascii="Rockwell" w:eastAsiaTheme="minorEastAsia" w:hAnsi="Rockwell"/>
                          <w:b/>
                          <w:smallCaps/>
                          <w:color w:val="44546A" w:themeColor="text2"/>
                          <w:sz w:val="32"/>
                          <w:szCs w:val="32"/>
                          <w:lang w:eastAsia="ja-JP"/>
                        </w:rPr>
                        <w:t xml:space="preserve">No-yawn Professional Development! </w:t>
                      </w:r>
                    </w:p>
                    <w:p w:rsidR="002420B3" w:rsidRDefault="00D0512B" w:rsidP="005B3DA4">
                      <w:pPr>
                        <w:ind w:right="432"/>
                        <w:suppressOverlap/>
                        <w:rPr>
                          <w:rFonts w:ascii="Rockwell" w:eastAsiaTheme="minorEastAsia" w:hAnsi="Rockwell"/>
                          <w:color w:val="44546A" w:themeColor="text2"/>
                          <w:sz w:val="32"/>
                          <w:szCs w:val="32"/>
                          <w:lang w:eastAsia="ja-JP"/>
                        </w:rPr>
                      </w:pPr>
                      <w:r w:rsidRPr="00F47E3F">
                        <w:rPr>
                          <w:rFonts w:ascii="Rockwell" w:eastAsiaTheme="minorEastAsia" w:hAnsi="Rockwell"/>
                          <w:color w:val="44546A" w:themeColor="text2"/>
                          <w:sz w:val="32"/>
                          <w:szCs w:val="32"/>
                          <w:lang w:eastAsia="ja-JP"/>
                        </w:rPr>
                        <w:t xml:space="preserve">The unique </w:t>
                      </w:r>
                      <w:r w:rsidRPr="008A7AA8">
                        <w:rPr>
                          <w:rFonts w:ascii="Rockwell" w:eastAsiaTheme="minorEastAsia" w:hAnsi="Rockwell"/>
                          <w:b/>
                          <w:smallCaps/>
                          <w:color w:val="44546A" w:themeColor="text2"/>
                          <w:sz w:val="32"/>
                          <w:szCs w:val="32"/>
                          <w:lang w:eastAsia="ja-JP"/>
                        </w:rPr>
                        <w:t>Whole Learners</w:t>
                      </w:r>
                      <w:r w:rsidRPr="002B10EC">
                        <w:rPr>
                          <w:rFonts w:ascii="Rockwell" w:eastAsiaTheme="minorEastAsia" w:hAnsi="Rockwell"/>
                          <w:color w:val="44546A" w:themeColor="text2"/>
                          <w:sz w:val="18"/>
                          <w:szCs w:val="18"/>
                          <w:lang w:eastAsia="ja-JP"/>
                        </w:rPr>
                        <w:t>©</w:t>
                      </w:r>
                      <w:r w:rsidRPr="00F47E3F">
                        <w:rPr>
                          <w:rFonts w:ascii="Rockwell" w:eastAsiaTheme="minorEastAsia" w:hAnsi="Rockwell"/>
                          <w:color w:val="44546A" w:themeColor="text2"/>
                          <w:sz w:val="32"/>
                          <w:szCs w:val="32"/>
                          <w:lang w:eastAsia="ja-JP"/>
                        </w:rPr>
                        <w:t xml:space="preserve"> program provides yearlong training, feedback and support that results in increased ability to implement new knowledge and skills in the classroom, improved communication with school staff and students, and enhanced school climate and culture.  </w:t>
                      </w:r>
                    </w:p>
                    <w:p w:rsidR="00D0512B" w:rsidRPr="00E82E21" w:rsidRDefault="00D0512B" w:rsidP="005B3DA4">
                      <w:pPr>
                        <w:ind w:right="432"/>
                        <w:suppressOverlap/>
                        <w:rPr>
                          <w:rStyle w:val="intextrock"/>
                          <w:rFonts w:ascii="Rockwell" w:hAnsi="Rockwell"/>
                        </w:rPr>
                      </w:pPr>
                      <w:r w:rsidRPr="004A4C51">
                        <w:rPr>
                          <w:rFonts w:ascii="Rockwell" w:hAnsi="Rockwell"/>
                          <w:noProof/>
                          <w:sz w:val="24"/>
                          <w:szCs w:val="24"/>
                        </w:rPr>
                        <w:drawing>
                          <wp:inline distT="0" distB="0" distL="0" distR="0" wp14:anchorId="47E240EF" wp14:editId="4DE1F2E8">
                            <wp:extent cx="3144416" cy="1352939"/>
                            <wp:effectExtent l="0" t="0" r="18415"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17" r:qs="rId18" r:cs="rId19"/>
                              </a:graphicData>
                            </a:graphic>
                          </wp:inline>
                        </w:drawing>
                      </w:r>
                    </w:p>
                    <w:p w:rsidR="0071599F" w:rsidRDefault="0071599F" w:rsidP="0071599F">
                      <w:pPr>
                        <w:spacing w:before="211" w:after="0" w:line="240" w:lineRule="auto"/>
                        <w:textAlignment w:val="baseline"/>
                        <w:rPr>
                          <w:rFonts w:ascii="Rockwell" w:eastAsiaTheme="minorEastAsia" w:hAnsi="Rockwell"/>
                          <w:i/>
                          <w:color w:val="44546A" w:themeColor="text2"/>
                          <w:sz w:val="28"/>
                          <w:szCs w:val="28"/>
                          <w:lang w:eastAsia="ja-JP"/>
                        </w:rPr>
                      </w:pPr>
                      <w:r>
                        <w:rPr>
                          <w:rFonts w:ascii="Rockwell" w:eastAsiaTheme="minorEastAsia" w:hAnsi="Rockwell"/>
                          <w:i/>
                          <w:color w:val="44546A" w:themeColor="text2"/>
                          <w:sz w:val="28"/>
                          <w:szCs w:val="28"/>
                          <w:lang w:eastAsia="ja-JP"/>
                        </w:rPr>
                        <w:t>“</w:t>
                      </w:r>
                      <w:r w:rsidRPr="001968EE">
                        <w:rPr>
                          <w:rFonts w:ascii="Rockwell" w:eastAsiaTheme="minorEastAsia" w:hAnsi="Rockwell"/>
                          <w:i/>
                          <w:color w:val="44546A" w:themeColor="text2"/>
                          <w:sz w:val="28"/>
                          <w:szCs w:val="28"/>
                          <w:lang w:eastAsia="ja-JP"/>
                        </w:rPr>
                        <w:t>This program has filled my teaching tool kit and can be considered one of the most formative experiences in my teaching career.</w:t>
                      </w:r>
                      <w:r>
                        <w:rPr>
                          <w:rFonts w:ascii="Rockwell" w:eastAsiaTheme="minorEastAsia" w:hAnsi="Rockwell"/>
                          <w:i/>
                          <w:color w:val="44546A" w:themeColor="text2"/>
                          <w:sz w:val="28"/>
                          <w:szCs w:val="28"/>
                          <w:lang w:eastAsia="ja-JP"/>
                        </w:rPr>
                        <w:t>”</w:t>
                      </w:r>
                    </w:p>
                    <w:p w:rsidR="0071599F" w:rsidRDefault="0071599F" w:rsidP="001968EE">
                      <w:pPr>
                        <w:spacing w:after="0" w:line="240" w:lineRule="auto"/>
                        <w:rPr>
                          <w:rFonts w:ascii="Rockwell" w:eastAsiaTheme="minorEastAsia" w:hAnsi="Rockwell"/>
                          <w:i/>
                          <w:color w:val="44546A" w:themeColor="text2"/>
                          <w:sz w:val="28"/>
                          <w:szCs w:val="28"/>
                          <w:lang w:eastAsia="ja-JP"/>
                        </w:rPr>
                      </w:pPr>
                    </w:p>
                    <w:p w:rsidR="0071599F" w:rsidRDefault="0071599F" w:rsidP="0071599F">
                      <w:pPr>
                        <w:spacing w:after="0" w:line="240" w:lineRule="auto"/>
                        <w:rPr>
                          <w:rFonts w:ascii="Rockwell" w:eastAsiaTheme="minorEastAsia" w:hAnsi="Rockwell"/>
                          <w:i/>
                          <w:color w:val="44546A" w:themeColor="text2"/>
                          <w:sz w:val="28"/>
                          <w:szCs w:val="28"/>
                          <w:lang w:eastAsia="ja-JP"/>
                        </w:rPr>
                      </w:pPr>
                      <w:r>
                        <w:rPr>
                          <w:rFonts w:ascii="Rockwell" w:eastAsiaTheme="minorEastAsia" w:hAnsi="Rockwell"/>
                          <w:i/>
                          <w:color w:val="44546A" w:themeColor="text2"/>
                          <w:sz w:val="28"/>
                          <w:szCs w:val="28"/>
                          <w:lang w:eastAsia="ja-JP"/>
                        </w:rPr>
                        <w:t>“</w:t>
                      </w:r>
                      <w:r w:rsidR="001968EE" w:rsidRPr="001968EE">
                        <w:rPr>
                          <w:rFonts w:ascii="Rockwell" w:eastAsiaTheme="minorEastAsia" w:hAnsi="Rockwell"/>
                          <w:i/>
                          <w:color w:val="44546A" w:themeColor="text2"/>
                          <w:sz w:val="28"/>
                          <w:szCs w:val="28"/>
                          <w:lang w:eastAsia="ja-JP"/>
                        </w:rPr>
                        <w:t>I found it exhilarating…it was a helpful, caring and supportive format. This is a program that I wish all teachers could experience.</w:t>
                      </w:r>
                      <w:r>
                        <w:rPr>
                          <w:rFonts w:ascii="Rockwell" w:eastAsiaTheme="minorEastAsia" w:hAnsi="Rockwell"/>
                          <w:i/>
                          <w:color w:val="44546A" w:themeColor="text2"/>
                          <w:sz w:val="28"/>
                          <w:szCs w:val="28"/>
                          <w:lang w:eastAsia="ja-JP"/>
                        </w:rPr>
                        <w:t>”</w:t>
                      </w:r>
                      <w:r w:rsidR="001968EE" w:rsidRPr="001968EE">
                        <w:rPr>
                          <w:rFonts w:ascii="Rockwell" w:eastAsiaTheme="minorEastAsia" w:hAnsi="Rockwell"/>
                          <w:i/>
                          <w:color w:val="44546A" w:themeColor="text2"/>
                          <w:sz w:val="28"/>
                          <w:szCs w:val="28"/>
                          <w:lang w:eastAsia="ja-JP"/>
                        </w:rPr>
                        <w:t> </w:t>
                      </w:r>
                    </w:p>
                    <w:p w:rsidR="0071599F" w:rsidRDefault="0071599F" w:rsidP="0071599F">
                      <w:pPr>
                        <w:spacing w:after="0" w:line="240" w:lineRule="auto"/>
                        <w:rPr>
                          <w:rFonts w:ascii="Rockwell" w:eastAsiaTheme="minorEastAsia" w:hAnsi="Rockwell"/>
                          <w:i/>
                          <w:color w:val="44546A" w:themeColor="text2"/>
                          <w:sz w:val="28"/>
                          <w:szCs w:val="28"/>
                          <w:lang w:eastAsia="ja-JP"/>
                        </w:rPr>
                      </w:pPr>
                    </w:p>
                    <w:p w:rsidR="0071599F" w:rsidRDefault="0071599F" w:rsidP="0071599F">
                      <w:pPr>
                        <w:ind w:right="432"/>
                        <w:suppressOverlap/>
                        <w:rPr>
                          <w:rFonts w:ascii="Rockwell" w:eastAsiaTheme="minorEastAsia" w:hAnsi="Rockwell"/>
                          <w:i/>
                          <w:color w:val="44546A" w:themeColor="text2"/>
                          <w:sz w:val="28"/>
                          <w:szCs w:val="28"/>
                          <w:lang w:eastAsia="ja-JP"/>
                        </w:rPr>
                      </w:pPr>
                      <w:r w:rsidRPr="005B3DA4">
                        <w:rPr>
                          <w:rFonts w:ascii="Rockwell" w:eastAsiaTheme="minorEastAsia" w:hAnsi="Rockwell"/>
                          <w:i/>
                          <w:color w:val="44546A" w:themeColor="text2"/>
                          <w:sz w:val="28"/>
                          <w:szCs w:val="28"/>
                          <w:lang w:eastAsia="ja-JP"/>
                        </w:rPr>
                        <w:t>“The training was fun, and brought my cohort of 6th grade teachers together in a closer way than we had been.”</w:t>
                      </w:r>
                    </w:p>
                    <w:p w:rsidR="001968EE" w:rsidRDefault="001968EE" w:rsidP="005B3DA4">
                      <w:pPr>
                        <w:ind w:right="432"/>
                        <w:suppressOverlap/>
                        <w:rPr>
                          <w:rFonts w:ascii="Rockwell" w:eastAsiaTheme="minorEastAsia" w:hAnsi="Rockwell"/>
                          <w:i/>
                          <w:color w:val="44546A" w:themeColor="text2"/>
                          <w:sz w:val="28"/>
                          <w:szCs w:val="28"/>
                          <w:lang w:eastAsia="ja-JP"/>
                        </w:rPr>
                      </w:pPr>
                    </w:p>
                    <w:p w:rsidR="001968EE" w:rsidRPr="005B3DA4" w:rsidRDefault="001968EE" w:rsidP="005B3DA4">
                      <w:pPr>
                        <w:ind w:right="432"/>
                        <w:suppressOverlap/>
                        <w:rPr>
                          <w:rFonts w:ascii="Rockwell" w:eastAsiaTheme="minorEastAsia" w:hAnsi="Rockwell"/>
                          <w:i/>
                          <w:color w:val="44546A" w:themeColor="text2"/>
                          <w:sz w:val="28"/>
                          <w:szCs w:val="28"/>
                          <w:lang w:eastAsia="ja-JP"/>
                        </w:rPr>
                      </w:pPr>
                    </w:p>
                    <w:p w:rsidR="00D0512B" w:rsidRPr="0046383C" w:rsidRDefault="00D0512B" w:rsidP="005B3DA4">
                      <w:pPr>
                        <w:ind w:right="432"/>
                        <w:suppressOverlap/>
                        <w:rPr>
                          <w:rFonts w:ascii="Rockwell" w:eastAsiaTheme="minorEastAsia" w:hAnsi="Rockwell"/>
                          <w:i/>
                          <w:color w:val="44546A" w:themeColor="text2"/>
                          <w:sz w:val="24"/>
                          <w:szCs w:val="24"/>
                          <w:lang w:eastAsia="ja-JP"/>
                        </w:rPr>
                      </w:pPr>
                    </w:p>
                    <w:p w:rsidR="00D0512B" w:rsidRDefault="00D0512B" w:rsidP="005B3DA4">
                      <w:pPr>
                        <w:ind w:right="432"/>
                        <w:suppressOverlap/>
                        <w:rPr>
                          <w:rFonts w:eastAsiaTheme="minorEastAsia"/>
                          <w:i/>
                          <w:color w:val="44546A" w:themeColor="text2"/>
                          <w:sz w:val="28"/>
                          <w:szCs w:val="28"/>
                          <w:lang w:eastAsia="ja-JP"/>
                        </w:rPr>
                      </w:pPr>
                    </w:p>
                    <w:p w:rsidR="00D0512B" w:rsidRDefault="00D0512B" w:rsidP="005B3DA4">
                      <w:pPr>
                        <w:ind w:right="432"/>
                        <w:suppressOverlap/>
                        <w:rPr>
                          <w:rFonts w:eastAsiaTheme="minorEastAsia"/>
                          <w:i/>
                          <w:color w:val="44546A" w:themeColor="text2"/>
                          <w:sz w:val="28"/>
                          <w:szCs w:val="28"/>
                          <w:lang w:eastAsia="ja-JP"/>
                        </w:rPr>
                      </w:pPr>
                    </w:p>
                    <w:p w:rsidR="00D0512B" w:rsidRPr="005B3DA4" w:rsidRDefault="00D0512B" w:rsidP="005B3DA4">
                      <w:pPr>
                        <w:ind w:right="432"/>
                        <w:suppressOverlap/>
                        <w:rPr>
                          <w:rFonts w:eastAsiaTheme="minorEastAsia"/>
                          <w:i/>
                          <w:color w:val="44546A" w:themeColor="text2"/>
                          <w:sz w:val="28"/>
                          <w:szCs w:val="28"/>
                          <w:lang w:eastAsia="ja-JP"/>
                        </w:rPr>
                      </w:pPr>
                    </w:p>
                    <w:p w:rsidR="00D0512B" w:rsidRPr="004A4C51" w:rsidRDefault="00D0512B" w:rsidP="005B3DA4">
                      <w:pPr>
                        <w:ind w:right="432"/>
                        <w:suppressOverlap/>
                        <w:rPr>
                          <w:rStyle w:val="intextrock"/>
                          <w:rFonts w:ascii="Rockwell" w:hAnsi="Rockwell"/>
                        </w:rPr>
                      </w:pPr>
                    </w:p>
                    <w:p w:rsidR="00D0512B" w:rsidRDefault="00D0512B" w:rsidP="00736037">
                      <w:pPr>
                        <w:jc w:val="center"/>
                      </w:pPr>
                    </w:p>
                  </w:txbxContent>
                </v:textbox>
                <w10:wrap type="square"/>
              </v:shape>
            </w:pict>
          </mc:Fallback>
        </mc:AlternateContent>
      </w:r>
    </w:p>
    <w:sectPr w:rsidR="006615ED">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12B" w:rsidRDefault="00D0512B" w:rsidP="005B3DA4">
      <w:pPr>
        <w:spacing w:after="0" w:line="240" w:lineRule="auto"/>
      </w:pPr>
      <w:r>
        <w:separator/>
      </w:r>
    </w:p>
  </w:endnote>
  <w:endnote w:type="continuationSeparator" w:id="0">
    <w:p w:rsidR="00D0512B" w:rsidRDefault="00D0512B" w:rsidP="005B3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Bold">
    <w:altName w:val="Rockwell"/>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12B" w:rsidRDefault="00D0512B" w:rsidP="00976CAB">
    <w:pPr>
      <w:rPr>
        <w:rFonts w:ascii="Rockwell" w:hAnsi="Rockwell"/>
        <w:b/>
        <w:bCs/>
        <w:sz w:val="16"/>
        <w:szCs w:val="16"/>
      </w:rPr>
    </w:pPr>
  </w:p>
  <w:p w:rsidR="00D0512B" w:rsidRPr="00976CAB" w:rsidRDefault="00D0512B" w:rsidP="00976C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12B" w:rsidRDefault="00D0512B" w:rsidP="005B3DA4">
      <w:pPr>
        <w:spacing w:after="0" w:line="240" w:lineRule="auto"/>
      </w:pPr>
      <w:r>
        <w:separator/>
      </w:r>
    </w:p>
  </w:footnote>
  <w:footnote w:type="continuationSeparator" w:id="0">
    <w:p w:rsidR="00D0512B" w:rsidRDefault="00D0512B" w:rsidP="005B3D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A041A"/>
    <w:multiLevelType w:val="hybridMultilevel"/>
    <w:tmpl w:val="BF4677F6"/>
    <w:lvl w:ilvl="0" w:tplc="D18EEAE0">
      <w:start w:val="1"/>
      <w:numFmt w:val="bullet"/>
      <w:pStyle w:val="Tbull"/>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tzA0NzA2N7M0NzQwM7RU0lEKTi0uzszPAykwrQUAhzQ07ywAAAA="/>
  </w:docVars>
  <w:rsids>
    <w:rsidRoot w:val="00FD291F"/>
    <w:rsid w:val="00052D72"/>
    <w:rsid w:val="001968EE"/>
    <w:rsid w:val="00197256"/>
    <w:rsid w:val="001E5053"/>
    <w:rsid w:val="002420B3"/>
    <w:rsid w:val="0026086E"/>
    <w:rsid w:val="002B10EC"/>
    <w:rsid w:val="00330A13"/>
    <w:rsid w:val="0046383C"/>
    <w:rsid w:val="004C40CF"/>
    <w:rsid w:val="005B3DA4"/>
    <w:rsid w:val="006615ED"/>
    <w:rsid w:val="006F53B4"/>
    <w:rsid w:val="0071599F"/>
    <w:rsid w:val="00736037"/>
    <w:rsid w:val="0087167C"/>
    <w:rsid w:val="008A7AA8"/>
    <w:rsid w:val="0094357E"/>
    <w:rsid w:val="009550C9"/>
    <w:rsid w:val="00976CAB"/>
    <w:rsid w:val="009C439A"/>
    <w:rsid w:val="00AB39E3"/>
    <w:rsid w:val="00B57799"/>
    <w:rsid w:val="00BA1157"/>
    <w:rsid w:val="00BD1C2A"/>
    <w:rsid w:val="00BD5B00"/>
    <w:rsid w:val="00C55C8B"/>
    <w:rsid w:val="00D0512B"/>
    <w:rsid w:val="00E062B5"/>
    <w:rsid w:val="00E82E21"/>
    <w:rsid w:val="00EF396B"/>
    <w:rsid w:val="00F47E3F"/>
    <w:rsid w:val="00F94565"/>
    <w:rsid w:val="00FD2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4E893"/>
  <w15:chartTrackingRefBased/>
  <w15:docId w15:val="{A9D8C592-D9CD-449B-9179-7E43CB940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FD291F"/>
    <w:pPr>
      <w:spacing w:line="240" w:lineRule="auto"/>
    </w:pPr>
    <w:rPr>
      <w:sz w:val="20"/>
      <w:szCs w:val="20"/>
    </w:rPr>
  </w:style>
  <w:style w:type="character" w:customStyle="1" w:styleId="CommentTextChar">
    <w:name w:val="Comment Text Char"/>
    <w:basedOn w:val="DefaultParagraphFont"/>
    <w:link w:val="CommentText"/>
    <w:uiPriority w:val="99"/>
    <w:semiHidden/>
    <w:rsid w:val="00FD291F"/>
    <w:rPr>
      <w:sz w:val="20"/>
      <w:szCs w:val="20"/>
    </w:rPr>
  </w:style>
  <w:style w:type="table" w:styleId="GridTable1Light">
    <w:name w:val="Grid Table 1 Light"/>
    <w:basedOn w:val="TableNormal"/>
    <w:uiPriority w:val="46"/>
    <w:rsid w:val="00FD291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FD291F"/>
    <w:rPr>
      <w:sz w:val="22"/>
      <w:szCs w:val="16"/>
    </w:rPr>
  </w:style>
  <w:style w:type="paragraph" w:styleId="BalloonText">
    <w:name w:val="Balloon Text"/>
    <w:basedOn w:val="Normal"/>
    <w:link w:val="BalloonTextChar"/>
    <w:uiPriority w:val="99"/>
    <w:semiHidden/>
    <w:unhideWhenUsed/>
    <w:rsid w:val="00FD29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91F"/>
    <w:rPr>
      <w:rFonts w:ascii="Segoe UI" w:hAnsi="Segoe UI" w:cs="Segoe UI"/>
      <w:sz w:val="18"/>
      <w:szCs w:val="18"/>
    </w:rPr>
  </w:style>
  <w:style w:type="character" w:customStyle="1" w:styleId="intextrock">
    <w:name w:val="intextrock"/>
    <w:basedOn w:val="DefaultParagraphFont"/>
    <w:uiPriority w:val="1"/>
    <w:qFormat/>
    <w:rsid w:val="00FD291F"/>
    <w:rPr>
      <w:rFonts w:ascii="Rockwell-Bold" w:hAnsi="Rockwell-Bold"/>
      <w:color w:val="507500"/>
      <w:sz w:val="24"/>
      <w:szCs w:val="24"/>
    </w:rPr>
  </w:style>
  <w:style w:type="paragraph" w:customStyle="1" w:styleId="Tbull">
    <w:name w:val="Tbull"/>
    <w:basedOn w:val="ListParagraph"/>
    <w:qFormat/>
    <w:rsid w:val="0087167C"/>
    <w:pPr>
      <w:numPr>
        <w:numId w:val="1"/>
      </w:numPr>
      <w:tabs>
        <w:tab w:val="num" w:pos="360"/>
      </w:tabs>
      <w:spacing w:before="60" w:after="60" w:line="240" w:lineRule="auto"/>
      <w:ind w:firstLine="0"/>
      <w:contextualSpacing w:val="0"/>
    </w:pPr>
    <w:rPr>
      <w:rFonts w:ascii="Tahoma" w:hAnsi="Tahoma"/>
    </w:rPr>
  </w:style>
  <w:style w:type="paragraph" w:styleId="ListParagraph">
    <w:name w:val="List Paragraph"/>
    <w:basedOn w:val="Normal"/>
    <w:uiPriority w:val="34"/>
    <w:qFormat/>
    <w:rsid w:val="0087167C"/>
    <w:pPr>
      <w:ind w:left="720"/>
      <w:contextualSpacing/>
    </w:pPr>
  </w:style>
  <w:style w:type="paragraph" w:styleId="NoSpacing">
    <w:name w:val="No Spacing"/>
    <w:link w:val="NoSpacingChar"/>
    <w:uiPriority w:val="1"/>
    <w:qFormat/>
    <w:rsid w:val="005B3DA4"/>
    <w:pPr>
      <w:spacing w:after="0" w:line="240" w:lineRule="auto"/>
    </w:pPr>
    <w:rPr>
      <w:rFonts w:eastAsiaTheme="minorEastAsia"/>
    </w:rPr>
  </w:style>
  <w:style w:type="character" w:customStyle="1" w:styleId="NoSpacingChar">
    <w:name w:val="No Spacing Char"/>
    <w:basedOn w:val="DefaultParagraphFont"/>
    <w:link w:val="NoSpacing"/>
    <w:uiPriority w:val="1"/>
    <w:rsid w:val="005B3DA4"/>
    <w:rPr>
      <w:rFonts w:eastAsiaTheme="minorEastAsia"/>
    </w:rPr>
  </w:style>
  <w:style w:type="paragraph" w:styleId="Header">
    <w:name w:val="header"/>
    <w:basedOn w:val="Normal"/>
    <w:link w:val="HeaderChar"/>
    <w:uiPriority w:val="99"/>
    <w:unhideWhenUsed/>
    <w:rsid w:val="005B3D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3DA4"/>
  </w:style>
  <w:style w:type="paragraph" w:styleId="Footer">
    <w:name w:val="footer"/>
    <w:basedOn w:val="Normal"/>
    <w:link w:val="FooterChar"/>
    <w:uiPriority w:val="99"/>
    <w:unhideWhenUsed/>
    <w:rsid w:val="005B3D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3DA4"/>
  </w:style>
  <w:style w:type="character" w:styleId="Hyperlink">
    <w:name w:val="Hyperlink"/>
    <w:basedOn w:val="DefaultParagraphFont"/>
    <w:uiPriority w:val="99"/>
    <w:unhideWhenUsed/>
    <w:rsid w:val="00736037"/>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36037"/>
    <w:pPr>
      <w:spacing w:after="200"/>
    </w:pPr>
    <w:rPr>
      <w:b/>
      <w:bCs/>
    </w:rPr>
  </w:style>
  <w:style w:type="character" w:customStyle="1" w:styleId="CommentSubjectChar">
    <w:name w:val="Comment Subject Char"/>
    <w:basedOn w:val="CommentTextChar"/>
    <w:link w:val="CommentSubject"/>
    <w:uiPriority w:val="99"/>
    <w:semiHidden/>
    <w:rsid w:val="00736037"/>
    <w:rPr>
      <w:b/>
      <w:bCs/>
      <w:sz w:val="20"/>
      <w:szCs w:val="20"/>
    </w:rPr>
  </w:style>
  <w:style w:type="paragraph" w:styleId="NormalWeb">
    <w:name w:val="Normal (Web)"/>
    <w:basedOn w:val="Normal"/>
    <w:uiPriority w:val="99"/>
    <w:semiHidden/>
    <w:unhideWhenUsed/>
    <w:rsid w:val="001968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4414351">
      <w:bodyDiv w:val="1"/>
      <w:marLeft w:val="0"/>
      <w:marRight w:val="0"/>
      <w:marTop w:val="0"/>
      <w:marBottom w:val="0"/>
      <w:divBdr>
        <w:top w:val="none" w:sz="0" w:space="0" w:color="auto"/>
        <w:left w:val="none" w:sz="0" w:space="0" w:color="auto"/>
        <w:bottom w:val="none" w:sz="0" w:space="0" w:color="auto"/>
        <w:right w:val="none" w:sz="0" w:space="0" w:color="auto"/>
      </w:divBdr>
      <w:divsChild>
        <w:div w:id="1899976299">
          <w:marLeft w:val="0"/>
          <w:marRight w:val="0"/>
          <w:marTop w:val="0"/>
          <w:marBottom w:val="0"/>
          <w:divBdr>
            <w:top w:val="none" w:sz="0" w:space="0" w:color="auto"/>
            <w:left w:val="none" w:sz="0" w:space="0" w:color="auto"/>
            <w:bottom w:val="none" w:sz="0" w:space="0" w:color="auto"/>
            <w:right w:val="none" w:sz="0" w:space="0" w:color="auto"/>
          </w:divBdr>
        </w:div>
        <w:div w:id="1934389614">
          <w:marLeft w:val="0"/>
          <w:marRight w:val="0"/>
          <w:marTop w:val="0"/>
          <w:marBottom w:val="0"/>
          <w:divBdr>
            <w:top w:val="none" w:sz="0" w:space="0" w:color="auto"/>
            <w:left w:val="none" w:sz="0" w:space="0" w:color="auto"/>
            <w:bottom w:val="none" w:sz="0" w:space="0" w:color="auto"/>
            <w:right w:val="none" w:sz="0" w:space="0" w:color="auto"/>
          </w:divBdr>
        </w:div>
        <w:div w:id="1033068785">
          <w:marLeft w:val="0"/>
          <w:marRight w:val="0"/>
          <w:marTop w:val="0"/>
          <w:marBottom w:val="0"/>
          <w:divBdr>
            <w:top w:val="none" w:sz="0" w:space="0" w:color="auto"/>
            <w:left w:val="none" w:sz="0" w:space="0" w:color="auto"/>
            <w:bottom w:val="none" w:sz="0" w:space="0" w:color="auto"/>
            <w:right w:val="none" w:sz="0" w:space="0" w:color="auto"/>
          </w:divBdr>
        </w:div>
      </w:divsChild>
    </w:div>
    <w:div w:id="1054740163">
      <w:bodyDiv w:val="1"/>
      <w:marLeft w:val="0"/>
      <w:marRight w:val="0"/>
      <w:marTop w:val="0"/>
      <w:marBottom w:val="0"/>
      <w:divBdr>
        <w:top w:val="none" w:sz="0" w:space="0" w:color="auto"/>
        <w:left w:val="none" w:sz="0" w:space="0" w:color="auto"/>
        <w:bottom w:val="none" w:sz="0" w:space="0" w:color="auto"/>
        <w:right w:val="none" w:sz="0" w:space="0" w:color="auto"/>
      </w:divBdr>
      <w:divsChild>
        <w:div w:id="1385838373">
          <w:marLeft w:val="0"/>
          <w:marRight w:val="0"/>
          <w:marTop w:val="0"/>
          <w:marBottom w:val="0"/>
          <w:divBdr>
            <w:top w:val="none" w:sz="0" w:space="0" w:color="auto"/>
            <w:left w:val="none" w:sz="0" w:space="0" w:color="auto"/>
            <w:bottom w:val="none" w:sz="0" w:space="0" w:color="auto"/>
            <w:right w:val="none" w:sz="0" w:space="0" w:color="auto"/>
          </w:divBdr>
        </w:div>
        <w:div w:id="582642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mailto:psnyder@umn.edu" TargetMode="External"/><Relationship Id="rId18"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diagramData" Target="diagrams/data2.xml"/><Relationship Id="rId7" Type="http://schemas.openxmlformats.org/officeDocument/2006/relationships/endnotes" Target="endnotes.xml"/><Relationship Id="rId12" Type="http://schemas.openxmlformats.org/officeDocument/2006/relationships/hyperlink" Target="mailto:gadea002@umn.edu" TargetMode="External"/><Relationship Id="rId17" Type="http://schemas.openxmlformats.org/officeDocument/2006/relationships/diagramLayout" Target="diagrams/layout1.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snyder@umn.ed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gadea002@umn.edu" TargetMode="External"/><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0.11173184357541899"/>
          <c:w val="0.92953235105701471"/>
          <c:h val="0.63888620067742929"/>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dPt>
            <c:idx val="0"/>
            <c:invertIfNegative val="0"/>
            <c:bubble3D val="0"/>
            <c:spPr>
              <a:solidFill>
                <a:schemeClr val="tx2">
                  <a:lumMod val="40000"/>
                  <a:lumOff val="60000"/>
                </a:schemeClr>
              </a:solidFill>
              <a:ln>
                <a:noFill/>
              </a:ln>
              <a:effectLst/>
            </c:spPr>
            <c:extLst>
              <c:ext xmlns:c16="http://schemas.microsoft.com/office/drawing/2014/chart" uri="{C3380CC4-5D6E-409C-BE32-E72D297353CC}">
                <c16:uniqueId val="{00000001-337D-4720-B93B-7BA48E6F0B1A}"/>
              </c:ext>
            </c:extLst>
          </c:dPt>
          <c:dPt>
            <c:idx val="1"/>
            <c:invertIfNegative val="0"/>
            <c:bubble3D val="0"/>
            <c:spPr>
              <a:solidFill>
                <a:schemeClr val="accent2">
                  <a:lumMod val="60000"/>
                  <a:lumOff val="40000"/>
                </a:schemeClr>
              </a:solidFill>
              <a:ln>
                <a:noFill/>
              </a:ln>
              <a:effectLst/>
            </c:spPr>
            <c:extLst>
              <c:ext xmlns:c16="http://schemas.microsoft.com/office/drawing/2014/chart" uri="{C3380CC4-5D6E-409C-BE32-E72D297353CC}">
                <c16:uniqueId val="{00000003-337D-4720-B93B-7BA48E6F0B1A}"/>
              </c:ext>
            </c:extLst>
          </c:dPt>
          <c:dLbls>
            <c:dLbl>
              <c:idx val="0"/>
              <c:layout>
                <c:manualLayout>
                  <c:x val="0"/>
                  <c:y val="0.32503809040121889"/>
                </c:manualLayout>
              </c:layout>
              <c:tx>
                <c:rich>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Rockwell" panose="02060603020205020403" pitchFamily="18" charset="0"/>
                        <a:ea typeface="+mn-ea"/>
                        <a:cs typeface="+mn-cs"/>
                      </a:defRPr>
                    </a:pPr>
                    <a:fld id="{34CD4234-CD4A-4009-BB99-99D67164EAE5}" type="VALUE">
                      <a:rPr lang="en-US" sz="1000" b="1">
                        <a:latin typeface="Rockwell" panose="02060603020205020403" pitchFamily="18" charset="0"/>
                      </a:rPr>
                      <a:pPr>
                        <a:defRPr sz="1000" b="1">
                          <a:latin typeface="Rockwell" panose="02060603020205020403" pitchFamily="18" charset="0"/>
                        </a:defRPr>
                      </a:pPr>
                      <a:t>[VALUE]</a:t>
                    </a:fld>
                    <a:r>
                      <a:rPr lang="en-US" sz="1000" b="1">
                        <a:latin typeface="Rockwell" panose="02060603020205020403" pitchFamily="18" charset="0"/>
                      </a:rPr>
                      <a:t>%</a:t>
                    </a: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Rockwell" panose="02060603020205020403" pitchFamily="18" charset="0"/>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1-337D-4720-B93B-7BA48E6F0B1A}"/>
                </c:ext>
              </c:extLst>
            </c:dLbl>
            <c:dLbl>
              <c:idx val="1"/>
              <c:layout>
                <c:manualLayout>
                  <c:x val="0"/>
                  <c:y val="0.28440832910106645"/>
                </c:manualLayout>
              </c:layout>
              <c:tx>
                <c:rich>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Rockwell" panose="02060603020205020403" pitchFamily="18" charset="0"/>
                        <a:ea typeface="+mn-ea"/>
                        <a:cs typeface="+mn-cs"/>
                      </a:defRPr>
                    </a:pPr>
                    <a:fld id="{C9A6B9CB-0EEE-4AF9-ACD5-5508A1DC15BF}" type="VALUE">
                      <a:rPr lang="en-US" b="1"/>
                      <a:pPr>
                        <a:defRPr sz="1000" b="1">
                          <a:latin typeface="Rockwell" panose="02060603020205020403" pitchFamily="18" charset="0"/>
                        </a:defRPr>
                      </a:pPr>
                      <a:t>[VALUE]</a:t>
                    </a:fld>
                    <a:r>
                      <a:rPr lang="en-US" b="1"/>
                      <a:t>%</a:t>
                    </a: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Rockwell" panose="02060603020205020403" pitchFamily="18" charset="0"/>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3-337D-4720-B93B-7BA48E6F0B1A}"/>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Rockwell" panose="02060603020205020403" pitchFamily="18" charset="0"/>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2"/>
                <c:pt idx="0">
                  <c:v>5th Grade</c:v>
                </c:pt>
                <c:pt idx="1">
                  <c:v>8th Grade</c:v>
                </c:pt>
              </c:strCache>
            </c:strRef>
          </c:cat>
          <c:val>
            <c:numRef>
              <c:f>Sheet1!$B$2:$B$5</c:f>
              <c:numCache>
                <c:formatCode>General</c:formatCode>
                <c:ptCount val="4"/>
                <c:pt idx="0">
                  <c:v>74</c:v>
                </c:pt>
                <c:pt idx="1">
                  <c:v>51</c:v>
                </c:pt>
              </c:numCache>
            </c:numRef>
          </c:val>
          <c:extLst>
            <c:ext xmlns:c16="http://schemas.microsoft.com/office/drawing/2014/chart" uri="{C3380CC4-5D6E-409C-BE32-E72D297353CC}">
              <c16:uniqueId val="{00000004-337D-4720-B93B-7BA48E6F0B1A}"/>
            </c:ext>
          </c:extLst>
        </c:ser>
        <c:dLbls>
          <c:showLegendKey val="0"/>
          <c:showVal val="0"/>
          <c:showCatName val="0"/>
          <c:showSerName val="0"/>
          <c:showPercent val="0"/>
          <c:showBubbleSize val="0"/>
        </c:dLbls>
        <c:gapWidth val="44"/>
        <c:overlap val="1"/>
        <c:axId val="603779784"/>
        <c:axId val="603771584"/>
      </c:barChart>
      <c:catAx>
        <c:axId val="603779784"/>
        <c:scaling>
          <c:orientation val="minMax"/>
        </c:scaling>
        <c:delete val="0"/>
        <c:axPos val="b"/>
        <c:numFmt formatCode="General" sourceLinked="1"/>
        <c:majorTickMark val="none"/>
        <c:minorTickMark val="none"/>
        <c:tickLblPos val="nextTo"/>
        <c:spPr>
          <a:noFill/>
          <a:ln w="9525" cap="flat" cmpd="sng" algn="ctr">
            <a:no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Rockwell" panose="02060603020205020403" pitchFamily="18" charset="0"/>
                <a:ea typeface="+mn-ea"/>
                <a:cs typeface="+mn-cs"/>
              </a:defRPr>
            </a:pPr>
            <a:endParaRPr lang="en-US"/>
          </a:p>
        </c:txPr>
        <c:crossAx val="603771584"/>
        <c:crosses val="autoZero"/>
        <c:auto val="1"/>
        <c:lblAlgn val="ctr"/>
        <c:lblOffset val="100"/>
        <c:noMultiLvlLbl val="0"/>
      </c:catAx>
      <c:valAx>
        <c:axId val="603771584"/>
        <c:scaling>
          <c:orientation val="minMax"/>
        </c:scaling>
        <c:delete val="1"/>
        <c:axPos val="l"/>
        <c:majorGridlines>
          <c:spPr>
            <a:ln w="9525" cap="flat" cmpd="sng" algn="ctr">
              <a:noFill/>
              <a:round/>
            </a:ln>
            <a:effectLst/>
          </c:spPr>
        </c:majorGridlines>
        <c:numFmt formatCode="General" sourceLinked="1"/>
        <c:majorTickMark val="none"/>
        <c:minorTickMark val="none"/>
        <c:tickLblPos val="nextTo"/>
        <c:crossAx val="60377978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0D5CAE6-EAE7-4CFB-9231-7C4C74952AEE}" type="doc">
      <dgm:prSet loTypeId="urn:microsoft.com/office/officeart/2005/8/layout/equation1" loCatId="process" qsTypeId="urn:microsoft.com/office/officeart/2005/8/quickstyle/simple1" qsCatId="simple" csTypeId="urn:microsoft.com/office/officeart/2005/8/colors/accent1_2" csCatId="accent1" phldr="1"/>
      <dgm:spPr/>
    </dgm:pt>
    <dgm:pt modelId="{FB8FC91C-301C-4B9B-8141-2F0E7A181DA0}">
      <dgm:prSet phldrT="[Text]" custT="1"/>
      <dgm:spPr>
        <a:solidFill>
          <a:schemeClr val="bg2">
            <a:lumMod val="75000"/>
          </a:schemeClr>
        </a:solidFill>
      </dgm:spPr>
      <dgm:t>
        <a:bodyPr/>
        <a:lstStyle/>
        <a:p>
          <a:pPr algn="ctr"/>
          <a:r>
            <a:rPr lang="en-US" sz="900" b="0"/>
            <a:t>improved teaching</a:t>
          </a:r>
        </a:p>
      </dgm:t>
    </dgm:pt>
    <dgm:pt modelId="{CB190CF6-B3E8-4264-8D29-687A0E960EA4}" type="parTrans" cxnId="{0578CFB5-E851-42EB-9D70-640DFD7EA502}">
      <dgm:prSet/>
      <dgm:spPr/>
      <dgm:t>
        <a:bodyPr/>
        <a:lstStyle/>
        <a:p>
          <a:pPr algn="ctr"/>
          <a:endParaRPr lang="en-US" sz="900" b="0"/>
        </a:p>
      </dgm:t>
    </dgm:pt>
    <dgm:pt modelId="{F095BB0A-0FBA-4166-B71E-146CC2075F2B}" type="sibTrans" cxnId="{0578CFB5-E851-42EB-9D70-640DFD7EA502}">
      <dgm:prSet/>
      <dgm:spPr/>
      <dgm:t>
        <a:bodyPr/>
        <a:lstStyle/>
        <a:p>
          <a:pPr algn="ctr"/>
          <a:endParaRPr lang="en-US" sz="900" b="0"/>
        </a:p>
      </dgm:t>
    </dgm:pt>
    <dgm:pt modelId="{9A5AE50F-DF2A-4761-9A4E-9AB1665BA91A}">
      <dgm:prSet phldrT="[Text]" custT="1"/>
      <dgm:spPr>
        <a:solidFill>
          <a:schemeClr val="accent5">
            <a:lumMod val="60000"/>
            <a:lumOff val="40000"/>
          </a:schemeClr>
        </a:solidFill>
      </dgm:spPr>
      <dgm:t>
        <a:bodyPr/>
        <a:lstStyle/>
        <a:p>
          <a:pPr algn="ctr"/>
          <a:r>
            <a:rPr lang="en-US" sz="850" b="0">
              <a:latin typeface="Rockwell" panose="02060603020205020403" pitchFamily="18" charset="0"/>
            </a:rPr>
            <a:t>relational coaching</a:t>
          </a:r>
        </a:p>
      </dgm:t>
    </dgm:pt>
    <dgm:pt modelId="{5BF84890-8592-4BED-BFA7-F4123D3480D5}" type="sibTrans" cxnId="{92E7C687-7C9E-4A20-AB79-5038E7F11246}">
      <dgm:prSet custT="1"/>
      <dgm:spPr/>
      <dgm:t>
        <a:bodyPr/>
        <a:lstStyle/>
        <a:p>
          <a:pPr algn="ctr"/>
          <a:endParaRPr lang="en-US" sz="900" b="0"/>
        </a:p>
      </dgm:t>
    </dgm:pt>
    <dgm:pt modelId="{A274234B-154E-4C21-B87C-5519FF1009BF}" type="parTrans" cxnId="{92E7C687-7C9E-4A20-AB79-5038E7F11246}">
      <dgm:prSet/>
      <dgm:spPr/>
      <dgm:t>
        <a:bodyPr/>
        <a:lstStyle/>
        <a:p>
          <a:pPr algn="ctr"/>
          <a:endParaRPr lang="en-US" sz="900" b="0"/>
        </a:p>
      </dgm:t>
    </dgm:pt>
    <dgm:pt modelId="{5C86757A-67D0-4DDD-BC4A-96FFF5962D60}">
      <dgm:prSet phldrT="[Text]" custT="1"/>
      <dgm:spPr/>
      <dgm:t>
        <a:bodyPr/>
        <a:lstStyle/>
        <a:p>
          <a:pPr algn="ctr"/>
          <a:r>
            <a:rPr lang="en-US" sz="900" b="0">
              <a:latin typeface="Rockwell" panose="02060603020205020403" pitchFamily="18" charset="0"/>
            </a:rPr>
            <a:t>tailored training</a:t>
          </a:r>
        </a:p>
      </dgm:t>
    </dgm:pt>
    <dgm:pt modelId="{A2D32BC8-CF73-4A05-A3A1-EA33B8CB5E8E}" type="sibTrans" cxnId="{287501F5-AA42-4A98-9C26-D7A5A758D875}">
      <dgm:prSet custT="1"/>
      <dgm:spPr/>
      <dgm:t>
        <a:bodyPr/>
        <a:lstStyle/>
        <a:p>
          <a:pPr algn="ctr"/>
          <a:endParaRPr lang="en-US" sz="900" b="0"/>
        </a:p>
      </dgm:t>
    </dgm:pt>
    <dgm:pt modelId="{9CC6A4A1-1C6F-4B33-A7CE-AFC80DBF2671}" type="parTrans" cxnId="{287501F5-AA42-4A98-9C26-D7A5A758D875}">
      <dgm:prSet/>
      <dgm:spPr/>
      <dgm:t>
        <a:bodyPr/>
        <a:lstStyle/>
        <a:p>
          <a:pPr algn="ctr"/>
          <a:endParaRPr lang="en-US" sz="900" b="0"/>
        </a:p>
      </dgm:t>
    </dgm:pt>
    <dgm:pt modelId="{49CCCDD2-1A03-4457-8A20-2633EE67A7FF}" type="pres">
      <dgm:prSet presAssocID="{30D5CAE6-EAE7-4CFB-9231-7C4C74952AEE}" presName="linearFlow" presStyleCnt="0">
        <dgm:presLayoutVars>
          <dgm:dir/>
          <dgm:resizeHandles val="exact"/>
        </dgm:presLayoutVars>
      </dgm:prSet>
      <dgm:spPr/>
    </dgm:pt>
    <dgm:pt modelId="{ACB3A8C2-62BE-48A3-BEC5-ED8CD1877D2F}" type="pres">
      <dgm:prSet presAssocID="{5C86757A-67D0-4DDD-BC4A-96FFF5962D60}" presName="node" presStyleLbl="node1" presStyleIdx="0" presStyleCnt="3" custScaleX="115683" custScaleY="102767">
        <dgm:presLayoutVars>
          <dgm:bulletEnabled val="1"/>
        </dgm:presLayoutVars>
      </dgm:prSet>
      <dgm:spPr/>
      <dgm:t>
        <a:bodyPr/>
        <a:lstStyle/>
        <a:p>
          <a:endParaRPr lang="en-US"/>
        </a:p>
      </dgm:t>
    </dgm:pt>
    <dgm:pt modelId="{A3CE4353-5F66-4525-AFB1-E673A538B3FF}" type="pres">
      <dgm:prSet presAssocID="{A2D32BC8-CF73-4A05-A3A1-EA33B8CB5E8E}" presName="spacerL" presStyleCnt="0"/>
      <dgm:spPr/>
    </dgm:pt>
    <dgm:pt modelId="{9E1FEE45-24BE-4123-AAC0-29EDA17F8848}" type="pres">
      <dgm:prSet presAssocID="{A2D32BC8-CF73-4A05-A3A1-EA33B8CB5E8E}" presName="sibTrans" presStyleLbl="sibTrans2D1" presStyleIdx="0" presStyleCnt="2"/>
      <dgm:spPr/>
      <dgm:t>
        <a:bodyPr/>
        <a:lstStyle/>
        <a:p>
          <a:endParaRPr lang="en-US"/>
        </a:p>
      </dgm:t>
    </dgm:pt>
    <dgm:pt modelId="{6E61458C-6B75-4F15-9809-01FF03DF5FC6}" type="pres">
      <dgm:prSet presAssocID="{A2D32BC8-CF73-4A05-A3A1-EA33B8CB5E8E}" presName="spacerR" presStyleCnt="0"/>
      <dgm:spPr/>
    </dgm:pt>
    <dgm:pt modelId="{1D926CA9-8150-43D9-8E9A-227D1B531636}" type="pres">
      <dgm:prSet presAssocID="{9A5AE50F-DF2A-4761-9A4E-9AB1665BA91A}" presName="node" presStyleLbl="node1" presStyleIdx="1" presStyleCnt="3" custScaleX="112743" custScaleY="101861">
        <dgm:presLayoutVars>
          <dgm:bulletEnabled val="1"/>
        </dgm:presLayoutVars>
      </dgm:prSet>
      <dgm:spPr/>
      <dgm:t>
        <a:bodyPr/>
        <a:lstStyle/>
        <a:p>
          <a:endParaRPr lang="en-US"/>
        </a:p>
      </dgm:t>
    </dgm:pt>
    <dgm:pt modelId="{E5F0F45E-930F-43E0-BF80-C94CC4542A94}" type="pres">
      <dgm:prSet presAssocID="{5BF84890-8592-4BED-BFA7-F4123D3480D5}" presName="spacerL" presStyleCnt="0"/>
      <dgm:spPr/>
    </dgm:pt>
    <dgm:pt modelId="{090830C2-58DC-46B4-BED6-643147CE7FC3}" type="pres">
      <dgm:prSet presAssocID="{5BF84890-8592-4BED-BFA7-F4123D3480D5}" presName="sibTrans" presStyleLbl="sibTrans2D1" presStyleIdx="1" presStyleCnt="2"/>
      <dgm:spPr/>
      <dgm:t>
        <a:bodyPr/>
        <a:lstStyle/>
        <a:p>
          <a:endParaRPr lang="en-US"/>
        </a:p>
      </dgm:t>
    </dgm:pt>
    <dgm:pt modelId="{BEDAE37B-3D22-4F07-8F22-E066FFF09F20}" type="pres">
      <dgm:prSet presAssocID="{5BF84890-8592-4BED-BFA7-F4123D3480D5}" presName="spacerR" presStyleCnt="0"/>
      <dgm:spPr/>
    </dgm:pt>
    <dgm:pt modelId="{76E32E19-3808-4C23-9CF6-B153A73923A1}" type="pres">
      <dgm:prSet presAssocID="{FB8FC91C-301C-4B9B-8141-2F0E7A181DA0}" presName="node" presStyleLbl="node1" presStyleIdx="2" presStyleCnt="3" custScaleX="112220" custScaleY="97678">
        <dgm:presLayoutVars>
          <dgm:bulletEnabled val="1"/>
        </dgm:presLayoutVars>
      </dgm:prSet>
      <dgm:spPr/>
      <dgm:t>
        <a:bodyPr/>
        <a:lstStyle/>
        <a:p>
          <a:endParaRPr lang="en-US"/>
        </a:p>
      </dgm:t>
    </dgm:pt>
  </dgm:ptLst>
  <dgm:cxnLst>
    <dgm:cxn modelId="{3A318A34-43D3-4E9A-B46C-8484F355D3CB}" type="presOf" srcId="{9A5AE50F-DF2A-4761-9A4E-9AB1665BA91A}" destId="{1D926CA9-8150-43D9-8E9A-227D1B531636}" srcOrd="0" destOrd="0" presId="urn:microsoft.com/office/officeart/2005/8/layout/equation1"/>
    <dgm:cxn modelId="{E48A28E7-71E6-432F-978A-12FF465F3E37}" type="presOf" srcId="{FB8FC91C-301C-4B9B-8141-2F0E7A181DA0}" destId="{76E32E19-3808-4C23-9CF6-B153A73923A1}" srcOrd="0" destOrd="0" presId="urn:microsoft.com/office/officeart/2005/8/layout/equation1"/>
    <dgm:cxn modelId="{91BEA265-7B34-4C4A-BF38-5688256D42EB}" type="presOf" srcId="{5C86757A-67D0-4DDD-BC4A-96FFF5962D60}" destId="{ACB3A8C2-62BE-48A3-BEC5-ED8CD1877D2F}" srcOrd="0" destOrd="0" presId="urn:microsoft.com/office/officeart/2005/8/layout/equation1"/>
    <dgm:cxn modelId="{92E7C687-7C9E-4A20-AB79-5038E7F11246}" srcId="{30D5CAE6-EAE7-4CFB-9231-7C4C74952AEE}" destId="{9A5AE50F-DF2A-4761-9A4E-9AB1665BA91A}" srcOrd="1" destOrd="0" parTransId="{A274234B-154E-4C21-B87C-5519FF1009BF}" sibTransId="{5BF84890-8592-4BED-BFA7-F4123D3480D5}"/>
    <dgm:cxn modelId="{0578CFB5-E851-42EB-9D70-640DFD7EA502}" srcId="{30D5CAE6-EAE7-4CFB-9231-7C4C74952AEE}" destId="{FB8FC91C-301C-4B9B-8141-2F0E7A181DA0}" srcOrd="2" destOrd="0" parTransId="{CB190CF6-B3E8-4264-8D29-687A0E960EA4}" sibTransId="{F095BB0A-0FBA-4166-B71E-146CC2075F2B}"/>
    <dgm:cxn modelId="{B3CD76A4-4C86-47E9-8176-41FD05033A15}" type="presOf" srcId="{30D5CAE6-EAE7-4CFB-9231-7C4C74952AEE}" destId="{49CCCDD2-1A03-4457-8A20-2633EE67A7FF}" srcOrd="0" destOrd="0" presId="urn:microsoft.com/office/officeart/2005/8/layout/equation1"/>
    <dgm:cxn modelId="{C39CA6B6-71AC-41D9-9133-54D52B859A83}" type="presOf" srcId="{5BF84890-8592-4BED-BFA7-F4123D3480D5}" destId="{090830C2-58DC-46B4-BED6-643147CE7FC3}" srcOrd="0" destOrd="0" presId="urn:microsoft.com/office/officeart/2005/8/layout/equation1"/>
    <dgm:cxn modelId="{287501F5-AA42-4A98-9C26-D7A5A758D875}" srcId="{30D5CAE6-EAE7-4CFB-9231-7C4C74952AEE}" destId="{5C86757A-67D0-4DDD-BC4A-96FFF5962D60}" srcOrd="0" destOrd="0" parTransId="{9CC6A4A1-1C6F-4B33-A7CE-AFC80DBF2671}" sibTransId="{A2D32BC8-CF73-4A05-A3A1-EA33B8CB5E8E}"/>
    <dgm:cxn modelId="{95398FFA-3E50-46F9-9BB9-78EACF873832}" type="presOf" srcId="{A2D32BC8-CF73-4A05-A3A1-EA33B8CB5E8E}" destId="{9E1FEE45-24BE-4123-AAC0-29EDA17F8848}" srcOrd="0" destOrd="0" presId="urn:microsoft.com/office/officeart/2005/8/layout/equation1"/>
    <dgm:cxn modelId="{BE834E02-FAD2-4285-A7B1-73AB70536B26}" type="presParOf" srcId="{49CCCDD2-1A03-4457-8A20-2633EE67A7FF}" destId="{ACB3A8C2-62BE-48A3-BEC5-ED8CD1877D2F}" srcOrd="0" destOrd="0" presId="urn:microsoft.com/office/officeart/2005/8/layout/equation1"/>
    <dgm:cxn modelId="{6C183B99-BF1D-471F-9335-C21534788D8F}" type="presParOf" srcId="{49CCCDD2-1A03-4457-8A20-2633EE67A7FF}" destId="{A3CE4353-5F66-4525-AFB1-E673A538B3FF}" srcOrd="1" destOrd="0" presId="urn:microsoft.com/office/officeart/2005/8/layout/equation1"/>
    <dgm:cxn modelId="{D39189FE-354C-434F-ADD6-E6275B09C0FB}" type="presParOf" srcId="{49CCCDD2-1A03-4457-8A20-2633EE67A7FF}" destId="{9E1FEE45-24BE-4123-AAC0-29EDA17F8848}" srcOrd="2" destOrd="0" presId="urn:microsoft.com/office/officeart/2005/8/layout/equation1"/>
    <dgm:cxn modelId="{6DD8A9B9-AC1A-4C10-BC36-38F56EA9152A}" type="presParOf" srcId="{49CCCDD2-1A03-4457-8A20-2633EE67A7FF}" destId="{6E61458C-6B75-4F15-9809-01FF03DF5FC6}" srcOrd="3" destOrd="0" presId="urn:microsoft.com/office/officeart/2005/8/layout/equation1"/>
    <dgm:cxn modelId="{89F7AF49-CE4A-4261-A349-B0A726AA3533}" type="presParOf" srcId="{49CCCDD2-1A03-4457-8A20-2633EE67A7FF}" destId="{1D926CA9-8150-43D9-8E9A-227D1B531636}" srcOrd="4" destOrd="0" presId="urn:microsoft.com/office/officeart/2005/8/layout/equation1"/>
    <dgm:cxn modelId="{705548D7-9E02-408F-9345-50089FBA2577}" type="presParOf" srcId="{49CCCDD2-1A03-4457-8A20-2633EE67A7FF}" destId="{E5F0F45E-930F-43E0-BF80-C94CC4542A94}" srcOrd="5" destOrd="0" presId="urn:microsoft.com/office/officeart/2005/8/layout/equation1"/>
    <dgm:cxn modelId="{49FF91D2-E8F5-4C59-AD12-EB4945408D93}" type="presParOf" srcId="{49CCCDD2-1A03-4457-8A20-2633EE67A7FF}" destId="{090830C2-58DC-46B4-BED6-643147CE7FC3}" srcOrd="6" destOrd="0" presId="urn:microsoft.com/office/officeart/2005/8/layout/equation1"/>
    <dgm:cxn modelId="{D333E974-D9A3-4A5C-B6CC-913FE9B1BA1B}" type="presParOf" srcId="{49CCCDD2-1A03-4457-8A20-2633EE67A7FF}" destId="{BEDAE37B-3D22-4F07-8F22-E066FFF09F20}" srcOrd="7" destOrd="0" presId="urn:microsoft.com/office/officeart/2005/8/layout/equation1"/>
    <dgm:cxn modelId="{DA92C2D1-F690-49CA-A7A1-69B2706437EA}" type="presParOf" srcId="{49CCCDD2-1A03-4457-8A20-2633EE67A7FF}" destId="{76E32E19-3808-4C23-9CF6-B153A73923A1}" srcOrd="8" destOrd="0" presId="urn:microsoft.com/office/officeart/2005/8/layout/equation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D5CAE6-EAE7-4CFB-9231-7C4C74952AEE}" type="doc">
      <dgm:prSet loTypeId="urn:microsoft.com/office/officeart/2005/8/layout/equation1" loCatId="process" qsTypeId="urn:microsoft.com/office/officeart/2005/8/quickstyle/simple1" qsCatId="simple" csTypeId="urn:microsoft.com/office/officeart/2005/8/colors/accent1_2" csCatId="accent1" phldr="1"/>
      <dgm:spPr/>
    </dgm:pt>
    <dgm:pt modelId="{FB8FC91C-301C-4B9B-8141-2F0E7A181DA0}">
      <dgm:prSet phldrT="[Text]" custT="1"/>
      <dgm:spPr>
        <a:solidFill>
          <a:schemeClr val="bg2">
            <a:lumMod val="75000"/>
          </a:schemeClr>
        </a:solidFill>
      </dgm:spPr>
      <dgm:t>
        <a:bodyPr/>
        <a:lstStyle/>
        <a:p>
          <a:pPr algn="ctr"/>
          <a:r>
            <a:rPr lang="en-US" sz="900" b="0"/>
            <a:t>improved teaching</a:t>
          </a:r>
        </a:p>
      </dgm:t>
    </dgm:pt>
    <dgm:pt modelId="{CB190CF6-B3E8-4264-8D29-687A0E960EA4}" type="parTrans" cxnId="{0578CFB5-E851-42EB-9D70-640DFD7EA502}">
      <dgm:prSet/>
      <dgm:spPr/>
      <dgm:t>
        <a:bodyPr/>
        <a:lstStyle/>
        <a:p>
          <a:pPr algn="ctr"/>
          <a:endParaRPr lang="en-US" sz="900" b="0"/>
        </a:p>
      </dgm:t>
    </dgm:pt>
    <dgm:pt modelId="{F095BB0A-0FBA-4166-B71E-146CC2075F2B}" type="sibTrans" cxnId="{0578CFB5-E851-42EB-9D70-640DFD7EA502}">
      <dgm:prSet/>
      <dgm:spPr/>
      <dgm:t>
        <a:bodyPr/>
        <a:lstStyle/>
        <a:p>
          <a:pPr algn="ctr"/>
          <a:endParaRPr lang="en-US" sz="900" b="0"/>
        </a:p>
      </dgm:t>
    </dgm:pt>
    <dgm:pt modelId="{9A5AE50F-DF2A-4761-9A4E-9AB1665BA91A}">
      <dgm:prSet phldrT="[Text]" custT="1"/>
      <dgm:spPr>
        <a:solidFill>
          <a:schemeClr val="accent5">
            <a:lumMod val="60000"/>
            <a:lumOff val="40000"/>
          </a:schemeClr>
        </a:solidFill>
      </dgm:spPr>
      <dgm:t>
        <a:bodyPr/>
        <a:lstStyle/>
        <a:p>
          <a:pPr algn="ctr"/>
          <a:r>
            <a:rPr lang="en-US" sz="850" b="0">
              <a:latin typeface="Rockwell" panose="02060603020205020403" pitchFamily="18" charset="0"/>
            </a:rPr>
            <a:t>relational coaching</a:t>
          </a:r>
        </a:p>
      </dgm:t>
    </dgm:pt>
    <dgm:pt modelId="{5BF84890-8592-4BED-BFA7-F4123D3480D5}" type="sibTrans" cxnId="{92E7C687-7C9E-4A20-AB79-5038E7F11246}">
      <dgm:prSet custT="1"/>
      <dgm:spPr/>
      <dgm:t>
        <a:bodyPr/>
        <a:lstStyle/>
        <a:p>
          <a:pPr algn="ctr"/>
          <a:endParaRPr lang="en-US" sz="900" b="0"/>
        </a:p>
      </dgm:t>
    </dgm:pt>
    <dgm:pt modelId="{A274234B-154E-4C21-B87C-5519FF1009BF}" type="parTrans" cxnId="{92E7C687-7C9E-4A20-AB79-5038E7F11246}">
      <dgm:prSet/>
      <dgm:spPr/>
      <dgm:t>
        <a:bodyPr/>
        <a:lstStyle/>
        <a:p>
          <a:pPr algn="ctr"/>
          <a:endParaRPr lang="en-US" sz="900" b="0"/>
        </a:p>
      </dgm:t>
    </dgm:pt>
    <dgm:pt modelId="{5C86757A-67D0-4DDD-BC4A-96FFF5962D60}">
      <dgm:prSet phldrT="[Text]" custT="1"/>
      <dgm:spPr/>
      <dgm:t>
        <a:bodyPr/>
        <a:lstStyle/>
        <a:p>
          <a:pPr algn="ctr"/>
          <a:r>
            <a:rPr lang="en-US" sz="900" b="0">
              <a:latin typeface="Rockwell" panose="02060603020205020403" pitchFamily="18" charset="0"/>
            </a:rPr>
            <a:t>tailored training</a:t>
          </a:r>
        </a:p>
      </dgm:t>
    </dgm:pt>
    <dgm:pt modelId="{A2D32BC8-CF73-4A05-A3A1-EA33B8CB5E8E}" type="sibTrans" cxnId="{287501F5-AA42-4A98-9C26-D7A5A758D875}">
      <dgm:prSet custT="1"/>
      <dgm:spPr/>
      <dgm:t>
        <a:bodyPr/>
        <a:lstStyle/>
        <a:p>
          <a:pPr algn="ctr"/>
          <a:endParaRPr lang="en-US" sz="900" b="0"/>
        </a:p>
      </dgm:t>
    </dgm:pt>
    <dgm:pt modelId="{9CC6A4A1-1C6F-4B33-A7CE-AFC80DBF2671}" type="parTrans" cxnId="{287501F5-AA42-4A98-9C26-D7A5A758D875}">
      <dgm:prSet/>
      <dgm:spPr/>
      <dgm:t>
        <a:bodyPr/>
        <a:lstStyle/>
        <a:p>
          <a:pPr algn="ctr"/>
          <a:endParaRPr lang="en-US" sz="900" b="0"/>
        </a:p>
      </dgm:t>
    </dgm:pt>
    <dgm:pt modelId="{49CCCDD2-1A03-4457-8A20-2633EE67A7FF}" type="pres">
      <dgm:prSet presAssocID="{30D5CAE6-EAE7-4CFB-9231-7C4C74952AEE}" presName="linearFlow" presStyleCnt="0">
        <dgm:presLayoutVars>
          <dgm:dir/>
          <dgm:resizeHandles val="exact"/>
        </dgm:presLayoutVars>
      </dgm:prSet>
      <dgm:spPr/>
    </dgm:pt>
    <dgm:pt modelId="{ACB3A8C2-62BE-48A3-BEC5-ED8CD1877D2F}" type="pres">
      <dgm:prSet presAssocID="{5C86757A-67D0-4DDD-BC4A-96FFF5962D60}" presName="node" presStyleLbl="node1" presStyleIdx="0" presStyleCnt="3" custScaleX="115683" custScaleY="102767">
        <dgm:presLayoutVars>
          <dgm:bulletEnabled val="1"/>
        </dgm:presLayoutVars>
      </dgm:prSet>
      <dgm:spPr/>
      <dgm:t>
        <a:bodyPr/>
        <a:lstStyle/>
        <a:p>
          <a:endParaRPr lang="en-US"/>
        </a:p>
      </dgm:t>
    </dgm:pt>
    <dgm:pt modelId="{A3CE4353-5F66-4525-AFB1-E673A538B3FF}" type="pres">
      <dgm:prSet presAssocID="{A2D32BC8-CF73-4A05-A3A1-EA33B8CB5E8E}" presName="spacerL" presStyleCnt="0"/>
      <dgm:spPr/>
    </dgm:pt>
    <dgm:pt modelId="{9E1FEE45-24BE-4123-AAC0-29EDA17F8848}" type="pres">
      <dgm:prSet presAssocID="{A2D32BC8-CF73-4A05-A3A1-EA33B8CB5E8E}" presName="sibTrans" presStyleLbl="sibTrans2D1" presStyleIdx="0" presStyleCnt="2"/>
      <dgm:spPr/>
      <dgm:t>
        <a:bodyPr/>
        <a:lstStyle/>
        <a:p>
          <a:endParaRPr lang="en-US"/>
        </a:p>
      </dgm:t>
    </dgm:pt>
    <dgm:pt modelId="{6E61458C-6B75-4F15-9809-01FF03DF5FC6}" type="pres">
      <dgm:prSet presAssocID="{A2D32BC8-CF73-4A05-A3A1-EA33B8CB5E8E}" presName="spacerR" presStyleCnt="0"/>
      <dgm:spPr/>
    </dgm:pt>
    <dgm:pt modelId="{1D926CA9-8150-43D9-8E9A-227D1B531636}" type="pres">
      <dgm:prSet presAssocID="{9A5AE50F-DF2A-4761-9A4E-9AB1665BA91A}" presName="node" presStyleLbl="node1" presStyleIdx="1" presStyleCnt="3" custScaleX="112743" custScaleY="101861">
        <dgm:presLayoutVars>
          <dgm:bulletEnabled val="1"/>
        </dgm:presLayoutVars>
      </dgm:prSet>
      <dgm:spPr/>
      <dgm:t>
        <a:bodyPr/>
        <a:lstStyle/>
        <a:p>
          <a:endParaRPr lang="en-US"/>
        </a:p>
      </dgm:t>
    </dgm:pt>
    <dgm:pt modelId="{E5F0F45E-930F-43E0-BF80-C94CC4542A94}" type="pres">
      <dgm:prSet presAssocID="{5BF84890-8592-4BED-BFA7-F4123D3480D5}" presName="spacerL" presStyleCnt="0"/>
      <dgm:spPr/>
    </dgm:pt>
    <dgm:pt modelId="{090830C2-58DC-46B4-BED6-643147CE7FC3}" type="pres">
      <dgm:prSet presAssocID="{5BF84890-8592-4BED-BFA7-F4123D3480D5}" presName="sibTrans" presStyleLbl="sibTrans2D1" presStyleIdx="1" presStyleCnt="2"/>
      <dgm:spPr/>
      <dgm:t>
        <a:bodyPr/>
        <a:lstStyle/>
        <a:p>
          <a:endParaRPr lang="en-US"/>
        </a:p>
      </dgm:t>
    </dgm:pt>
    <dgm:pt modelId="{BEDAE37B-3D22-4F07-8F22-E066FFF09F20}" type="pres">
      <dgm:prSet presAssocID="{5BF84890-8592-4BED-BFA7-F4123D3480D5}" presName="spacerR" presStyleCnt="0"/>
      <dgm:spPr/>
    </dgm:pt>
    <dgm:pt modelId="{76E32E19-3808-4C23-9CF6-B153A73923A1}" type="pres">
      <dgm:prSet presAssocID="{FB8FC91C-301C-4B9B-8141-2F0E7A181DA0}" presName="node" presStyleLbl="node1" presStyleIdx="2" presStyleCnt="3" custScaleX="112220" custScaleY="97678">
        <dgm:presLayoutVars>
          <dgm:bulletEnabled val="1"/>
        </dgm:presLayoutVars>
      </dgm:prSet>
      <dgm:spPr/>
      <dgm:t>
        <a:bodyPr/>
        <a:lstStyle/>
        <a:p>
          <a:endParaRPr lang="en-US"/>
        </a:p>
      </dgm:t>
    </dgm:pt>
  </dgm:ptLst>
  <dgm:cxnLst>
    <dgm:cxn modelId="{3A318A34-43D3-4E9A-B46C-8484F355D3CB}" type="presOf" srcId="{9A5AE50F-DF2A-4761-9A4E-9AB1665BA91A}" destId="{1D926CA9-8150-43D9-8E9A-227D1B531636}" srcOrd="0" destOrd="0" presId="urn:microsoft.com/office/officeart/2005/8/layout/equation1"/>
    <dgm:cxn modelId="{E48A28E7-71E6-432F-978A-12FF465F3E37}" type="presOf" srcId="{FB8FC91C-301C-4B9B-8141-2F0E7A181DA0}" destId="{76E32E19-3808-4C23-9CF6-B153A73923A1}" srcOrd="0" destOrd="0" presId="urn:microsoft.com/office/officeart/2005/8/layout/equation1"/>
    <dgm:cxn modelId="{91BEA265-7B34-4C4A-BF38-5688256D42EB}" type="presOf" srcId="{5C86757A-67D0-4DDD-BC4A-96FFF5962D60}" destId="{ACB3A8C2-62BE-48A3-BEC5-ED8CD1877D2F}" srcOrd="0" destOrd="0" presId="urn:microsoft.com/office/officeart/2005/8/layout/equation1"/>
    <dgm:cxn modelId="{92E7C687-7C9E-4A20-AB79-5038E7F11246}" srcId="{30D5CAE6-EAE7-4CFB-9231-7C4C74952AEE}" destId="{9A5AE50F-DF2A-4761-9A4E-9AB1665BA91A}" srcOrd="1" destOrd="0" parTransId="{A274234B-154E-4C21-B87C-5519FF1009BF}" sibTransId="{5BF84890-8592-4BED-BFA7-F4123D3480D5}"/>
    <dgm:cxn modelId="{0578CFB5-E851-42EB-9D70-640DFD7EA502}" srcId="{30D5CAE6-EAE7-4CFB-9231-7C4C74952AEE}" destId="{FB8FC91C-301C-4B9B-8141-2F0E7A181DA0}" srcOrd="2" destOrd="0" parTransId="{CB190CF6-B3E8-4264-8D29-687A0E960EA4}" sibTransId="{F095BB0A-0FBA-4166-B71E-146CC2075F2B}"/>
    <dgm:cxn modelId="{B3CD76A4-4C86-47E9-8176-41FD05033A15}" type="presOf" srcId="{30D5CAE6-EAE7-4CFB-9231-7C4C74952AEE}" destId="{49CCCDD2-1A03-4457-8A20-2633EE67A7FF}" srcOrd="0" destOrd="0" presId="urn:microsoft.com/office/officeart/2005/8/layout/equation1"/>
    <dgm:cxn modelId="{C39CA6B6-71AC-41D9-9133-54D52B859A83}" type="presOf" srcId="{5BF84890-8592-4BED-BFA7-F4123D3480D5}" destId="{090830C2-58DC-46B4-BED6-643147CE7FC3}" srcOrd="0" destOrd="0" presId="urn:microsoft.com/office/officeart/2005/8/layout/equation1"/>
    <dgm:cxn modelId="{287501F5-AA42-4A98-9C26-D7A5A758D875}" srcId="{30D5CAE6-EAE7-4CFB-9231-7C4C74952AEE}" destId="{5C86757A-67D0-4DDD-BC4A-96FFF5962D60}" srcOrd="0" destOrd="0" parTransId="{9CC6A4A1-1C6F-4B33-A7CE-AFC80DBF2671}" sibTransId="{A2D32BC8-CF73-4A05-A3A1-EA33B8CB5E8E}"/>
    <dgm:cxn modelId="{95398FFA-3E50-46F9-9BB9-78EACF873832}" type="presOf" srcId="{A2D32BC8-CF73-4A05-A3A1-EA33B8CB5E8E}" destId="{9E1FEE45-24BE-4123-AAC0-29EDA17F8848}" srcOrd="0" destOrd="0" presId="urn:microsoft.com/office/officeart/2005/8/layout/equation1"/>
    <dgm:cxn modelId="{BE834E02-FAD2-4285-A7B1-73AB70536B26}" type="presParOf" srcId="{49CCCDD2-1A03-4457-8A20-2633EE67A7FF}" destId="{ACB3A8C2-62BE-48A3-BEC5-ED8CD1877D2F}" srcOrd="0" destOrd="0" presId="urn:microsoft.com/office/officeart/2005/8/layout/equation1"/>
    <dgm:cxn modelId="{6C183B99-BF1D-471F-9335-C21534788D8F}" type="presParOf" srcId="{49CCCDD2-1A03-4457-8A20-2633EE67A7FF}" destId="{A3CE4353-5F66-4525-AFB1-E673A538B3FF}" srcOrd="1" destOrd="0" presId="urn:microsoft.com/office/officeart/2005/8/layout/equation1"/>
    <dgm:cxn modelId="{D39189FE-354C-434F-ADD6-E6275B09C0FB}" type="presParOf" srcId="{49CCCDD2-1A03-4457-8A20-2633EE67A7FF}" destId="{9E1FEE45-24BE-4123-AAC0-29EDA17F8848}" srcOrd="2" destOrd="0" presId="urn:microsoft.com/office/officeart/2005/8/layout/equation1"/>
    <dgm:cxn modelId="{6DD8A9B9-AC1A-4C10-BC36-38F56EA9152A}" type="presParOf" srcId="{49CCCDD2-1A03-4457-8A20-2633EE67A7FF}" destId="{6E61458C-6B75-4F15-9809-01FF03DF5FC6}" srcOrd="3" destOrd="0" presId="urn:microsoft.com/office/officeart/2005/8/layout/equation1"/>
    <dgm:cxn modelId="{89F7AF49-CE4A-4261-A349-B0A726AA3533}" type="presParOf" srcId="{49CCCDD2-1A03-4457-8A20-2633EE67A7FF}" destId="{1D926CA9-8150-43D9-8E9A-227D1B531636}" srcOrd="4" destOrd="0" presId="urn:microsoft.com/office/officeart/2005/8/layout/equation1"/>
    <dgm:cxn modelId="{705548D7-9E02-408F-9345-50089FBA2577}" type="presParOf" srcId="{49CCCDD2-1A03-4457-8A20-2633EE67A7FF}" destId="{E5F0F45E-930F-43E0-BF80-C94CC4542A94}" srcOrd="5" destOrd="0" presId="urn:microsoft.com/office/officeart/2005/8/layout/equation1"/>
    <dgm:cxn modelId="{49FF91D2-E8F5-4C59-AD12-EB4945408D93}" type="presParOf" srcId="{49CCCDD2-1A03-4457-8A20-2633EE67A7FF}" destId="{090830C2-58DC-46B4-BED6-643147CE7FC3}" srcOrd="6" destOrd="0" presId="urn:microsoft.com/office/officeart/2005/8/layout/equation1"/>
    <dgm:cxn modelId="{D333E974-D9A3-4A5C-B6CC-913FE9B1BA1B}" type="presParOf" srcId="{49CCCDD2-1A03-4457-8A20-2633EE67A7FF}" destId="{BEDAE37B-3D22-4F07-8F22-E066FFF09F20}" srcOrd="7" destOrd="0" presId="urn:microsoft.com/office/officeart/2005/8/layout/equation1"/>
    <dgm:cxn modelId="{DA92C2D1-F690-49CA-A7A1-69B2706437EA}" type="presParOf" srcId="{49CCCDD2-1A03-4457-8A20-2633EE67A7FF}" destId="{76E32E19-3808-4C23-9CF6-B153A73923A1}" srcOrd="8" destOrd="0" presId="urn:microsoft.com/office/officeart/2005/8/layout/equation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B3A8C2-62BE-48A3-BEC5-ED8CD1877D2F}">
      <dsp:nvSpPr>
        <dsp:cNvPr id="0" name=""/>
        <dsp:cNvSpPr/>
      </dsp:nvSpPr>
      <dsp:spPr>
        <a:xfrm>
          <a:off x="773" y="346305"/>
          <a:ext cx="743318" cy="66032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b="0" kern="1200">
              <a:latin typeface="Rockwell" panose="02060603020205020403" pitchFamily="18" charset="0"/>
            </a:rPr>
            <a:t>tailored training</a:t>
          </a:r>
        </a:p>
      </dsp:txBody>
      <dsp:txXfrm>
        <a:off x="109629" y="443008"/>
        <a:ext cx="525606" cy="466921"/>
      </dsp:txXfrm>
    </dsp:sp>
    <dsp:sp modelId="{9E1FEE45-24BE-4123-AAC0-29EDA17F8848}">
      <dsp:nvSpPr>
        <dsp:cNvPr id="0" name=""/>
        <dsp:cNvSpPr/>
      </dsp:nvSpPr>
      <dsp:spPr>
        <a:xfrm>
          <a:off x="796267" y="490130"/>
          <a:ext cx="372677" cy="372677"/>
        </a:xfrm>
        <a:prstGeom prst="mathPlus">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b="0" kern="1200"/>
        </a:p>
      </dsp:txBody>
      <dsp:txXfrm>
        <a:off x="845665" y="632642"/>
        <a:ext cx="273881" cy="87653"/>
      </dsp:txXfrm>
    </dsp:sp>
    <dsp:sp modelId="{1D926CA9-8150-43D9-8E9A-227D1B531636}">
      <dsp:nvSpPr>
        <dsp:cNvPr id="0" name=""/>
        <dsp:cNvSpPr/>
      </dsp:nvSpPr>
      <dsp:spPr>
        <a:xfrm>
          <a:off x="1221119" y="349216"/>
          <a:ext cx="724427" cy="654505"/>
        </a:xfrm>
        <a:prstGeom prst="ellipse">
          <a:avLst/>
        </a:prstGeom>
        <a:solidFill>
          <a:schemeClr val="accent5">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377825">
            <a:lnSpc>
              <a:spcPct val="90000"/>
            </a:lnSpc>
            <a:spcBef>
              <a:spcPct val="0"/>
            </a:spcBef>
            <a:spcAft>
              <a:spcPct val="35000"/>
            </a:spcAft>
          </a:pPr>
          <a:r>
            <a:rPr lang="en-US" sz="850" b="0" kern="1200">
              <a:latin typeface="Rockwell" panose="02060603020205020403" pitchFamily="18" charset="0"/>
            </a:rPr>
            <a:t>relational coaching</a:t>
          </a:r>
        </a:p>
      </dsp:txBody>
      <dsp:txXfrm>
        <a:off x="1327209" y="445066"/>
        <a:ext cx="512247" cy="462805"/>
      </dsp:txXfrm>
    </dsp:sp>
    <dsp:sp modelId="{090830C2-58DC-46B4-BED6-643147CE7FC3}">
      <dsp:nvSpPr>
        <dsp:cNvPr id="0" name=""/>
        <dsp:cNvSpPr/>
      </dsp:nvSpPr>
      <dsp:spPr>
        <a:xfrm>
          <a:off x="1997722" y="490130"/>
          <a:ext cx="372677" cy="372677"/>
        </a:xfrm>
        <a:prstGeom prst="mathEqual">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b="0" kern="1200"/>
        </a:p>
      </dsp:txBody>
      <dsp:txXfrm>
        <a:off x="2047120" y="566901"/>
        <a:ext cx="273881" cy="219135"/>
      </dsp:txXfrm>
    </dsp:sp>
    <dsp:sp modelId="{76E32E19-3808-4C23-9CF6-B153A73923A1}">
      <dsp:nvSpPr>
        <dsp:cNvPr id="0" name=""/>
        <dsp:cNvSpPr/>
      </dsp:nvSpPr>
      <dsp:spPr>
        <a:xfrm>
          <a:off x="2422575" y="362655"/>
          <a:ext cx="721067" cy="627627"/>
        </a:xfrm>
        <a:prstGeom prst="ellipse">
          <a:avLst/>
        </a:prstGeom>
        <a:solidFill>
          <a:schemeClr val="bg2">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b="0" kern="1200"/>
            <a:t>improved teaching</a:t>
          </a:r>
        </a:p>
      </dsp:txBody>
      <dsp:txXfrm>
        <a:off x="2528173" y="454569"/>
        <a:ext cx="509871" cy="443799"/>
      </dsp:txXfrm>
    </dsp:sp>
  </dsp:spTree>
</dsp:drawing>
</file>

<file path=word/diagrams/layout1.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539A2-DDD2-4284-A549-2DB0564F1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68</Words>
  <Characters>393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Minnesota</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Gadea</dc:creator>
  <cp:keywords/>
  <dc:description/>
  <cp:lastModifiedBy>Abigail Gadea</cp:lastModifiedBy>
  <cp:revision>6</cp:revision>
  <cp:lastPrinted>2018-08-08T21:09:00Z</cp:lastPrinted>
  <dcterms:created xsi:type="dcterms:W3CDTF">2018-08-08T20:46:00Z</dcterms:created>
  <dcterms:modified xsi:type="dcterms:W3CDTF">2018-08-22T19:32:00Z</dcterms:modified>
</cp:coreProperties>
</file>