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5BB4" w14:textId="77777777" w:rsidR="007A47D7" w:rsidRPr="00DA6766" w:rsidRDefault="00DA6766">
      <w:pPr>
        <w:rPr>
          <w:b/>
        </w:rPr>
      </w:pPr>
      <w:r w:rsidRPr="00DA6766">
        <w:rPr>
          <w:b/>
        </w:rPr>
        <w:t>Summary:</w:t>
      </w:r>
    </w:p>
    <w:p w14:paraId="0BBBD08D" w14:textId="77777777" w:rsidR="00DA6766" w:rsidRPr="00DA6766" w:rsidRDefault="00DA6766" w:rsidP="00DA6766">
      <w:r w:rsidRPr="00DA6766">
        <w:t xml:space="preserve">You may have noticed that a lot of opinion polls aren’t very reliable. For a long </w:t>
      </w:r>
      <w:proofErr w:type="gramStart"/>
      <w:r w:rsidRPr="00DA6766">
        <w:t>time</w:t>
      </w:r>
      <w:proofErr w:type="gramEnd"/>
      <w:r w:rsidRPr="00DA6766">
        <w:t xml:space="preserve"> this wasn’t so true, and pollsters have been coasting on former reputations of accuracy, but it’s getting much harder for them to do so.</w:t>
      </w:r>
    </w:p>
    <w:p w14:paraId="3F3C61A0" w14:textId="77777777" w:rsidR="00DA6766" w:rsidRPr="00DA6766" w:rsidRDefault="00DA6766" w:rsidP="00DA6766">
      <w:r w:rsidRPr="00DA6766">
        <w:t xml:space="preserve">Conditions used to be such that polls could largely compensate for many of the issues that plague the social sciences. Polling </w:t>
      </w:r>
      <w:proofErr w:type="gramStart"/>
      <w:r w:rsidRPr="00DA6766">
        <w:t>firms built</w:t>
      </w:r>
      <w:proofErr w:type="gramEnd"/>
      <w:r w:rsidRPr="00DA6766">
        <w:t xml:space="preserve"> business models which assumed these conditions as given. However, since the dawn of the new millennium, those assumptions have been breaking down, imperiling the industry. </w:t>
      </w:r>
      <w:r w:rsidRPr="00DA6766">
        <w:rPr>
          <w:i/>
          <w:iCs/>
        </w:rPr>
        <w:t>Data in Decline</w:t>
      </w:r>
      <w:r w:rsidRPr="00DA6766">
        <w:t xml:space="preserve"> explains:</w:t>
      </w:r>
    </w:p>
    <w:p w14:paraId="0A7A1E01" w14:textId="77777777" w:rsidR="00000000" w:rsidRPr="00DA6766" w:rsidRDefault="00DA6766" w:rsidP="00DA6766">
      <w:pPr>
        <w:numPr>
          <w:ilvl w:val="0"/>
          <w:numId w:val="1"/>
        </w:numPr>
      </w:pPr>
      <w:r w:rsidRPr="00DA6766">
        <w:t>How social and technological changes contribute to growing polling inaccuracy</w:t>
      </w:r>
    </w:p>
    <w:p w14:paraId="09DDCEE7" w14:textId="77777777" w:rsidR="00000000" w:rsidRPr="00DA6766" w:rsidRDefault="00DA6766" w:rsidP="00DA6766">
      <w:pPr>
        <w:numPr>
          <w:ilvl w:val="0"/>
          <w:numId w:val="1"/>
        </w:numPr>
      </w:pPr>
      <w:r w:rsidRPr="00DA6766">
        <w:t>Why survey research is a format predisposed to getting things wrong</w:t>
      </w:r>
    </w:p>
    <w:p w14:paraId="1D5732C9" w14:textId="77777777" w:rsidR="00000000" w:rsidRPr="00DA6766" w:rsidRDefault="00DA6766" w:rsidP="00DA6766">
      <w:pPr>
        <w:numPr>
          <w:ilvl w:val="0"/>
          <w:numId w:val="1"/>
        </w:numPr>
      </w:pPr>
      <w:r w:rsidRPr="00DA6766">
        <w:t>The reasons why traditional formats are unlikely to get any better</w:t>
      </w:r>
    </w:p>
    <w:p w14:paraId="35440BB5" w14:textId="77777777" w:rsidR="00000000" w:rsidRPr="00DA6766" w:rsidRDefault="00DA6766" w:rsidP="00DA6766">
      <w:pPr>
        <w:numPr>
          <w:ilvl w:val="0"/>
          <w:numId w:val="1"/>
        </w:numPr>
      </w:pPr>
      <w:r w:rsidRPr="00DA6766">
        <w:t>What changes are needed in order for findings to reflect reality</w:t>
      </w:r>
    </w:p>
    <w:p w14:paraId="0E81EB8F" w14:textId="77777777" w:rsidR="00DA6766" w:rsidRPr="00DA6766" w:rsidRDefault="00DA6766" w:rsidP="00DA6766">
      <w:r w:rsidRPr="00DA6766">
        <w:t>Fixing the problems isn’t easy, but it can be done. If you want to better understand the scope of the issues and what it would take to right the ship, this book is for you.</w:t>
      </w:r>
    </w:p>
    <w:p w14:paraId="29368765" w14:textId="669EE472" w:rsidR="00DA6766" w:rsidRPr="00DA6766" w:rsidRDefault="00DA6766">
      <w:pPr>
        <w:rPr>
          <w:b/>
        </w:rPr>
      </w:pPr>
      <w:r w:rsidRPr="00DA6766">
        <w:rPr>
          <w:b/>
        </w:rPr>
        <w:t>Short Author Bio:</w:t>
      </w:r>
    </w:p>
    <w:p w14:paraId="6F12A2D5" w14:textId="5328A251" w:rsidR="00DA6766" w:rsidRPr="00DA6766" w:rsidRDefault="00DA6766" w:rsidP="00DA6766">
      <w:r w:rsidRPr="00DA6766">
        <w:t xml:space="preserve">Steve Wood holds </w:t>
      </w:r>
      <w:r>
        <w:t>a BA and MA in</w:t>
      </w:r>
      <w:r w:rsidRPr="00DA6766">
        <w:t xml:space="preserve"> Political Science </w:t>
      </w:r>
      <w:r>
        <w:t xml:space="preserve">from the University of Cincinnati </w:t>
      </w:r>
      <w:r w:rsidRPr="00DA6766">
        <w:t>and has conducted research for multiple advocacy groups, synthesizing the findings into reports cited by national news outlets as well as being used to make policy. He continues to provide his expertise on data and research as a consultant while building his company.</w:t>
      </w:r>
    </w:p>
    <w:p w14:paraId="45A48FBE" w14:textId="77777777" w:rsidR="00DA6766" w:rsidRPr="00DA6766" w:rsidRDefault="00DA6766">
      <w:pPr>
        <w:rPr>
          <w:b/>
        </w:rPr>
      </w:pPr>
      <w:r w:rsidRPr="00DA6766">
        <w:rPr>
          <w:b/>
        </w:rPr>
        <w:t>Long Author Bio (Appears in “About the Author” section near the end of the book):</w:t>
      </w:r>
    </w:p>
    <w:p w14:paraId="42BC35EA" w14:textId="77777777" w:rsidR="00DA6766" w:rsidRDefault="00DA6766" w:rsidP="00DA6766">
      <w:r w:rsidRPr="0041144C">
        <w:t>Steve Wood holds a BA and MA in Political Science from the University of Cincinnati. He</w:t>
      </w:r>
      <w:r>
        <w:t xml:space="preserve"> moved to Washington, DC after graduating during the Great Recession to </w:t>
      </w:r>
      <w:r w:rsidRPr="0041144C">
        <w:t xml:space="preserve">work for grassroots advocacy groups managing data, conducting research (often by survey), and </w:t>
      </w:r>
      <w:r>
        <w:t xml:space="preserve">creating publications from his </w:t>
      </w:r>
      <w:r w:rsidRPr="0041144C">
        <w:t>findings</w:t>
      </w:r>
      <w:r>
        <w:t xml:space="preserve">. After several years in the region, a </w:t>
      </w:r>
      <w:r w:rsidRPr="0041144C">
        <w:t>tech startup</w:t>
      </w:r>
      <w:r>
        <w:t xml:space="preserve"> located in Utah hired him away before being </w:t>
      </w:r>
      <w:r w:rsidRPr="0041144C">
        <w:t xml:space="preserve">acquired later </w:t>
      </w:r>
      <w:r>
        <w:t xml:space="preserve">that </w:t>
      </w:r>
      <w:r w:rsidRPr="0041144C">
        <w:t xml:space="preserve">same year. </w:t>
      </w:r>
      <w:r>
        <w:t xml:space="preserve">His experiences during that time </w:t>
      </w:r>
      <w:r w:rsidRPr="0041144C">
        <w:t xml:space="preserve">prompted him to </w:t>
      </w:r>
      <w:r>
        <w:t>launch</w:t>
      </w:r>
      <w:r w:rsidRPr="0041144C">
        <w:t xml:space="preserve"> his own startup, ATLAS Mobile Technologies (</w:t>
      </w:r>
      <w:proofErr w:type="spellStart"/>
      <w:proofErr w:type="gramStart"/>
      <w:r w:rsidRPr="0041144C">
        <w:t>atlasmobile.tech</w:t>
      </w:r>
      <w:proofErr w:type="spellEnd"/>
      <w:proofErr w:type="gramEnd"/>
      <w:r w:rsidRPr="0041144C">
        <w:t>),</w:t>
      </w:r>
      <w:r>
        <w:t xml:space="preserve"> </w:t>
      </w:r>
      <w:r w:rsidRPr="0041144C">
        <w:t xml:space="preserve">to keep people informed of changes </w:t>
      </w:r>
      <w:r>
        <w:t xml:space="preserve">and differences </w:t>
      </w:r>
      <w:r w:rsidRPr="0041144C">
        <w:t>in laws which affect them</w:t>
      </w:r>
      <w:r>
        <w:t>,</w:t>
      </w:r>
      <w:r w:rsidRPr="0041144C">
        <w:t xml:space="preserve"> </w:t>
      </w:r>
      <w:r>
        <w:t xml:space="preserve">as well as </w:t>
      </w:r>
      <w:r w:rsidRPr="0041144C">
        <w:t>connect them with legal counsel when they need it most</w:t>
      </w:r>
      <w:r>
        <w:t xml:space="preserve"> to minimize violations of their rights</w:t>
      </w:r>
      <w:r w:rsidRPr="0041144C">
        <w:t xml:space="preserve">. He </w:t>
      </w:r>
      <w:r>
        <w:t>worked on this company</w:t>
      </w:r>
      <w:r w:rsidRPr="0041144C">
        <w:t xml:space="preserve"> while </w:t>
      </w:r>
      <w:r>
        <w:t xml:space="preserve">consulting </w:t>
      </w:r>
      <w:r w:rsidRPr="0041144C">
        <w:t>as a data</w:t>
      </w:r>
      <w:r>
        <w:t>/</w:t>
      </w:r>
      <w:r w:rsidRPr="0041144C">
        <w:t xml:space="preserve">research </w:t>
      </w:r>
      <w:proofErr w:type="gramStart"/>
      <w:r>
        <w:t>expert, and</w:t>
      </w:r>
      <w:proofErr w:type="gramEnd"/>
      <w:r>
        <w:t xml:space="preserve"> was employed</w:t>
      </w:r>
      <w:r w:rsidRPr="0041144C">
        <w:t xml:space="preserve"> </w:t>
      </w:r>
      <w:r>
        <w:t xml:space="preserve">by the </w:t>
      </w:r>
      <w:r w:rsidRPr="0041144C">
        <w:t xml:space="preserve">admissions office </w:t>
      </w:r>
      <w:r>
        <w:t>of what soon became the state’s largest university by headcount creating</w:t>
      </w:r>
      <w:r w:rsidRPr="0041144C">
        <w:t xml:space="preserve"> technological solutions </w:t>
      </w:r>
      <w:r>
        <w:t>to augment their recruiting efforts, until moving to Colorado to be closer to family then subsequently further back east for the same reason</w:t>
      </w:r>
      <w:r w:rsidRPr="0041144C">
        <w:t>. He loves mountains and hates humidity.</w:t>
      </w:r>
    </w:p>
    <w:p w14:paraId="56F9A426" w14:textId="77777777" w:rsidR="00DA6766" w:rsidRPr="00DA6766" w:rsidRDefault="00DA6766">
      <w:pPr>
        <w:rPr>
          <w:b/>
        </w:rPr>
      </w:pPr>
      <w:r w:rsidRPr="00DA6766">
        <w:rPr>
          <w:b/>
        </w:rPr>
        <w:t>Book Introduction:</w:t>
      </w:r>
    </w:p>
    <w:p w14:paraId="35698579" w14:textId="407F156D" w:rsidR="00DA6766" w:rsidRDefault="00DA6766" w:rsidP="00DA6766">
      <w:r>
        <w:t xml:space="preserve">Once upon a time, the social sciences produced objective insights into our world. Research findings helped individuals and organizations optimize outcomes by aligning their activities with what studies indicated that society preferred. The citizens of Western nations were connected through networks that spanned entire continents and had nearly universal buy-in. With </w:t>
      </w:r>
      <w:r>
        <w:t xml:space="preserve">a </w:t>
      </w:r>
      <w:bookmarkStart w:id="0" w:name="_GoBack"/>
      <w:bookmarkEnd w:id="0"/>
      <w:r>
        <w:t xml:space="preserve">few exceptions, those societies were </w:t>
      </w:r>
      <w:r>
        <w:lastRenderedPageBreak/>
        <w:t>sufficiently homogenous, so a relatively small sample could give an accurate representation of the entire population.</w:t>
      </w:r>
    </w:p>
    <w:p w14:paraId="2C3237D1" w14:textId="77777777" w:rsidR="00DA6766" w:rsidRDefault="00DA6766" w:rsidP="00DA6766">
      <w:r>
        <w:t>That is no longer the case.</w:t>
      </w:r>
    </w:p>
    <w:p w14:paraId="1D9423FF" w14:textId="77777777" w:rsidR="00DA6766" w:rsidRDefault="00DA6766" w:rsidP="00DA6766">
      <w:r>
        <w:t>The foundations of social science research were largely predicated on these ubiquitous networks and assumptions of relative homogeneity, but the reality that underpinned these assumptions has broken down. However, social science research and its practitioners have yet to adapt to the new reality.</w:t>
      </w:r>
    </w:p>
    <w:p w14:paraId="5735A3A9" w14:textId="77777777" w:rsidR="00DA6766" w:rsidRDefault="00DA6766" w:rsidP="00DA6766">
      <w:r>
        <w:t xml:space="preserve">The high cost of thoroughness when using traditional methodologies leads to less reliable research, as does a lack of reproducibility or adequate incentives for accuracy. The politicization of social science research additionally contributes to a climate in which findings often reinforce a predetermined narrative. Research in the social sciences already suffers from poor social perception compared to the robustness of physical science research, and it is further degraded by these methodological problems. </w:t>
      </w:r>
    </w:p>
    <w:p w14:paraId="3FD462CF" w14:textId="77777777" w:rsidR="00DA6766" w:rsidRDefault="00DA6766" w:rsidP="00DA6766">
      <w:r>
        <w:t>The social sciences can learn a lot from the approaches used by the natural sciences, and fields such as medicine or nutrition already contain substantial overlap between those two realms. Their approaches represent a step in the right direction but are insufficient, as they often suffer from the same reproducibility concerns that plague fields like psychology. By adopting much higher data quality standards and collection methods, however, the vast majority of these issues can be overcome.</w:t>
      </w:r>
    </w:p>
    <w:p w14:paraId="51DF85ED" w14:textId="77777777" w:rsidR="00DA6766" w:rsidRDefault="00DA6766" w:rsidP="00DA6766">
      <w:r>
        <w:t>All data in a given dataset must have several characteristics in order to be effectively used in research. Objective measurability, internal comparability, pertinence to the subject matter, and static meaning are all crucial attributes. Current social science methods produce data that is consistently lacking in these metrics. The results speak for themselves—with each passing year, research findings paint a picture that is further and further removed from the real world.</w:t>
      </w:r>
    </w:p>
    <w:p w14:paraId="0721B010" w14:textId="77777777" w:rsidR="00DA6766" w:rsidRDefault="00DA6766" w:rsidP="00DA6766">
      <w:r>
        <w:t xml:space="preserve">Though researchers are attempting to respond to these developments by changing up their methodologies and invoking new data sources, they fail to understand how deep the changes run. Too often, they believe that merely applying a 21st century overlay to 20th century techniques can correct the issues when in fact a novel approach is required. </w:t>
      </w:r>
    </w:p>
    <w:p w14:paraId="326C1CEC" w14:textId="77777777" w:rsidR="00DA6766" w:rsidRDefault="00DA6766" w:rsidP="00DA6766">
      <w:r>
        <w:t xml:space="preserve"> As Einstein once said, no problem can be solved with the level of thinking which created it. The problems facing the social sciences cannot be addressed through modifying traditional methods any more than alterations to Newton’s equations could accurately predict the orbit of Mercury. They may get “close enough” for a casual observer, but political campaigns, product marketers, and anyone whose livelihood depends on knowing what people genuinely want will face disaster when acting on flawed findings. </w:t>
      </w:r>
    </w:p>
    <w:p w14:paraId="789E4BAB" w14:textId="77777777" w:rsidR="00DA6766" w:rsidRDefault="00DA6766" w:rsidP="00DA6766">
      <w:r>
        <w:t xml:space="preserve">This is not to say that existing approaches have zero value; they will likely continue to provide valuable insights, reveal areas where further inquiry is merited, and provide supplemental information that newer approaches are not as suited to collect. However, that sort of data does not meet current standards of scientific rigor and cannot be used to draw accurate conclusions about the world. </w:t>
      </w:r>
    </w:p>
    <w:p w14:paraId="6BC9D954" w14:textId="77777777" w:rsidR="00DA6766" w:rsidRDefault="00DA6766" w:rsidP="00DA6766">
      <w:r>
        <w:t xml:space="preserve">This book focuses on how the issues surrounding traditional modes of inquiry are applied to political research and public opinion polling. There are several reasons for this focus, including but not limited to the pervasiveness of this type of research, the accessibility of historically comparable data, and the fact that election polls are one of the few sectors of social science research with an objective measurement </w:t>
      </w:r>
      <w:r>
        <w:lastRenderedPageBreak/>
        <w:t xml:space="preserve">against which the accuracy of the research can be judged. The problems in research methodology are far more </w:t>
      </w:r>
      <w:proofErr w:type="gramStart"/>
      <w:r>
        <w:t>pervasive, but</w:t>
      </w:r>
      <w:proofErr w:type="gramEnd"/>
      <w:r>
        <w:t xml:space="preserve"> focusing on how they affect political research shows the extent of the underlying problem.</w:t>
      </w:r>
    </w:p>
    <w:p w14:paraId="39A34F3F" w14:textId="77777777" w:rsidR="00DA6766" w:rsidRDefault="00DA6766" w:rsidP="00DA6766">
      <w:r>
        <w:t>The first five chapters consists of a discussion of the fundamental shifts in how people have engaged with each other and with the world. This takes the form of a demonstration that these changes have an ongoing deleterious effect on the efforts of researchers in a wide array of fields, such that in many instances a coin flip would be just as likely to be accurate.</w:t>
      </w:r>
    </w:p>
    <w:p w14:paraId="4923F4BC" w14:textId="77777777" w:rsidR="00DA6766" w:rsidRDefault="00DA6766" w:rsidP="00DA6766">
      <w:r>
        <w:t>The last five chapters are dedicated to discussing what format social science alternatives to action-reaction/ask-answer approaches take. Since circumstances have changed, there is a need for new methods that do not require active and conscious participation. The second half of this book investigates how new data collection methods can overcome the problems faced by traditional approaches.</w:t>
      </w:r>
    </w:p>
    <w:p w14:paraId="0370A9C4" w14:textId="77777777" w:rsidR="00DA6766" w:rsidRDefault="00DA6766" w:rsidP="00DA6766">
      <w:r>
        <w:t>Such solutions must be built from the ground up. No existing data sources fit the needs of the social sciences, regardless of whatever other value they may offer. The requisite data cannot be repurposed from social media giants, search and browser histories, consumer financial data, or any public records. It must be pure, clean data gathered in a manner which limits the many biases that present themselves in the troves of collected information.</w:t>
      </w:r>
    </w:p>
    <w:p w14:paraId="78AEC858" w14:textId="142D7309" w:rsidR="00DA6766" w:rsidRDefault="00DA6766" w:rsidP="00DA6766">
      <w:r>
        <w:t>It can be difficult, if not impossible, to implement standards and collection methods which adequately and consistently reflect the realities of human behavior when approaching the problem from a traditional perspective. The shift towards a digital society has profound ramifications on the social sciences, and it presents the opportunity to elevate such fields to a more robust science. Doing so correctly is of the utmost importance if we are to properly understand ourselves and build a society we want to inhabit.</w:t>
      </w:r>
    </w:p>
    <w:sectPr w:rsidR="00DA6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253BEE"/>
    <w:multiLevelType w:val="hybridMultilevel"/>
    <w:tmpl w:val="AF0E2C96"/>
    <w:lvl w:ilvl="0" w:tplc="DBF00A7E">
      <w:start w:val="1"/>
      <w:numFmt w:val="bullet"/>
      <w:lvlText w:val="•"/>
      <w:lvlJc w:val="left"/>
      <w:pPr>
        <w:tabs>
          <w:tab w:val="num" w:pos="720"/>
        </w:tabs>
        <w:ind w:left="720" w:hanging="360"/>
      </w:pPr>
      <w:rPr>
        <w:rFonts w:ascii="Arial" w:hAnsi="Arial" w:hint="default"/>
      </w:rPr>
    </w:lvl>
    <w:lvl w:ilvl="1" w:tplc="E5C08FA2" w:tentative="1">
      <w:start w:val="1"/>
      <w:numFmt w:val="bullet"/>
      <w:lvlText w:val="•"/>
      <w:lvlJc w:val="left"/>
      <w:pPr>
        <w:tabs>
          <w:tab w:val="num" w:pos="1440"/>
        </w:tabs>
        <w:ind w:left="1440" w:hanging="360"/>
      </w:pPr>
      <w:rPr>
        <w:rFonts w:ascii="Arial" w:hAnsi="Arial" w:hint="default"/>
      </w:rPr>
    </w:lvl>
    <w:lvl w:ilvl="2" w:tplc="CC14D256" w:tentative="1">
      <w:start w:val="1"/>
      <w:numFmt w:val="bullet"/>
      <w:lvlText w:val="•"/>
      <w:lvlJc w:val="left"/>
      <w:pPr>
        <w:tabs>
          <w:tab w:val="num" w:pos="2160"/>
        </w:tabs>
        <w:ind w:left="2160" w:hanging="360"/>
      </w:pPr>
      <w:rPr>
        <w:rFonts w:ascii="Arial" w:hAnsi="Arial" w:hint="default"/>
      </w:rPr>
    </w:lvl>
    <w:lvl w:ilvl="3" w:tplc="C5246A1A" w:tentative="1">
      <w:start w:val="1"/>
      <w:numFmt w:val="bullet"/>
      <w:lvlText w:val="•"/>
      <w:lvlJc w:val="left"/>
      <w:pPr>
        <w:tabs>
          <w:tab w:val="num" w:pos="2880"/>
        </w:tabs>
        <w:ind w:left="2880" w:hanging="360"/>
      </w:pPr>
      <w:rPr>
        <w:rFonts w:ascii="Arial" w:hAnsi="Arial" w:hint="default"/>
      </w:rPr>
    </w:lvl>
    <w:lvl w:ilvl="4" w:tplc="C0DEAA52" w:tentative="1">
      <w:start w:val="1"/>
      <w:numFmt w:val="bullet"/>
      <w:lvlText w:val="•"/>
      <w:lvlJc w:val="left"/>
      <w:pPr>
        <w:tabs>
          <w:tab w:val="num" w:pos="3600"/>
        </w:tabs>
        <w:ind w:left="3600" w:hanging="360"/>
      </w:pPr>
      <w:rPr>
        <w:rFonts w:ascii="Arial" w:hAnsi="Arial" w:hint="default"/>
      </w:rPr>
    </w:lvl>
    <w:lvl w:ilvl="5" w:tplc="8542A72A" w:tentative="1">
      <w:start w:val="1"/>
      <w:numFmt w:val="bullet"/>
      <w:lvlText w:val="•"/>
      <w:lvlJc w:val="left"/>
      <w:pPr>
        <w:tabs>
          <w:tab w:val="num" w:pos="4320"/>
        </w:tabs>
        <w:ind w:left="4320" w:hanging="360"/>
      </w:pPr>
      <w:rPr>
        <w:rFonts w:ascii="Arial" w:hAnsi="Arial" w:hint="default"/>
      </w:rPr>
    </w:lvl>
    <w:lvl w:ilvl="6" w:tplc="662AE07A" w:tentative="1">
      <w:start w:val="1"/>
      <w:numFmt w:val="bullet"/>
      <w:lvlText w:val="•"/>
      <w:lvlJc w:val="left"/>
      <w:pPr>
        <w:tabs>
          <w:tab w:val="num" w:pos="5040"/>
        </w:tabs>
        <w:ind w:left="5040" w:hanging="360"/>
      </w:pPr>
      <w:rPr>
        <w:rFonts w:ascii="Arial" w:hAnsi="Arial" w:hint="default"/>
      </w:rPr>
    </w:lvl>
    <w:lvl w:ilvl="7" w:tplc="5CE65D6A" w:tentative="1">
      <w:start w:val="1"/>
      <w:numFmt w:val="bullet"/>
      <w:lvlText w:val="•"/>
      <w:lvlJc w:val="left"/>
      <w:pPr>
        <w:tabs>
          <w:tab w:val="num" w:pos="5760"/>
        </w:tabs>
        <w:ind w:left="5760" w:hanging="360"/>
      </w:pPr>
      <w:rPr>
        <w:rFonts w:ascii="Arial" w:hAnsi="Arial" w:hint="default"/>
      </w:rPr>
    </w:lvl>
    <w:lvl w:ilvl="8" w:tplc="3DB82A3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66"/>
    <w:rsid w:val="000718AB"/>
    <w:rsid w:val="007A47D7"/>
    <w:rsid w:val="009618F5"/>
    <w:rsid w:val="00A20B4E"/>
    <w:rsid w:val="00CF0086"/>
    <w:rsid w:val="00DA6766"/>
    <w:rsid w:val="00E4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5DAE"/>
  <w15:chartTrackingRefBased/>
  <w15:docId w15:val="{56476C52-9C57-4080-973B-5B74F8CE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70199">
      <w:bodyDiv w:val="1"/>
      <w:marLeft w:val="0"/>
      <w:marRight w:val="0"/>
      <w:marTop w:val="0"/>
      <w:marBottom w:val="0"/>
      <w:divBdr>
        <w:top w:val="none" w:sz="0" w:space="0" w:color="auto"/>
        <w:left w:val="none" w:sz="0" w:space="0" w:color="auto"/>
        <w:bottom w:val="none" w:sz="0" w:space="0" w:color="auto"/>
        <w:right w:val="none" w:sz="0" w:space="0" w:color="auto"/>
      </w:divBdr>
    </w:div>
    <w:div w:id="1934582963">
      <w:bodyDiv w:val="1"/>
      <w:marLeft w:val="0"/>
      <w:marRight w:val="0"/>
      <w:marTop w:val="0"/>
      <w:marBottom w:val="0"/>
      <w:divBdr>
        <w:top w:val="none" w:sz="0" w:space="0" w:color="auto"/>
        <w:left w:val="none" w:sz="0" w:space="0" w:color="auto"/>
        <w:bottom w:val="none" w:sz="0" w:space="0" w:color="auto"/>
        <w:right w:val="none" w:sz="0" w:space="0" w:color="auto"/>
      </w:divBdr>
      <w:divsChild>
        <w:div w:id="302121806">
          <w:marLeft w:val="274"/>
          <w:marRight w:val="0"/>
          <w:marTop w:val="0"/>
          <w:marBottom w:val="0"/>
          <w:divBdr>
            <w:top w:val="none" w:sz="0" w:space="0" w:color="auto"/>
            <w:left w:val="none" w:sz="0" w:space="0" w:color="auto"/>
            <w:bottom w:val="none" w:sz="0" w:space="0" w:color="auto"/>
            <w:right w:val="none" w:sz="0" w:space="0" w:color="auto"/>
          </w:divBdr>
        </w:div>
        <w:div w:id="564026430">
          <w:marLeft w:val="274"/>
          <w:marRight w:val="0"/>
          <w:marTop w:val="0"/>
          <w:marBottom w:val="0"/>
          <w:divBdr>
            <w:top w:val="none" w:sz="0" w:space="0" w:color="auto"/>
            <w:left w:val="none" w:sz="0" w:space="0" w:color="auto"/>
            <w:bottom w:val="none" w:sz="0" w:space="0" w:color="auto"/>
            <w:right w:val="none" w:sz="0" w:space="0" w:color="auto"/>
          </w:divBdr>
        </w:div>
        <w:div w:id="1885940216">
          <w:marLeft w:val="274"/>
          <w:marRight w:val="0"/>
          <w:marTop w:val="0"/>
          <w:marBottom w:val="0"/>
          <w:divBdr>
            <w:top w:val="none" w:sz="0" w:space="0" w:color="auto"/>
            <w:left w:val="none" w:sz="0" w:space="0" w:color="auto"/>
            <w:bottom w:val="none" w:sz="0" w:space="0" w:color="auto"/>
            <w:right w:val="none" w:sz="0" w:space="0" w:color="auto"/>
          </w:divBdr>
        </w:div>
        <w:div w:id="131183520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dc:creator>
  <cp:keywords/>
  <dc:description/>
  <cp:lastModifiedBy>Steve Wood</cp:lastModifiedBy>
  <cp:revision>1</cp:revision>
  <dcterms:created xsi:type="dcterms:W3CDTF">2018-09-23T14:18:00Z</dcterms:created>
  <dcterms:modified xsi:type="dcterms:W3CDTF">2018-09-23T14:22:00Z</dcterms:modified>
</cp:coreProperties>
</file>