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2"/>
        <w:gridCol w:w="3682"/>
        <w:gridCol w:w="3646"/>
      </w:tblGrid>
      <w:tr w:rsidR="002412FA" w14:paraId="0ACCC284" w14:textId="77777777" w:rsidTr="002412FA">
        <w:tc>
          <w:tcPr>
            <w:tcW w:w="1885" w:type="dxa"/>
          </w:tcPr>
          <w:p w14:paraId="0DDC363C" w14:textId="77777777" w:rsidR="002412FA" w:rsidRDefault="002412FA" w:rsidP="002412FA">
            <w:r>
              <w:t xml:space="preserve">Sahar </w:t>
            </w:r>
            <w:proofErr w:type="spellStart"/>
            <w:r>
              <w:t>Aidipour</w:t>
            </w:r>
            <w:proofErr w:type="spellEnd"/>
            <w:r>
              <w:t xml:space="preserve">            </w:t>
            </w:r>
          </w:p>
          <w:p w14:paraId="5419532B" w14:textId="74A8DCA4" w:rsidR="002412FA" w:rsidRDefault="002412FA" w:rsidP="002412FA">
            <w:r>
              <w:t>Legal Assistant</w:t>
            </w:r>
            <w:r w:rsidR="00426147">
              <w:t>; Communications Manager</w:t>
            </w:r>
          </w:p>
        </w:tc>
        <w:tc>
          <w:tcPr>
            <w:tcW w:w="3819" w:type="dxa"/>
          </w:tcPr>
          <w:p w14:paraId="298FB4FE" w14:textId="16FE254C" w:rsidR="00BE0746" w:rsidRPr="00BE0746" w:rsidRDefault="00BE0746" w:rsidP="00BE0746">
            <w:r w:rsidRPr="00BE0746">
              <w:t>Sahar joined our team in May</w:t>
            </w:r>
            <w:r w:rsidR="00426147">
              <w:t xml:space="preserve"> 2018</w:t>
            </w:r>
            <w:r w:rsidRPr="00BE0746">
              <w:t xml:space="preserve">. She has a </w:t>
            </w:r>
            <w:r w:rsidR="00426147">
              <w:t>Bachelor of Arts degree</w:t>
            </w:r>
            <w:r w:rsidRPr="00BE0746">
              <w:t xml:space="preserve"> in Psychology from the University of Houston and worked for Apple for over three years. Sahar can be reached at </w:t>
            </w:r>
            <w:hyperlink r:id="rId5" w:tgtFrame="_blank" w:history="1">
              <w:r w:rsidRPr="00BE0746">
                <w:rPr>
                  <w:rStyle w:val="Hyperlink"/>
                </w:rPr>
                <w:t>sahar@clark.law</w:t>
              </w:r>
            </w:hyperlink>
          </w:p>
          <w:p w14:paraId="6A987B60" w14:textId="77777777" w:rsidR="002412FA" w:rsidRDefault="002412FA"/>
        </w:tc>
        <w:tc>
          <w:tcPr>
            <w:tcW w:w="3646" w:type="dxa"/>
          </w:tcPr>
          <w:p w14:paraId="76C1FB25" w14:textId="77777777" w:rsidR="002412FA" w:rsidRDefault="002412FA">
            <w:r>
              <w:rPr>
                <w:noProof/>
              </w:rPr>
              <w:drawing>
                <wp:inline distT="0" distB="0" distL="0" distR="0" wp14:anchorId="4F936DB7" wp14:editId="65E4E2EA">
                  <wp:extent cx="1845733" cy="2631591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from iOS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8764" cy="2664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12FA" w14:paraId="059A30B8" w14:textId="77777777" w:rsidTr="002412FA">
        <w:tc>
          <w:tcPr>
            <w:tcW w:w="1885" w:type="dxa"/>
          </w:tcPr>
          <w:p w14:paraId="6C4EF008" w14:textId="77777777" w:rsidR="002412FA" w:rsidRDefault="002412FA" w:rsidP="002412FA">
            <w:proofErr w:type="spellStart"/>
            <w:r>
              <w:t>Dac</w:t>
            </w:r>
            <w:proofErr w:type="spellEnd"/>
            <w:r>
              <w:t xml:space="preserve"> Cannon</w:t>
            </w:r>
          </w:p>
          <w:p w14:paraId="2B5B57F2" w14:textId="77777777" w:rsidR="002412FA" w:rsidRDefault="002412FA" w:rsidP="002412FA">
            <w:r>
              <w:t>Attorney</w:t>
            </w:r>
          </w:p>
        </w:tc>
        <w:tc>
          <w:tcPr>
            <w:tcW w:w="3819" w:type="dxa"/>
          </w:tcPr>
          <w:p w14:paraId="2D482C8A" w14:textId="563C2290" w:rsidR="00426147" w:rsidRPr="00426147" w:rsidRDefault="00426147" w:rsidP="00426147">
            <w:proofErr w:type="spellStart"/>
            <w:r w:rsidRPr="00426147">
              <w:t>Dac</w:t>
            </w:r>
            <w:proofErr w:type="spellEnd"/>
            <w:r w:rsidRPr="00426147">
              <w:t xml:space="preserve"> joined our team in May. He holds BA, JD, and MBA degrees from </w:t>
            </w:r>
            <w:bookmarkStart w:id="0" w:name="OLE_LINK5"/>
            <w:bookmarkStart w:id="1" w:name="OLE_LINK6"/>
            <w:r w:rsidRPr="00426147">
              <w:t>UNC-Chapel Hill</w:t>
            </w:r>
            <w:bookmarkEnd w:id="0"/>
            <w:bookmarkEnd w:id="1"/>
            <w:r w:rsidRPr="00426147">
              <w:t xml:space="preserve">, where he was a Morehead Scholar. </w:t>
            </w:r>
            <w:proofErr w:type="spellStart"/>
            <w:r w:rsidRPr="00426147">
              <w:t>Dac</w:t>
            </w:r>
            <w:proofErr w:type="spellEnd"/>
            <w:r w:rsidRPr="00426147">
              <w:t xml:space="preserve"> </w:t>
            </w:r>
            <w:r>
              <w:t>previously</w:t>
            </w:r>
            <w:r w:rsidRPr="00426147">
              <w:t xml:space="preserve"> worked at McGuireWoods in Charlotte; he also advises real estate and business owners in capital raising and disposition transactions. </w:t>
            </w:r>
            <w:proofErr w:type="spellStart"/>
            <w:r w:rsidRPr="00426147">
              <w:t>Dac</w:t>
            </w:r>
            <w:proofErr w:type="spellEnd"/>
            <w:r w:rsidRPr="00426147">
              <w:t xml:space="preserve"> </w:t>
            </w:r>
            <w:r>
              <w:t xml:space="preserve">assists clients with </w:t>
            </w:r>
            <w:r w:rsidRPr="00426147">
              <w:t>a </w:t>
            </w:r>
            <w:r>
              <w:t xml:space="preserve">wide </w:t>
            </w:r>
            <w:r w:rsidRPr="00426147">
              <w:t>range of business matters. He can be reached at </w:t>
            </w:r>
            <w:hyperlink r:id="rId7" w:tgtFrame="_blank" w:history="1">
              <w:r w:rsidRPr="00426147">
                <w:rPr>
                  <w:rStyle w:val="Hyperlink"/>
                </w:rPr>
                <w:t>dac@clark.law</w:t>
              </w:r>
            </w:hyperlink>
            <w:r w:rsidRPr="00426147">
              <w:t>.</w:t>
            </w:r>
          </w:p>
          <w:p w14:paraId="6A49AE43" w14:textId="77777777" w:rsidR="002412FA" w:rsidRDefault="002412FA"/>
        </w:tc>
        <w:tc>
          <w:tcPr>
            <w:tcW w:w="3646" w:type="dxa"/>
          </w:tcPr>
          <w:p w14:paraId="27AF27E4" w14:textId="77777777" w:rsidR="002412FA" w:rsidRDefault="002412FA">
            <w:r>
              <w:rPr>
                <w:noProof/>
              </w:rPr>
              <w:drawing>
                <wp:inline distT="0" distB="0" distL="0" distR="0" wp14:anchorId="18E21842" wp14:editId="34C94902">
                  <wp:extent cx="1875366" cy="1875366"/>
                  <wp:effectExtent l="0" t="0" r="4445" b="444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ac.jpe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2803" cy="18828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12FA" w14:paraId="0EED5E79" w14:textId="77777777" w:rsidTr="002412FA">
        <w:tc>
          <w:tcPr>
            <w:tcW w:w="1885" w:type="dxa"/>
          </w:tcPr>
          <w:p w14:paraId="074BC2FC" w14:textId="77777777" w:rsidR="002412FA" w:rsidRDefault="002412FA" w:rsidP="002412FA">
            <w:r>
              <w:t>Chris Clark</w:t>
            </w:r>
          </w:p>
          <w:p w14:paraId="0084039C" w14:textId="77777777" w:rsidR="002412FA" w:rsidRDefault="002412FA" w:rsidP="002412FA">
            <w:r>
              <w:t>Attorney/Founder</w:t>
            </w:r>
          </w:p>
        </w:tc>
        <w:tc>
          <w:tcPr>
            <w:tcW w:w="3819" w:type="dxa"/>
          </w:tcPr>
          <w:p w14:paraId="638B24C7" w14:textId="6EBE0A25" w:rsidR="002412FA" w:rsidRDefault="00F24169">
            <w:r>
              <w:t>Chris</w:t>
            </w:r>
            <w:r w:rsidRPr="002412FA">
              <w:t xml:space="preserve"> Clark co-founded The Law Office of Chris Clark, PLLC in 2016.  </w:t>
            </w:r>
            <w:r>
              <w:t xml:space="preserve">He holds a Bachelor of Music degree from Radford University and a JD degree from </w:t>
            </w:r>
            <w:r w:rsidRPr="00426147">
              <w:t>UNC-Chapel Hill</w:t>
            </w:r>
            <w:r>
              <w:t xml:space="preserve">. Chris can be reached at </w:t>
            </w:r>
            <w:hyperlink r:id="rId9" w:history="1">
              <w:r w:rsidRPr="001F1007">
                <w:rPr>
                  <w:rStyle w:val="Hyperlink"/>
                </w:rPr>
                <w:t>chris@clark.law</w:t>
              </w:r>
            </w:hyperlink>
            <w:r>
              <w:t xml:space="preserve">. </w:t>
            </w:r>
          </w:p>
        </w:tc>
        <w:tc>
          <w:tcPr>
            <w:tcW w:w="3646" w:type="dxa"/>
          </w:tcPr>
          <w:p w14:paraId="6C0ECD78" w14:textId="77777777" w:rsidR="002412FA" w:rsidRDefault="002412FA">
            <w:r>
              <w:rPr>
                <w:noProof/>
              </w:rPr>
              <w:drawing>
                <wp:inline distT="0" distB="0" distL="0" distR="0" wp14:anchorId="2902B1F0" wp14:editId="6771005A">
                  <wp:extent cx="1887539" cy="1258359"/>
                  <wp:effectExtent l="0" t="0" r="508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CCC Head Shot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6327" cy="12842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12FA" w14:paraId="1247B231" w14:textId="77777777" w:rsidTr="002412FA">
        <w:tc>
          <w:tcPr>
            <w:tcW w:w="1885" w:type="dxa"/>
          </w:tcPr>
          <w:p w14:paraId="434DEE65" w14:textId="77777777" w:rsidR="002412FA" w:rsidRDefault="002412FA" w:rsidP="002412FA">
            <w:r>
              <w:t>Christy Clark</w:t>
            </w:r>
          </w:p>
          <w:p w14:paraId="1FBF7980" w14:textId="77777777" w:rsidR="002412FA" w:rsidRDefault="002412FA" w:rsidP="002412FA">
            <w:r>
              <w:t>Paralegal/Founder</w:t>
            </w:r>
          </w:p>
          <w:p w14:paraId="0FA4F10E" w14:textId="77777777" w:rsidR="002412FA" w:rsidRDefault="002412FA" w:rsidP="002412FA"/>
        </w:tc>
        <w:tc>
          <w:tcPr>
            <w:tcW w:w="3819" w:type="dxa"/>
          </w:tcPr>
          <w:p w14:paraId="111C0728" w14:textId="004564FB" w:rsidR="002412FA" w:rsidRDefault="002412FA" w:rsidP="00426147">
            <w:bookmarkStart w:id="2" w:name="OLE_LINK3"/>
            <w:bookmarkStart w:id="3" w:name="OLE_LINK4"/>
            <w:r w:rsidRPr="002412FA">
              <w:t>Christy Clark co-founded The Law Office of Chris Clark, PLLC in 2016.  </w:t>
            </w:r>
            <w:bookmarkEnd w:id="2"/>
            <w:bookmarkEnd w:id="3"/>
            <w:r w:rsidR="00426147">
              <w:t>She has</w:t>
            </w:r>
            <w:r w:rsidRPr="002412FA">
              <w:t xml:space="preserve"> a Bachelor of Arts degree in English </w:t>
            </w:r>
            <w:r w:rsidR="00426147">
              <w:t>from Roanoke College</w:t>
            </w:r>
            <w:r w:rsidRPr="002412FA">
              <w:t xml:space="preserve">, and obtained her Certificate in Paralegal Studies from Duke University in 2011.  She </w:t>
            </w:r>
            <w:r w:rsidR="00426147">
              <w:t>is</w:t>
            </w:r>
            <w:r w:rsidRPr="002412FA">
              <w:t xml:space="preserve"> a North Carolina State Bar </w:t>
            </w:r>
            <w:r w:rsidRPr="002412FA">
              <w:lastRenderedPageBreak/>
              <w:t xml:space="preserve">Certified Paralegal. </w:t>
            </w:r>
            <w:r w:rsidR="00F24169">
              <w:t xml:space="preserve">Christy can be reached at </w:t>
            </w:r>
            <w:hyperlink r:id="rId11" w:history="1">
              <w:r w:rsidR="00F24169" w:rsidRPr="001F1007">
                <w:rPr>
                  <w:rStyle w:val="Hyperlink"/>
                </w:rPr>
                <w:t>christy@clark.law</w:t>
              </w:r>
            </w:hyperlink>
            <w:r w:rsidR="00F24169">
              <w:t xml:space="preserve">. </w:t>
            </w:r>
          </w:p>
        </w:tc>
        <w:tc>
          <w:tcPr>
            <w:tcW w:w="3646" w:type="dxa"/>
          </w:tcPr>
          <w:p w14:paraId="7B4B494B" w14:textId="77777777" w:rsidR="002412FA" w:rsidRDefault="002412FA">
            <w:r>
              <w:rPr>
                <w:noProof/>
              </w:rPr>
              <w:lastRenderedPageBreak/>
              <w:drawing>
                <wp:inline distT="0" distB="0" distL="0" distR="0" wp14:anchorId="7527776D" wp14:editId="061D7EAC">
                  <wp:extent cx="1905000" cy="16002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hristy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12FA" w14:paraId="4E370742" w14:textId="77777777" w:rsidTr="002412FA">
        <w:tc>
          <w:tcPr>
            <w:tcW w:w="1885" w:type="dxa"/>
          </w:tcPr>
          <w:p w14:paraId="638BC3A9" w14:textId="77777777" w:rsidR="002412FA" w:rsidRDefault="002412FA" w:rsidP="002412FA">
            <w:r w:rsidRPr="00E01F40">
              <w:t xml:space="preserve">Amy </w:t>
            </w:r>
            <w:proofErr w:type="spellStart"/>
            <w:r w:rsidRPr="00E01F40">
              <w:t>Eades</w:t>
            </w:r>
            <w:proofErr w:type="spellEnd"/>
            <w:r w:rsidRPr="00E01F40">
              <w:t xml:space="preserve"> </w:t>
            </w:r>
          </w:p>
          <w:p w14:paraId="03DE1DA3" w14:textId="77777777" w:rsidR="002412FA" w:rsidRDefault="002412FA">
            <w:r>
              <w:t>Paralegal</w:t>
            </w:r>
          </w:p>
        </w:tc>
        <w:tc>
          <w:tcPr>
            <w:tcW w:w="3819" w:type="dxa"/>
          </w:tcPr>
          <w:p w14:paraId="244864EC" w14:textId="346798FC" w:rsidR="00426147" w:rsidRDefault="002412FA" w:rsidP="00426147">
            <w:r w:rsidRPr="00E01F40">
              <w:t xml:space="preserve">Amy </w:t>
            </w:r>
            <w:r w:rsidR="00426147">
              <w:t>joined the firm in August 2018.  She has</w:t>
            </w:r>
            <w:r w:rsidRPr="00E01F40">
              <w:t xml:space="preserve"> a Bachelor of Arts degree in English </w:t>
            </w:r>
            <w:r w:rsidR="00426147">
              <w:t>from the University of Kentucky and a</w:t>
            </w:r>
            <w:r w:rsidRPr="00E01F40">
              <w:t xml:space="preserve"> Certificate in Paralegal Studies from the University of Cincinnati.  She </w:t>
            </w:r>
            <w:r w:rsidR="00426147">
              <w:t>has work experience</w:t>
            </w:r>
            <w:r w:rsidRPr="00E01F40">
              <w:t xml:space="preserve"> in the area</w:t>
            </w:r>
            <w:r w:rsidR="00426147">
              <w:t>s</w:t>
            </w:r>
            <w:r w:rsidRPr="00E01F40">
              <w:t xml:space="preserve"> of civil litigation</w:t>
            </w:r>
            <w:r w:rsidR="00426147">
              <w:t>,</w:t>
            </w:r>
            <w:r w:rsidRPr="00E01F40">
              <w:t xml:space="preserve"> intellectual property</w:t>
            </w:r>
            <w:r w:rsidR="00426147">
              <w:t>,</w:t>
            </w:r>
            <w:r w:rsidRPr="00E01F40">
              <w:t xml:space="preserve"> legal coaching</w:t>
            </w:r>
            <w:r w:rsidR="00426147">
              <w:t>,</w:t>
            </w:r>
            <w:r w:rsidRPr="00E01F40">
              <w:t xml:space="preserve"> and bu</w:t>
            </w:r>
            <w:r w:rsidR="00426147">
              <w:t>siness development consulting.</w:t>
            </w:r>
            <w:r w:rsidR="00F24169">
              <w:t xml:space="preserve"> Amy can be reached at </w:t>
            </w:r>
            <w:hyperlink r:id="rId13" w:history="1">
              <w:r w:rsidR="00F24169" w:rsidRPr="001F1007">
                <w:rPr>
                  <w:rStyle w:val="Hyperlink"/>
                </w:rPr>
                <w:t>amy@clark.law</w:t>
              </w:r>
            </w:hyperlink>
            <w:r w:rsidR="00F24169">
              <w:t xml:space="preserve">. </w:t>
            </w:r>
          </w:p>
          <w:p w14:paraId="793489D5" w14:textId="2117DB6E" w:rsidR="002412FA" w:rsidRDefault="002412FA" w:rsidP="002412FA"/>
        </w:tc>
        <w:tc>
          <w:tcPr>
            <w:tcW w:w="3646" w:type="dxa"/>
          </w:tcPr>
          <w:p w14:paraId="6F98A677" w14:textId="77777777" w:rsidR="002412FA" w:rsidRDefault="002412FA">
            <w:r>
              <w:rPr>
                <w:noProof/>
              </w:rPr>
              <w:drawing>
                <wp:inline distT="0" distB="0" distL="0" distR="0" wp14:anchorId="34913984" wp14:editId="42585D29">
                  <wp:extent cx="2178050" cy="326518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my Eades 2013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6743" cy="3278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12FA" w14:paraId="1326A252" w14:textId="77777777" w:rsidTr="002412FA">
        <w:tc>
          <w:tcPr>
            <w:tcW w:w="1885" w:type="dxa"/>
          </w:tcPr>
          <w:p w14:paraId="301E5BB3" w14:textId="77777777" w:rsidR="002412FA" w:rsidRDefault="002412FA" w:rsidP="002412FA">
            <w:r>
              <w:t>Liza Leah</w:t>
            </w:r>
          </w:p>
          <w:p w14:paraId="17B0AB03" w14:textId="77777777" w:rsidR="002412FA" w:rsidRDefault="002412FA" w:rsidP="002412FA">
            <w:r>
              <w:t>Attorney</w:t>
            </w:r>
          </w:p>
          <w:p w14:paraId="6F9D426B" w14:textId="77777777" w:rsidR="002412FA" w:rsidRDefault="002412FA"/>
        </w:tc>
        <w:tc>
          <w:tcPr>
            <w:tcW w:w="3819" w:type="dxa"/>
          </w:tcPr>
          <w:p w14:paraId="7F09E2C7" w14:textId="3BC1DCFE" w:rsidR="00F24169" w:rsidRDefault="002412FA" w:rsidP="00F24169">
            <w:r w:rsidRPr="00E01F40">
              <w:rPr>
                <w:rFonts w:ascii="Times New Roman" w:eastAsia="Times New Roman" w:hAnsi="Times New Roman" w:cs="Times New Roman"/>
              </w:rPr>
              <w:fldChar w:fldCharType="begin"/>
            </w:r>
            <w:r w:rsidRPr="00E01F40">
              <w:rPr>
                <w:rFonts w:ascii="Times New Roman" w:eastAsia="Times New Roman" w:hAnsi="Times New Roman" w:cs="Times New Roman"/>
              </w:rPr>
              <w:instrText xml:space="preserve"> INCLUDEPICTURE "cid:2CFECBEA-EB29-43EC-AC08-F2FCEFE0B388@attlocal.net" \* MERGEFORMATINET </w:instrText>
            </w:r>
            <w:r w:rsidRPr="00E01F40">
              <w:rPr>
                <w:rFonts w:ascii="Times New Roman" w:eastAsia="Times New Roman" w:hAnsi="Times New Roman" w:cs="Times New Roman"/>
              </w:rPr>
              <w:fldChar w:fldCharType="end"/>
            </w:r>
            <w:bookmarkStart w:id="4" w:name="OLE_LINK135"/>
            <w:bookmarkStart w:id="5" w:name="OLE_LINK136"/>
            <w:r w:rsidRPr="00E01F40">
              <w:t xml:space="preserve">Attorney Yelizaveta (“Liza”) Leah </w:t>
            </w:r>
            <w:r w:rsidR="00F24169">
              <w:t xml:space="preserve">holds an International Law degree from </w:t>
            </w:r>
            <w:r w:rsidR="00F24169" w:rsidRPr="00F24169">
              <w:t>Kazakh State Law Academy</w:t>
            </w:r>
            <w:r w:rsidR="00F24169">
              <w:t xml:space="preserve"> in</w:t>
            </w:r>
            <w:r w:rsidR="00F24169" w:rsidRPr="00F24169">
              <w:t xml:space="preserve"> Almaty, Kazakhstan</w:t>
            </w:r>
            <w:r w:rsidR="00F24169">
              <w:t>, and a</w:t>
            </w:r>
            <w:r w:rsidR="00F24169" w:rsidRPr="00F24169">
              <w:t xml:space="preserve"> </w:t>
            </w:r>
            <w:r w:rsidR="00F24169" w:rsidRPr="00E01F40">
              <w:t>second law degree from Duke University School of Law.</w:t>
            </w:r>
            <w:r w:rsidR="00F24169">
              <w:t xml:space="preserve">  She previously worked at Alston &amp; Bird in Charlotte and </w:t>
            </w:r>
            <w:r w:rsidRPr="00E01F40">
              <w:t xml:space="preserve">has extensive domestic and international experience in intellectual property, corporate, contract, and business law.  </w:t>
            </w:r>
            <w:bookmarkEnd w:id="4"/>
            <w:bookmarkEnd w:id="5"/>
            <w:r w:rsidR="00F24169">
              <w:t xml:space="preserve">Liza can be reached at </w:t>
            </w:r>
            <w:hyperlink r:id="rId15" w:history="1">
              <w:r w:rsidR="00F24169" w:rsidRPr="001F1007">
                <w:rPr>
                  <w:rStyle w:val="Hyperlink"/>
                </w:rPr>
                <w:t>liza@clark.law</w:t>
              </w:r>
            </w:hyperlink>
            <w:r w:rsidR="00F24169">
              <w:t xml:space="preserve">. </w:t>
            </w:r>
          </w:p>
          <w:p w14:paraId="3BFAADDF" w14:textId="4DD1CD34" w:rsidR="002412FA" w:rsidRDefault="002412FA" w:rsidP="002412FA"/>
        </w:tc>
        <w:tc>
          <w:tcPr>
            <w:tcW w:w="3646" w:type="dxa"/>
          </w:tcPr>
          <w:p w14:paraId="1AED0D5E" w14:textId="77777777" w:rsidR="002412FA" w:rsidRDefault="002412FA">
            <w:r>
              <w:rPr>
                <w:noProof/>
              </w:rPr>
              <w:drawing>
                <wp:inline distT="0" distB="0" distL="0" distR="0" wp14:anchorId="52FAD06D" wp14:editId="7B1AB9F7">
                  <wp:extent cx="2137385" cy="1425152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_1147 (3)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6221" cy="1437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2DEF17" w14:textId="77777777" w:rsidR="002412FA" w:rsidRDefault="002412FA"/>
    <w:p w14:paraId="77E2B700" w14:textId="39A591FA" w:rsidR="00E01F40" w:rsidRDefault="00E01F40" w:rsidP="00662220">
      <w:bookmarkStart w:id="6" w:name="_GoBack"/>
      <w:bookmarkEnd w:id="6"/>
    </w:p>
    <w:sectPr w:rsidR="00E01F40" w:rsidSect="004423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56AA7"/>
    <w:multiLevelType w:val="multilevel"/>
    <w:tmpl w:val="BCDE1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F266B2"/>
    <w:multiLevelType w:val="multilevel"/>
    <w:tmpl w:val="ED348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CF0C6F"/>
    <w:multiLevelType w:val="multilevel"/>
    <w:tmpl w:val="566A9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804D2E"/>
    <w:multiLevelType w:val="hybridMultilevel"/>
    <w:tmpl w:val="46D0E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F40"/>
    <w:rsid w:val="001F43CC"/>
    <w:rsid w:val="002412FA"/>
    <w:rsid w:val="002B4669"/>
    <w:rsid w:val="002B7BD0"/>
    <w:rsid w:val="00426147"/>
    <w:rsid w:val="004423FF"/>
    <w:rsid w:val="005045B7"/>
    <w:rsid w:val="00662220"/>
    <w:rsid w:val="00796C8F"/>
    <w:rsid w:val="00866C38"/>
    <w:rsid w:val="008A22F1"/>
    <w:rsid w:val="00955854"/>
    <w:rsid w:val="00A902FD"/>
    <w:rsid w:val="00BE0746"/>
    <w:rsid w:val="00CE5220"/>
    <w:rsid w:val="00E01F40"/>
    <w:rsid w:val="00E11098"/>
    <w:rsid w:val="00F2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A659DE"/>
  <w15:chartTrackingRefBased/>
  <w15:docId w15:val="{95FFCABF-F24E-6840-858D-F32A55069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1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E07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E07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6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amy@clark.law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ac@clark.law" TargetMode="External"/><Relationship Id="rId12" Type="http://schemas.openxmlformats.org/officeDocument/2006/relationships/image" Target="media/image4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christy@clark.law" TargetMode="External"/><Relationship Id="rId5" Type="http://schemas.openxmlformats.org/officeDocument/2006/relationships/hyperlink" Target="mailto:sahar@clark.law" TargetMode="External"/><Relationship Id="rId15" Type="http://schemas.openxmlformats.org/officeDocument/2006/relationships/hyperlink" Target="mailto:liza@clark.law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mailto:chris@clark.law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Clark</dc:creator>
  <cp:keywords/>
  <dc:description/>
  <cp:lastModifiedBy>Chris Clark</cp:lastModifiedBy>
  <cp:revision>5</cp:revision>
  <dcterms:created xsi:type="dcterms:W3CDTF">2018-09-10T17:34:00Z</dcterms:created>
  <dcterms:modified xsi:type="dcterms:W3CDTF">2018-09-17T13:58:00Z</dcterms:modified>
</cp:coreProperties>
</file>