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169" w:rsidRPr="002F771B" w:rsidRDefault="008E6169" w:rsidP="008E6169">
      <w:pPr>
        <w:jc w:val="both"/>
        <w:outlineLvl w:val="0"/>
        <w:rPr>
          <w:b/>
        </w:rPr>
      </w:pPr>
      <w:r w:rsidRPr="002F771B">
        <w:rPr>
          <w:b/>
        </w:rPr>
        <w:t>Cover Slide Revision</w:t>
      </w:r>
    </w:p>
    <w:p w:rsidR="008E6169" w:rsidRDefault="008E6169" w:rsidP="008E6169">
      <w:pPr>
        <w:pStyle w:val="ListParagraph"/>
        <w:jc w:val="both"/>
      </w:pPr>
    </w:p>
    <w:p w:rsidR="000D68F8" w:rsidRDefault="008E6169" w:rsidP="008E6169">
      <w:pPr>
        <w:pStyle w:val="ListParagraph"/>
        <w:numPr>
          <w:ilvl w:val="0"/>
          <w:numId w:val="1"/>
        </w:numPr>
        <w:jc w:val="both"/>
      </w:pPr>
      <w:r>
        <w:t>Need to change cover page.  Prefer something like example A attached.  Would be good if you are able to incorporate the sail from our logo into the design.  Please do create any design you think is appropriate.  Doesn’t need to match exactly what is referenced here – I am supplying only for an example.  I want to eliminate the photo from cover page that exists now.</w:t>
      </w:r>
    </w:p>
    <w:p w:rsidR="008E6169" w:rsidRDefault="008E6169" w:rsidP="008E6169">
      <w:pPr>
        <w:jc w:val="both"/>
      </w:pPr>
    </w:p>
    <w:p w:rsidR="008E6169" w:rsidRDefault="008E6169" w:rsidP="008E6169">
      <w:pPr>
        <w:pStyle w:val="ListParagraph"/>
        <w:numPr>
          <w:ilvl w:val="0"/>
          <w:numId w:val="1"/>
        </w:numPr>
        <w:jc w:val="both"/>
      </w:pPr>
      <w:r>
        <w:t>The address on the cover page should be 190 S. LaSalle Street Suite 3025 Chicago IL 60603 and phone number is:  312 357 5670</w:t>
      </w:r>
    </w:p>
    <w:p w:rsidR="008E6169" w:rsidRDefault="008E6169" w:rsidP="008E6169">
      <w:pPr>
        <w:pStyle w:val="ListParagraph"/>
        <w:jc w:val="both"/>
      </w:pPr>
    </w:p>
    <w:p w:rsidR="008E6169" w:rsidRDefault="008E6169" w:rsidP="008E6169">
      <w:pPr>
        <w:pStyle w:val="ListParagraph"/>
        <w:numPr>
          <w:ilvl w:val="0"/>
          <w:numId w:val="1"/>
        </w:numPr>
        <w:jc w:val="both"/>
      </w:pPr>
      <w:r>
        <w:t>Remove all tag lines from cover, i.e. “Private Capital Group” “A Partner for the Long-term”</w:t>
      </w:r>
    </w:p>
    <w:p w:rsidR="008E6169" w:rsidRDefault="008E6169" w:rsidP="008E6169">
      <w:pPr>
        <w:pStyle w:val="ListParagraph"/>
      </w:pPr>
    </w:p>
    <w:p w:rsidR="002F771B" w:rsidRDefault="008E6169" w:rsidP="002F771B">
      <w:pPr>
        <w:pStyle w:val="ListParagraph"/>
        <w:numPr>
          <w:ilvl w:val="0"/>
          <w:numId w:val="1"/>
        </w:numPr>
        <w:jc w:val="both"/>
      </w:pPr>
      <w:r>
        <w:t xml:space="preserve">Insert the </w:t>
      </w:r>
      <w:r w:rsidR="002F771B">
        <w:t>following, somewhere on the cover:</w:t>
      </w:r>
      <w:r>
        <w:t xml:space="preserve"> </w:t>
      </w:r>
      <w:r w:rsidR="002F771B">
        <w:t>“D’Orazio Capital – Fund V Pre-Market, Investment Teaser”</w:t>
      </w:r>
    </w:p>
    <w:p w:rsidR="002F771B" w:rsidRDefault="002F771B" w:rsidP="002F771B">
      <w:pPr>
        <w:pStyle w:val="ListParagraph"/>
        <w:jc w:val="both"/>
      </w:pPr>
    </w:p>
    <w:p w:rsidR="008E6169" w:rsidRDefault="008E6169" w:rsidP="008E6169">
      <w:pPr>
        <w:pStyle w:val="ListParagraph"/>
        <w:numPr>
          <w:ilvl w:val="0"/>
          <w:numId w:val="1"/>
        </w:numPr>
        <w:jc w:val="both"/>
      </w:pPr>
      <w:r>
        <w:t>The contact names for the front cover are as follows:</w:t>
      </w:r>
    </w:p>
    <w:p w:rsidR="008E6169" w:rsidRDefault="008E6169" w:rsidP="008E6169">
      <w:pPr>
        <w:pStyle w:val="ListParagraph"/>
        <w:jc w:val="both"/>
      </w:pPr>
    </w:p>
    <w:p w:rsidR="008E6169" w:rsidRDefault="008E6169" w:rsidP="008E6169">
      <w:pPr>
        <w:ind w:left="360"/>
        <w:jc w:val="both"/>
        <w:outlineLvl w:val="0"/>
      </w:pPr>
      <w:r>
        <w:t>R.J. A. D’Orazio</w:t>
      </w:r>
    </w:p>
    <w:p w:rsidR="008E6169" w:rsidRDefault="008E6169" w:rsidP="008E6169">
      <w:pPr>
        <w:ind w:left="360"/>
        <w:jc w:val="both"/>
      </w:pPr>
      <w:r>
        <w:t>Founder &amp; CEO</w:t>
      </w:r>
    </w:p>
    <w:p w:rsidR="008E6169" w:rsidRDefault="008E6169" w:rsidP="008E6169">
      <w:pPr>
        <w:ind w:left="360"/>
        <w:jc w:val="both"/>
      </w:pPr>
      <w:hyperlink r:id="rId5" w:history="1">
        <w:r w:rsidRPr="0088769A">
          <w:rPr>
            <w:rStyle w:val="Hyperlink"/>
          </w:rPr>
          <w:t>rj@doraziocp.com</w:t>
        </w:r>
      </w:hyperlink>
    </w:p>
    <w:p w:rsidR="008E6169" w:rsidRDefault="008E6169" w:rsidP="008E6169">
      <w:pPr>
        <w:ind w:left="360"/>
        <w:jc w:val="both"/>
      </w:pPr>
      <w:r>
        <w:t>312-357-5671</w:t>
      </w:r>
    </w:p>
    <w:p w:rsidR="008E6169" w:rsidRDefault="008E6169" w:rsidP="008E6169">
      <w:pPr>
        <w:ind w:left="360"/>
        <w:jc w:val="both"/>
      </w:pPr>
    </w:p>
    <w:p w:rsidR="008E6169" w:rsidRDefault="008E6169" w:rsidP="008E6169">
      <w:pPr>
        <w:ind w:left="360"/>
        <w:jc w:val="both"/>
        <w:outlineLvl w:val="0"/>
      </w:pPr>
      <w:r>
        <w:t>John Broucek IV, CFA</w:t>
      </w:r>
    </w:p>
    <w:p w:rsidR="008E6169" w:rsidRDefault="008E6169" w:rsidP="008E6169">
      <w:pPr>
        <w:ind w:left="360"/>
        <w:jc w:val="both"/>
      </w:pPr>
      <w:r>
        <w:t>Senior Managing Director</w:t>
      </w:r>
    </w:p>
    <w:p w:rsidR="008E6169" w:rsidRDefault="008E6169" w:rsidP="008E6169">
      <w:pPr>
        <w:ind w:left="360"/>
        <w:jc w:val="both"/>
      </w:pPr>
      <w:hyperlink r:id="rId6" w:history="1">
        <w:r w:rsidRPr="0088769A">
          <w:rPr>
            <w:rStyle w:val="Hyperlink"/>
          </w:rPr>
          <w:t>jbroucek@doraziocp.com</w:t>
        </w:r>
      </w:hyperlink>
    </w:p>
    <w:p w:rsidR="008E6169" w:rsidRDefault="008E6169" w:rsidP="008E6169">
      <w:pPr>
        <w:ind w:left="360"/>
        <w:jc w:val="both"/>
      </w:pPr>
      <w:r>
        <w:t>312-357-5674</w:t>
      </w:r>
    </w:p>
    <w:p w:rsidR="008E6169" w:rsidRDefault="008E6169" w:rsidP="008E6169">
      <w:pPr>
        <w:ind w:left="360"/>
        <w:jc w:val="both"/>
      </w:pPr>
    </w:p>
    <w:p w:rsidR="008E6169" w:rsidRDefault="008E6169" w:rsidP="008E6169">
      <w:pPr>
        <w:ind w:left="360"/>
        <w:jc w:val="both"/>
        <w:outlineLvl w:val="0"/>
      </w:pPr>
      <w:r>
        <w:t>Dan Englehart</w:t>
      </w:r>
    </w:p>
    <w:p w:rsidR="008E6169" w:rsidRDefault="008E6169" w:rsidP="008E6169">
      <w:pPr>
        <w:ind w:left="360"/>
        <w:jc w:val="both"/>
      </w:pPr>
      <w:r>
        <w:t>Senior Associate</w:t>
      </w:r>
    </w:p>
    <w:p w:rsidR="008E6169" w:rsidRDefault="008E6169" w:rsidP="008E6169">
      <w:pPr>
        <w:ind w:left="360"/>
        <w:jc w:val="both"/>
      </w:pPr>
      <w:hyperlink r:id="rId7" w:history="1">
        <w:r w:rsidRPr="0088769A">
          <w:rPr>
            <w:rStyle w:val="Hyperlink"/>
          </w:rPr>
          <w:t>denglehart@doraziocp.com</w:t>
        </w:r>
      </w:hyperlink>
    </w:p>
    <w:p w:rsidR="008E6169" w:rsidRDefault="008E6169" w:rsidP="008E6169">
      <w:pPr>
        <w:ind w:left="360"/>
        <w:jc w:val="both"/>
      </w:pPr>
      <w:r>
        <w:t>312-357-5673</w:t>
      </w:r>
    </w:p>
    <w:p w:rsidR="008E6169" w:rsidRDefault="008E6169" w:rsidP="008E6169">
      <w:pPr>
        <w:ind w:left="360"/>
        <w:jc w:val="both"/>
      </w:pPr>
    </w:p>
    <w:p w:rsidR="008E6169" w:rsidRDefault="008E6169" w:rsidP="008E6169">
      <w:pPr>
        <w:ind w:left="360"/>
        <w:jc w:val="both"/>
        <w:outlineLvl w:val="0"/>
      </w:pPr>
      <w:r>
        <w:t>Matt Murphy</w:t>
      </w:r>
    </w:p>
    <w:p w:rsidR="008E6169" w:rsidRDefault="008E6169" w:rsidP="008E6169">
      <w:pPr>
        <w:ind w:left="360"/>
        <w:jc w:val="both"/>
      </w:pPr>
      <w:r>
        <w:t>Senior Advisor</w:t>
      </w:r>
    </w:p>
    <w:p w:rsidR="008E6169" w:rsidRDefault="008E6169" w:rsidP="008E6169">
      <w:pPr>
        <w:ind w:left="360"/>
        <w:jc w:val="both"/>
      </w:pPr>
      <w:hyperlink r:id="rId8" w:history="1">
        <w:r w:rsidRPr="0088769A">
          <w:rPr>
            <w:rStyle w:val="Hyperlink"/>
          </w:rPr>
          <w:t>mmurphy@doraziocp.com</w:t>
        </w:r>
      </w:hyperlink>
    </w:p>
    <w:p w:rsidR="008E6169" w:rsidRDefault="008E6169" w:rsidP="008E6169">
      <w:pPr>
        <w:ind w:left="360"/>
        <w:jc w:val="both"/>
      </w:pPr>
      <w:r>
        <w:t>773-677-7594</w:t>
      </w:r>
    </w:p>
    <w:p w:rsidR="008E6169" w:rsidRDefault="008E6169" w:rsidP="008E6169">
      <w:pPr>
        <w:ind w:left="360"/>
        <w:jc w:val="both"/>
      </w:pPr>
    </w:p>
    <w:p w:rsidR="008E6169" w:rsidRPr="002F771B" w:rsidRDefault="008E6169" w:rsidP="008E6169">
      <w:pPr>
        <w:jc w:val="both"/>
        <w:rPr>
          <w:b/>
        </w:rPr>
      </w:pPr>
      <w:r w:rsidRPr="002F771B">
        <w:rPr>
          <w:b/>
        </w:rPr>
        <w:t>Remove Page 2 and insert the following disclaimers:</w:t>
      </w:r>
    </w:p>
    <w:p w:rsidR="008E6169" w:rsidRDefault="008E6169" w:rsidP="008E6169">
      <w:pPr>
        <w:jc w:val="both"/>
      </w:pPr>
    </w:p>
    <w:p w:rsidR="008E6169" w:rsidRDefault="008E6169" w:rsidP="008E6169">
      <w:pPr>
        <w:jc w:val="both"/>
        <w:outlineLvl w:val="0"/>
      </w:pPr>
      <w:r>
        <w:t>DISCLAIMERS</w:t>
      </w:r>
    </w:p>
    <w:p w:rsidR="008E6169" w:rsidRDefault="008E6169" w:rsidP="008E6169">
      <w:pPr>
        <w:jc w:val="both"/>
      </w:pPr>
    </w:p>
    <w:p w:rsidR="008E6169" w:rsidRPr="008E6169" w:rsidRDefault="008E6169" w:rsidP="008E6169">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 xml:space="preserve">This presentation is confidential and is being made available only to the investors of </w:t>
      </w:r>
      <w:r w:rsidRPr="008E6169">
        <w:rPr>
          <w:rFonts w:ascii="Times New Roman" w:hAnsi="Times New Roman" w:cs="Times New Roman"/>
          <w:color w:val="000000"/>
          <w:sz w:val="20"/>
          <w:szCs w:val="20"/>
        </w:rPr>
        <w:t xml:space="preserve">D’Orazio Capital Partners, LLC (“DCP”) </w:t>
      </w:r>
      <w:r w:rsidRPr="008E6169">
        <w:rPr>
          <w:rFonts w:ascii="Times New Roman" w:hAnsi="Times New Roman" w:cs="Times New Roman"/>
          <w:color w:val="000000"/>
          <w:sz w:val="20"/>
          <w:szCs w:val="20"/>
        </w:rPr>
        <w:t>and certain invited guests for discussion</w:t>
      </w:r>
      <w:r w:rsidRPr="008E6169">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purposes only. This presentation includes </w:t>
      </w:r>
      <w:r w:rsidRPr="008E6169">
        <w:rPr>
          <w:rFonts w:ascii="Times New Roman" w:hAnsi="Times New Roman" w:cs="Times New Roman"/>
          <w:color w:val="000000"/>
          <w:sz w:val="20"/>
          <w:szCs w:val="20"/>
        </w:rPr>
        <w:lastRenderedPageBreak/>
        <w:t xml:space="preserve">confidential and proprietary information of </w:t>
      </w:r>
      <w:r w:rsidRPr="008E6169">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By accepting this information, each</w:t>
      </w:r>
      <w:r w:rsidRPr="008E6169">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recipient agrees that it will not copy, reproduce or distribute this presentation, in whole or in part, to any person or party, and will keep</w:t>
      </w:r>
      <w:r w:rsidRPr="008E6169">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confidential all information contained herein that is not already public.</w:t>
      </w:r>
    </w:p>
    <w:p w:rsidR="008E6169" w:rsidRDefault="008E6169" w:rsidP="008E6169">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 xml:space="preserve">Statements in this presentation are made as of the dates specified in this presentation and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has no obligation to update the</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information in this presentation.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does not undertake any obligation to update or revise the forward-looking statements contained</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in this presentation to reflect events or circumstances occurring after the date this presentation was prepared or to reflect the occurrence of</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unanticipated events.</w:t>
      </w:r>
    </w:p>
    <w:p w:rsidR="008E6169" w:rsidRDefault="008E6169" w:rsidP="008E6169">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 xml:space="preserve">Any investment in any private fund managed or sponsored by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(a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 is subject to </w:t>
      </w:r>
      <w:r>
        <w:rPr>
          <w:rFonts w:ascii="Times New Roman" w:hAnsi="Times New Roman" w:cs="Times New Roman"/>
          <w:color w:val="000000"/>
          <w:sz w:val="20"/>
          <w:szCs w:val="20"/>
        </w:rPr>
        <w:t xml:space="preserve">various risks, none of which are </w:t>
      </w:r>
      <w:r w:rsidRPr="008E6169">
        <w:rPr>
          <w:rFonts w:ascii="Times New Roman" w:hAnsi="Times New Roman" w:cs="Times New Roman"/>
          <w:color w:val="000000"/>
          <w:sz w:val="20"/>
          <w:szCs w:val="20"/>
        </w:rPr>
        <w:t xml:space="preserve">outlined herein. A description of certain risks involved with an investment in any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 can be found in the private placement</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memorandum of such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 Such risks should be carefully considered by prospective investors before they make any investment</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decision. Investors may lose investment capital.</w:t>
      </w:r>
    </w:p>
    <w:p w:rsidR="008E6169" w:rsidRDefault="008E6169" w:rsidP="008E6169">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Past performance is not a guarantee o</w:t>
      </w:r>
      <w:r>
        <w:rPr>
          <w:rFonts w:ascii="Times New Roman" w:hAnsi="Times New Roman" w:cs="Times New Roman"/>
          <w:color w:val="000000"/>
          <w:sz w:val="20"/>
          <w:szCs w:val="20"/>
        </w:rPr>
        <w:t>f future results</w:t>
      </w:r>
      <w:r w:rsidRPr="008E6169">
        <w:rPr>
          <w:rFonts w:ascii="Times New Roman" w:hAnsi="Times New Roman" w:cs="Times New Roman"/>
          <w:color w:val="000000"/>
          <w:sz w:val="20"/>
          <w:szCs w:val="20"/>
        </w:rPr>
        <w:t xml:space="preserve">. There is no assurance that any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 will achieve its investment objective o</w:t>
      </w:r>
      <w:r>
        <w:rPr>
          <w:rFonts w:ascii="Times New Roman" w:hAnsi="Times New Roman" w:cs="Times New Roman"/>
          <w:color w:val="000000"/>
          <w:sz w:val="20"/>
          <w:szCs w:val="20"/>
        </w:rPr>
        <w:t xml:space="preserve">r </w:t>
      </w:r>
      <w:r w:rsidRPr="008E6169">
        <w:rPr>
          <w:rFonts w:ascii="Times New Roman" w:hAnsi="Times New Roman" w:cs="Times New Roman"/>
          <w:color w:val="000000"/>
          <w:sz w:val="20"/>
          <w:szCs w:val="20"/>
        </w:rPr>
        <w:t xml:space="preserve">that the strategies described herein will be successful. No representation is made as to what results the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Funds will achieve or are likely</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to achieve based on past performance of the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Fund(s) or other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strategies or investments.</w:t>
      </w:r>
    </w:p>
    <w:p w:rsidR="008E6169" w:rsidRDefault="008E6169" w:rsidP="008E6169">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Any forward-looking statements (including, without limitation, projections of future earnings or value) contained in this presentation are only</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estimates by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of future results that are based on assumptions made by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at the time this presentation was</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prepared. Each forward-looking statement contained in this presentation is subject to known and unknown risks, uncertainties and other</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factors which may cause actual results to be materially different from those contemplated in such forward-looking statement. Accordingly,</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there can be no assurance that the results described by any such forward-looking statement will be attained, and actual results may be</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significantly different from such forward-looking statement.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does not undertake any obligation to update or revise the forward</w:t>
      </w:r>
      <w:r w:rsidR="002F771B">
        <w:rPr>
          <w:rFonts w:ascii="Times New Roman" w:hAnsi="Times New Roman" w:cs="Times New Roman"/>
          <w:color w:val="000000"/>
          <w:sz w:val="20"/>
          <w:szCs w:val="20"/>
        </w:rPr>
        <w:t>-</w:t>
      </w:r>
      <w:r w:rsidRPr="008E6169">
        <w:rPr>
          <w:rFonts w:ascii="Times New Roman" w:hAnsi="Times New Roman" w:cs="Times New Roman"/>
          <w:color w:val="000000"/>
          <w:sz w:val="20"/>
          <w:szCs w:val="20"/>
        </w:rPr>
        <w:t>looking</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statements contained in this presentation to reflect events or circumstances occurring after the date this presentation was prepared or</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to reflect the occurrence of unanticipated events.</w:t>
      </w:r>
    </w:p>
    <w:p w:rsidR="008E6169" w:rsidRDefault="008E6169" w:rsidP="002F771B">
      <w:pPr>
        <w:pStyle w:val="ListParagraph"/>
        <w:numPr>
          <w:ilvl w:val="0"/>
          <w:numId w:val="2"/>
        </w:numPr>
        <w:autoSpaceDE w:val="0"/>
        <w:autoSpaceDN w:val="0"/>
        <w:adjustRightInd w:val="0"/>
        <w:jc w:val="both"/>
        <w:rPr>
          <w:rFonts w:ascii="Times New Roman" w:hAnsi="Times New Roman" w:cs="Times New Roman"/>
          <w:color w:val="000000"/>
          <w:sz w:val="20"/>
          <w:szCs w:val="20"/>
        </w:rPr>
      </w:pPr>
      <w:r w:rsidRPr="008E6169">
        <w:rPr>
          <w:rFonts w:ascii="Times New Roman" w:hAnsi="Times New Roman" w:cs="Times New Roman"/>
          <w:color w:val="000000"/>
          <w:sz w:val="20"/>
          <w:szCs w:val="20"/>
        </w:rPr>
        <w:t xml:space="preserve">No securities commission or regulatory authority in the United States or in any other country has in any </w:t>
      </w:r>
      <w:r>
        <w:rPr>
          <w:rFonts w:ascii="Times New Roman" w:hAnsi="Times New Roman" w:cs="Times New Roman"/>
          <w:color w:val="000000"/>
          <w:sz w:val="20"/>
          <w:szCs w:val="20"/>
        </w:rPr>
        <w:t xml:space="preserve">way passed upon the merits of </w:t>
      </w:r>
      <w:proofErr w:type="spellStart"/>
      <w:proofErr w:type="gramStart"/>
      <w:r>
        <w:rPr>
          <w:rFonts w:ascii="Times New Roman" w:hAnsi="Times New Roman" w:cs="Times New Roman"/>
          <w:color w:val="000000"/>
          <w:sz w:val="20"/>
          <w:szCs w:val="20"/>
        </w:rPr>
        <w:t>a</w:t>
      </w:r>
      <w:proofErr w:type="spellEnd"/>
      <w:proofErr w:type="gramEnd"/>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investment in the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Funds or the accuracy or adequacy of the information or material contained herein or otherwise. This presentation is</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not an offer to sell or the solicitation of an offer to purchase an interest in any private fund managed or sponsored by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The</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information included in this presentation is not given with a view to providing investment advice with respect to any investment.</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The information contained herein does not set forth all of the terms, conditions and risks of the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Funds,</w:t>
      </w:r>
      <w:r>
        <w:rPr>
          <w:rFonts w:ascii="Times New Roman" w:hAnsi="Times New Roman" w:cs="Times New Roman"/>
          <w:color w:val="000000"/>
          <w:sz w:val="20"/>
          <w:szCs w:val="20"/>
        </w:rPr>
        <w:t xml:space="preserve"> including risks associated with </w:t>
      </w:r>
      <w:r w:rsidRPr="008E6169">
        <w:rPr>
          <w:rFonts w:ascii="Times New Roman" w:hAnsi="Times New Roman" w:cs="Times New Roman"/>
          <w:color w:val="000000"/>
          <w:sz w:val="20"/>
          <w:szCs w:val="20"/>
        </w:rPr>
        <w:t>investment products offered in a private placement pursuant to Regulation D under the U.S. Securities Act of 1933, as amended. This</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information is qualified in its entirety by, and is subject to, the information contained in the relevant offering memorandum, limited partnership</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agreement and subscription agreement. Recipients are advised to consult with their own independent advisors, including tax advisors,</w:t>
      </w:r>
      <w:r>
        <w:rPr>
          <w:rFonts w:ascii="Times New Roman" w:hAnsi="Times New Roman" w:cs="Times New Roman"/>
          <w:color w:val="000000"/>
          <w:sz w:val="20"/>
          <w:szCs w:val="20"/>
        </w:rPr>
        <w:t xml:space="preserve"> </w:t>
      </w:r>
      <w:r w:rsidRPr="008E6169">
        <w:rPr>
          <w:rFonts w:ascii="Times New Roman" w:hAnsi="Times New Roman" w:cs="Times New Roman"/>
          <w:color w:val="000000"/>
          <w:sz w:val="20"/>
          <w:szCs w:val="20"/>
        </w:rPr>
        <w:t xml:space="preserve">regarding a potential investment in the </w:t>
      </w:r>
      <w:r>
        <w:rPr>
          <w:rFonts w:ascii="Times New Roman" w:hAnsi="Times New Roman" w:cs="Times New Roman"/>
          <w:color w:val="000000"/>
          <w:sz w:val="20"/>
          <w:szCs w:val="20"/>
        </w:rPr>
        <w:t>DCP</w:t>
      </w:r>
      <w:r w:rsidRPr="008E6169">
        <w:rPr>
          <w:rFonts w:ascii="Times New Roman" w:hAnsi="Times New Roman" w:cs="Times New Roman"/>
          <w:color w:val="000000"/>
          <w:sz w:val="20"/>
          <w:szCs w:val="20"/>
        </w:rPr>
        <w:t xml:space="preserve"> Funds.</w:t>
      </w:r>
    </w:p>
    <w:p w:rsidR="002F771B" w:rsidRDefault="002F771B" w:rsidP="002F771B">
      <w:pPr>
        <w:autoSpaceDE w:val="0"/>
        <w:autoSpaceDN w:val="0"/>
        <w:adjustRightInd w:val="0"/>
        <w:jc w:val="both"/>
        <w:rPr>
          <w:rFonts w:ascii="Times New Roman" w:hAnsi="Times New Roman" w:cs="Times New Roman"/>
          <w:color w:val="000000"/>
          <w:sz w:val="20"/>
          <w:szCs w:val="20"/>
        </w:rPr>
      </w:pPr>
    </w:p>
    <w:p w:rsidR="002F771B" w:rsidRDefault="002F771B" w:rsidP="002F771B">
      <w:pPr>
        <w:autoSpaceDE w:val="0"/>
        <w:autoSpaceDN w:val="0"/>
        <w:adjustRightInd w:val="0"/>
        <w:jc w:val="both"/>
        <w:rPr>
          <w:rFonts w:ascii="Times New Roman" w:hAnsi="Times New Roman" w:cs="Times New Roman"/>
          <w:b/>
          <w:color w:val="000000"/>
          <w:sz w:val="20"/>
          <w:szCs w:val="20"/>
        </w:rPr>
      </w:pPr>
      <w:r w:rsidRPr="002F771B">
        <w:rPr>
          <w:rFonts w:ascii="Times New Roman" w:hAnsi="Times New Roman" w:cs="Times New Roman"/>
          <w:b/>
          <w:color w:val="000000"/>
          <w:sz w:val="20"/>
          <w:szCs w:val="20"/>
        </w:rPr>
        <w:t>Page 3</w:t>
      </w:r>
    </w:p>
    <w:p w:rsidR="002F771B" w:rsidRDefault="002F771B" w:rsidP="002F771B">
      <w:pPr>
        <w:autoSpaceDE w:val="0"/>
        <w:autoSpaceDN w:val="0"/>
        <w:adjustRightInd w:val="0"/>
        <w:jc w:val="both"/>
        <w:rPr>
          <w:rFonts w:ascii="Times New Roman" w:hAnsi="Times New Roman" w:cs="Times New Roman"/>
          <w:b/>
          <w:color w:val="000000"/>
          <w:sz w:val="20"/>
          <w:szCs w:val="20"/>
        </w:rPr>
      </w:pPr>
    </w:p>
    <w:p w:rsidR="002F771B" w:rsidRDefault="002F771B" w:rsidP="002F771B">
      <w:pPr>
        <w:autoSpaceDE w:val="0"/>
        <w:autoSpaceDN w:val="0"/>
        <w:adjustRightInd w:val="0"/>
        <w:jc w:val="both"/>
        <w:rPr>
          <w:rFonts w:ascii="Times New Roman" w:hAnsi="Times New Roman" w:cs="Times New Roman"/>
          <w:b/>
          <w:color w:val="000000"/>
          <w:sz w:val="20"/>
          <w:szCs w:val="20"/>
        </w:rPr>
      </w:pPr>
      <w:r>
        <w:rPr>
          <w:rFonts w:ascii="Times New Roman" w:hAnsi="Times New Roman" w:cs="Times New Roman"/>
          <w:b/>
          <w:color w:val="000000"/>
          <w:sz w:val="20"/>
          <w:szCs w:val="20"/>
        </w:rPr>
        <w:t>Firm Overview</w:t>
      </w:r>
    </w:p>
    <w:p w:rsidR="002F771B" w:rsidRDefault="002F771B" w:rsidP="002F771B">
      <w:pPr>
        <w:autoSpaceDE w:val="0"/>
        <w:autoSpaceDN w:val="0"/>
        <w:adjustRightInd w:val="0"/>
        <w:jc w:val="both"/>
        <w:rPr>
          <w:rFonts w:ascii="Times New Roman" w:hAnsi="Times New Roman" w:cs="Times New Roman"/>
          <w:b/>
          <w:color w:val="000000"/>
          <w:sz w:val="20"/>
          <w:szCs w:val="20"/>
        </w:rPr>
      </w:pPr>
    </w:p>
    <w:p w:rsidR="002F771B" w:rsidRPr="006D7722" w:rsidRDefault="002F771B"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The principals of D’Orazio Capital Partners, LLC have made direct, majority-controlled investments in over 15 companies since 2011 and in 2015 raised their initial special purpose fund in a traditional GP/LP structure</w:t>
      </w:r>
      <w:r w:rsidR="00E63ADA" w:rsidRPr="006D7722">
        <w:rPr>
          <w:rFonts w:ascii="Times New Roman" w:hAnsi="Times New Roman" w:cs="Times New Roman"/>
          <w:color w:val="000000"/>
          <w:sz w:val="20"/>
          <w:szCs w:val="20"/>
        </w:rPr>
        <w:t xml:space="preserve"> and continued raising additional special purpose funds through present day.  Presently, the team has five active investments with cumulatively $14M of invested equity and total enterprise value at acquisition of $70.1M.</w:t>
      </w:r>
    </w:p>
    <w:p w:rsidR="00E63ADA" w:rsidRPr="006D7722" w:rsidRDefault="00E63ADA" w:rsidP="002F771B">
      <w:pPr>
        <w:autoSpaceDE w:val="0"/>
        <w:autoSpaceDN w:val="0"/>
        <w:adjustRightInd w:val="0"/>
        <w:jc w:val="both"/>
        <w:rPr>
          <w:rFonts w:ascii="Times New Roman" w:hAnsi="Times New Roman" w:cs="Times New Roman"/>
          <w:color w:val="000000"/>
          <w:sz w:val="20"/>
          <w:szCs w:val="20"/>
        </w:rPr>
      </w:pPr>
    </w:p>
    <w:p w:rsidR="00E63ADA" w:rsidRPr="006D7722" w:rsidRDefault="00E63ADA"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It is the team’s belief that industries in their area(s) of focus are well-positioned in the economy to launch a boutique, SEC-registered $100M PE fund.  The final close is anticipated to be completed on June 30, 2019 and commitments will immediately begin allocation after the first close on March 31, 2019, or when $40M of commitments have been achieved.</w:t>
      </w:r>
    </w:p>
    <w:p w:rsidR="00E63ADA" w:rsidRDefault="00E63ADA" w:rsidP="002F771B">
      <w:pPr>
        <w:autoSpaceDE w:val="0"/>
        <w:autoSpaceDN w:val="0"/>
        <w:adjustRightInd w:val="0"/>
        <w:jc w:val="both"/>
        <w:rPr>
          <w:rFonts w:ascii="Times New Roman" w:hAnsi="Times New Roman" w:cs="Times New Roman"/>
          <w:b/>
          <w:color w:val="000000"/>
          <w:sz w:val="20"/>
          <w:szCs w:val="20"/>
        </w:rPr>
      </w:pPr>
    </w:p>
    <w:p w:rsidR="006D7722" w:rsidRDefault="006D7722" w:rsidP="002F771B">
      <w:pPr>
        <w:autoSpaceDE w:val="0"/>
        <w:autoSpaceDN w:val="0"/>
        <w:adjustRightInd w:val="0"/>
        <w:jc w:val="both"/>
        <w:rPr>
          <w:rFonts w:ascii="Times New Roman" w:hAnsi="Times New Roman" w:cs="Times New Roman"/>
          <w:b/>
          <w:color w:val="000000"/>
          <w:sz w:val="20"/>
          <w:szCs w:val="20"/>
        </w:rPr>
      </w:pPr>
      <w:r>
        <w:rPr>
          <w:rFonts w:ascii="Times New Roman" w:hAnsi="Times New Roman" w:cs="Times New Roman"/>
          <w:b/>
          <w:color w:val="000000"/>
          <w:sz w:val="20"/>
          <w:szCs w:val="20"/>
        </w:rPr>
        <w:t>Investment Term Summary</w:t>
      </w:r>
    </w:p>
    <w:p w:rsidR="006D7722" w:rsidRDefault="006D7722" w:rsidP="002F771B">
      <w:pPr>
        <w:autoSpaceDE w:val="0"/>
        <w:autoSpaceDN w:val="0"/>
        <w:adjustRightInd w:val="0"/>
        <w:jc w:val="both"/>
        <w:rPr>
          <w:rFonts w:ascii="Times New Roman" w:hAnsi="Times New Roman" w:cs="Times New Roman"/>
          <w:b/>
          <w:color w:val="000000"/>
          <w:sz w:val="20"/>
          <w:szCs w:val="20"/>
        </w:rPr>
      </w:pP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 xml:space="preserve">Fund Size: </w:t>
      </w:r>
      <w:r w:rsidRPr="006D7722">
        <w:rPr>
          <w:rFonts w:ascii="Times New Roman" w:hAnsi="Times New Roman" w:cs="Times New Roman"/>
          <w:color w:val="000000"/>
          <w:sz w:val="20"/>
          <w:szCs w:val="20"/>
        </w:rPr>
        <w:tab/>
        <w:t>$100,000,000</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Minimum Commitment:</w:t>
      </w:r>
      <w:r w:rsidRPr="006D7722">
        <w:rPr>
          <w:rFonts w:ascii="Times New Roman" w:hAnsi="Times New Roman" w:cs="Times New Roman"/>
          <w:color w:val="000000"/>
          <w:sz w:val="20"/>
          <w:szCs w:val="20"/>
        </w:rPr>
        <w:tab/>
        <w:t>$250,000</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lastRenderedPageBreak/>
        <w:t>General Partner Commitment:</w:t>
      </w:r>
      <w:r w:rsidRPr="006D7722">
        <w:rPr>
          <w:rFonts w:ascii="Times New Roman" w:hAnsi="Times New Roman" w:cs="Times New Roman"/>
          <w:color w:val="000000"/>
          <w:sz w:val="20"/>
          <w:szCs w:val="20"/>
        </w:rPr>
        <w:tab/>
        <w:t>$5,000,000</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Investment Period:</w:t>
      </w:r>
      <w:r w:rsidRPr="006D7722">
        <w:rPr>
          <w:rFonts w:ascii="Times New Roman" w:hAnsi="Times New Roman" w:cs="Times New Roman"/>
          <w:color w:val="000000"/>
          <w:sz w:val="20"/>
          <w:szCs w:val="20"/>
        </w:rPr>
        <w:tab/>
        <w:t>Six Years</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Term:</w:t>
      </w:r>
      <w:r w:rsidRPr="006D7722">
        <w:rPr>
          <w:rFonts w:ascii="Times New Roman" w:hAnsi="Times New Roman" w:cs="Times New Roman"/>
          <w:color w:val="000000"/>
          <w:sz w:val="20"/>
          <w:szCs w:val="20"/>
        </w:rPr>
        <w:tab/>
        <w:t>10 Year (3 one-year extensions)</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Preferred Return: 8%</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General Partner Catch up:</w:t>
      </w:r>
      <w:r w:rsidRPr="006D7722">
        <w:rPr>
          <w:rFonts w:ascii="Times New Roman" w:hAnsi="Times New Roman" w:cs="Times New Roman"/>
          <w:color w:val="000000"/>
          <w:sz w:val="20"/>
          <w:szCs w:val="20"/>
        </w:rPr>
        <w:tab/>
        <w:t>100%</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 xml:space="preserve">Carried Interest:  10% performance incentive fee that will scale higher after specific IRR hurdles are achieved </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proofErr w:type="spellStart"/>
      <w:r w:rsidRPr="006D7722">
        <w:rPr>
          <w:rFonts w:ascii="Times New Roman" w:hAnsi="Times New Roman" w:cs="Times New Roman"/>
          <w:color w:val="000000"/>
          <w:sz w:val="20"/>
          <w:szCs w:val="20"/>
        </w:rPr>
        <w:t>Clawback</w:t>
      </w:r>
      <w:proofErr w:type="spellEnd"/>
      <w:r w:rsidRPr="006D7722">
        <w:rPr>
          <w:rFonts w:ascii="Times New Roman" w:hAnsi="Times New Roman" w:cs="Times New Roman"/>
          <w:color w:val="000000"/>
          <w:sz w:val="20"/>
          <w:szCs w:val="20"/>
        </w:rPr>
        <w:t>:</w:t>
      </w:r>
      <w:r w:rsidRPr="006D7722">
        <w:rPr>
          <w:rFonts w:ascii="Times New Roman" w:hAnsi="Times New Roman" w:cs="Times New Roman"/>
          <w:color w:val="000000"/>
          <w:sz w:val="20"/>
          <w:szCs w:val="20"/>
        </w:rPr>
        <w:tab/>
        <w:t>Yeas</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Management Fee:</w:t>
      </w:r>
      <w:r w:rsidRPr="006D7722">
        <w:rPr>
          <w:rFonts w:ascii="Times New Roman" w:hAnsi="Times New Roman" w:cs="Times New Roman"/>
          <w:color w:val="000000"/>
          <w:sz w:val="20"/>
          <w:szCs w:val="20"/>
        </w:rPr>
        <w:tab/>
        <w:t>2%</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Transaction Fees</w:t>
      </w:r>
      <w:r w:rsidRPr="006D7722">
        <w:rPr>
          <w:rFonts w:ascii="Times New Roman" w:hAnsi="Times New Roman" w:cs="Times New Roman"/>
          <w:color w:val="000000"/>
          <w:sz w:val="20"/>
          <w:szCs w:val="20"/>
        </w:rPr>
        <w:tab/>
        <w:t>100% offset</w:t>
      </w:r>
    </w:p>
    <w:p w:rsidR="006D7722" w:rsidRPr="006D7722" w:rsidRDefault="006D7722" w:rsidP="002F771B">
      <w:pPr>
        <w:autoSpaceDE w:val="0"/>
        <w:autoSpaceDN w:val="0"/>
        <w:adjustRightInd w:val="0"/>
        <w:jc w:val="both"/>
        <w:rPr>
          <w:rFonts w:ascii="Times New Roman" w:hAnsi="Times New Roman" w:cs="Times New Roman"/>
          <w:color w:val="000000"/>
          <w:sz w:val="20"/>
          <w:szCs w:val="20"/>
        </w:rPr>
      </w:pPr>
      <w:r w:rsidRPr="006D7722">
        <w:rPr>
          <w:rFonts w:ascii="Times New Roman" w:hAnsi="Times New Roman" w:cs="Times New Roman"/>
          <w:color w:val="000000"/>
          <w:sz w:val="20"/>
          <w:szCs w:val="20"/>
        </w:rPr>
        <w:t>Organization Expenses:</w:t>
      </w:r>
      <w:r w:rsidRPr="006D7722">
        <w:rPr>
          <w:rFonts w:ascii="Times New Roman" w:hAnsi="Times New Roman" w:cs="Times New Roman"/>
          <w:color w:val="000000"/>
          <w:sz w:val="20"/>
          <w:szCs w:val="20"/>
        </w:rPr>
        <w:tab/>
        <w:t>Not to exceed $400,000</w:t>
      </w:r>
    </w:p>
    <w:p w:rsidR="006D7722" w:rsidRDefault="006D7722" w:rsidP="002F771B">
      <w:pPr>
        <w:autoSpaceDE w:val="0"/>
        <w:autoSpaceDN w:val="0"/>
        <w:adjustRightInd w:val="0"/>
        <w:jc w:val="both"/>
        <w:rPr>
          <w:rFonts w:ascii="Times New Roman" w:hAnsi="Times New Roman" w:cs="Times New Roman"/>
          <w:b/>
          <w:color w:val="000000"/>
          <w:sz w:val="20"/>
          <w:szCs w:val="20"/>
        </w:rPr>
      </w:pPr>
    </w:p>
    <w:p w:rsidR="002F771B" w:rsidRDefault="00E63ADA" w:rsidP="002F771B">
      <w:pPr>
        <w:autoSpaceDE w:val="0"/>
        <w:autoSpaceDN w:val="0"/>
        <w:adjustRightInd w:val="0"/>
        <w:jc w:val="both"/>
        <w:rPr>
          <w:rFonts w:ascii="Times New Roman" w:hAnsi="Times New Roman" w:cs="Times New Roman"/>
          <w:b/>
          <w:color w:val="000000"/>
          <w:sz w:val="20"/>
          <w:szCs w:val="20"/>
        </w:rPr>
      </w:pPr>
      <w:r>
        <w:rPr>
          <w:rFonts w:ascii="Times New Roman" w:hAnsi="Times New Roman" w:cs="Times New Roman"/>
          <w:b/>
          <w:color w:val="000000"/>
          <w:sz w:val="20"/>
          <w:szCs w:val="20"/>
        </w:rPr>
        <w:t>---</w:t>
      </w:r>
    </w:p>
    <w:p w:rsidR="00E63ADA" w:rsidRPr="006D7722" w:rsidRDefault="006D7722" w:rsidP="002F771B">
      <w:pPr>
        <w:autoSpaceDE w:val="0"/>
        <w:autoSpaceDN w:val="0"/>
        <w:adjustRightInd w:val="0"/>
        <w:jc w:val="both"/>
        <w:rPr>
          <w:rFonts w:ascii="Times New Roman" w:hAnsi="Times New Roman" w:cs="Times New Roman"/>
          <w:b/>
          <w:color w:val="000000"/>
          <w:sz w:val="20"/>
          <w:szCs w:val="20"/>
        </w:rPr>
      </w:pPr>
      <w:r w:rsidRPr="006D7722">
        <w:rPr>
          <w:rFonts w:ascii="Times New Roman" w:hAnsi="Times New Roman" w:cs="Times New Roman"/>
          <w:b/>
          <w:color w:val="000000"/>
          <w:sz w:val="20"/>
          <w:szCs w:val="20"/>
        </w:rPr>
        <w:t>Page 4</w:t>
      </w:r>
    </w:p>
    <w:p w:rsidR="006D7722" w:rsidRPr="006D7722" w:rsidRDefault="006D7722" w:rsidP="002F771B">
      <w:pPr>
        <w:autoSpaceDE w:val="0"/>
        <w:autoSpaceDN w:val="0"/>
        <w:adjustRightInd w:val="0"/>
        <w:jc w:val="both"/>
        <w:rPr>
          <w:rFonts w:ascii="Times New Roman" w:hAnsi="Times New Roman" w:cs="Times New Roman"/>
          <w:b/>
          <w:color w:val="000000"/>
          <w:sz w:val="20"/>
          <w:szCs w:val="20"/>
        </w:rPr>
      </w:pPr>
    </w:p>
    <w:p w:rsidR="006D7722" w:rsidRPr="006D7722" w:rsidRDefault="006D7722" w:rsidP="002F771B">
      <w:pPr>
        <w:autoSpaceDE w:val="0"/>
        <w:autoSpaceDN w:val="0"/>
        <w:adjustRightInd w:val="0"/>
        <w:jc w:val="both"/>
        <w:rPr>
          <w:rFonts w:ascii="Times New Roman" w:hAnsi="Times New Roman" w:cs="Times New Roman"/>
          <w:b/>
          <w:color w:val="000000"/>
          <w:sz w:val="20"/>
          <w:szCs w:val="20"/>
        </w:rPr>
      </w:pPr>
    </w:p>
    <w:p w:rsidR="006D7722" w:rsidRPr="006D7722" w:rsidRDefault="006D7722" w:rsidP="002F771B">
      <w:pPr>
        <w:autoSpaceDE w:val="0"/>
        <w:autoSpaceDN w:val="0"/>
        <w:adjustRightInd w:val="0"/>
        <w:jc w:val="both"/>
        <w:rPr>
          <w:rFonts w:ascii="Times New Roman" w:hAnsi="Times New Roman" w:cs="Times New Roman"/>
          <w:b/>
          <w:color w:val="000000"/>
          <w:sz w:val="20"/>
          <w:szCs w:val="20"/>
        </w:rPr>
      </w:pPr>
      <w:r w:rsidRPr="006D7722">
        <w:rPr>
          <w:rFonts w:ascii="Times New Roman" w:hAnsi="Times New Roman" w:cs="Times New Roman"/>
          <w:b/>
          <w:color w:val="000000"/>
          <w:sz w:val="20"/>
          <w:szCs w:val="20"/>
        </w:rPr>
        <w:t xml:space="preserve">Current and Realized Investments </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please insert the logo next to each company.  Will send logos to you</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Windsor Metal Finishing (</w:t>
      </w:r>
      <w:proofErr w:type="spellStart"/>
      <w:r>
        <w:rPr>
          <w:rFonts w:ascii="Times New Roman" w:hAnsi="Times New Roman" w:cs="Times New Roman"/>
          <w:color w:val="000000"/>
          <w:sz w:val="20"/>
          <w:szCs w:val="20"/>
        </w:rPr>
        <w:t>acq</w:t>
      </w:r>
      <w:proofErr w:type="spellEnd"/>
      <w:r>
        <w:rPr>
          <w:rFonts w:ascii="Times New Roman" w:hAnsi="Times New Roman" w:cs="Times New Roman"/>
          <w:color w:val="000000"/>
          <w:sz w:val="20"/>
          <w:szCs w:val="20"/>
        </w:rPr>
        <w:t>. 2015) Realized*</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Write up on Windsor Metal Finishing</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Peerless of America </w:t>
      </w:r>
      <w:proofErr w:type="gramStart"/>
      <w:r>
        <w:rPr>
          <w:rFonts w:ascii="Times New Roman" w:hAnsi="Times New Roman" w:cs="Times New Roman"/>
          <w:color w:val="000000"/>
          <w:sz w:val="20"/>
          <w:szCs w:val="20"/>
        </w:rPr>
        <w:t>II  (</w:t>
      </w:r>
      <w:proofErr w:type="spellStart"/>
      <w:proofErr w:type="gramEnd"/>
      <w:r>
        <w:rPr>
          <w:rFonts w:ascii="Times New Roman" w:hAnsi="Times New Roman" w:cs="Times New Roman"/>
          <w:color w:val="000000"/>
          <w:sz w:val="20"/>
          <w:szCs w:val="20"/>
        </w:rPr>
        <w:t>acq</w:t>
      </w:r>
      <w:proofErr w:type="spellEnd"/>
      <w:r>
        <w:rPr>
          <w:rFonts w:ascii="Times New Roman" w:hAnsi="Times New Roman" w:cs="Times New Roman"/>
          <w:color w:val="000000"/>
          <w:sz w:val="20"/>
          <w:szCs w:val="20"/>
        </w:rPr>
        <w:t>. 2013) Active*</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Write up on Peerless of America II, Inc.</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Red Head Brass (</w:t>
      </w:r>
      <w:proofErr w:type="spellStart"/>
      <w:r>
        <w:rPr>
          <w:rFonts w:ascii="Times New Roman" w:hAnsi="Times New Roman" w:cs="Times New Roman"/>
          <w:color w:val="000000"/>
          <w:sz w:val="20"/>
          <w:szCs w:val="20"/>
        </w:rPr>
        <w:t>acq</w:t>
      </w:r>
      <w:proofErr w:type="spellEnd"/>
      <w:r>
        <w:rPr>
          <w:rFonts w:ascii="Times New Roman" w:hAnsi="Times New Roman" w:cs="Times New Roman"/>
          <w:color w:val="000000"/>
          <w:sz w:val="20"/>
          <w:szCs w:val="20"/>
        </w:rPr>
        <w:t>. 2015) Active</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Write up on Red Head Brass</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GLM Energy Services (</w:t>
      </w:r>
      <w:proofErr w:type="spellStart"/>
      <w:r>
        <w:rPr>
          <w:rFonts w:ascii="Times New Roman" w:hAnsi="Times New Roman" w:cs="Times New Roman"/>
          <w:color w:val="000000"/>
          <w:sz w:val="20"/>
          <w:szCs w:val="20"/>
        </w:rPr>
        <w:t>acq</w:t>
      </w:r>
      <w:proofErr w:type="spellEnd"/>
      <w:r>
        <w:rPr>
          <w:rFonts w:ascii="Times New Roman" w:hAnsi="Times New Roman" w:cs="Times New Roman"/>
          <w:color w:val="000000"/>
          <w:sz w:val="20"/>
          <w:szCs w:val="20"/>
        </w:rPr>
        <w:t>. 2016) Active</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Write up on GLM</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New Castle Stainless Steel (</w:t>
      </w:r>
      <w:proofErr w:type="spellStart"/>
      <w:r>
        <w:rPr>
          <w:rFonts w:ascii="Times New Roman" w:hAnsi="Times New Roman" w:cs="Times New Roman"/>
          <w:color w:val="000000"/>
          <w:sz w:val="20"/>
          <w:szCs w:val="20"/>
        </w:rPr>
        <w:t>acq</w:t>
      </w:r>
      <w:proofErr w:type="spellEnd"/>
      <w:r>
        <w:rPr>
          <w:rFonts w:ascii="Times New Roman" w:hAnsi="Times New Roman" w:cs="Times New Roman"/>
          <w:color w:val="000000"/>
          <w:sz w:val="20"/>
          <w:szCs w:val="20"/>
        </w:rPr>
        <w:t>. 2017) Active</w:t>
      </w: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Write up on New Castle</w:t>
      </w:r>
    </w:p>
    <w:p w:rsidR="006D7722" w:rsidRDefault="006D7722" w:rsidP="002F771B">
      <w:pPr>
        <w:autoSpaceDE w:val="0"/>
        <w:autoSpaceDN w:val="0"/>
        <w:adjustRightInd w:val="0"/>
        <w:jc w:val="both"/>
        <w:rPr>
          <w:rFonts w:ascii="Times New Roman" w:hAnsi="Times New Roman" w:cs="Times New Roman"/>
          <w:color w:val="000000"/>
          <w:sz w:val="20"/>
          <w:szCs w:val="20"/>
        </w:rPr>
      </w:pPr>
    </w:p>
    <w:p w:rsidR="006D7722" w:rsidRDefault="006D7722"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Footnote:</w:t>
      </w:r>
    </w:p>
    <w:p w:rsidR="006D7722"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*Control investment</w:t>
      </w:r>
      <w:r w:rsidR="006D7722">
        <w:rPr>
          <w:rFonts w:ascii="Times New Roman" w:hAnsi="Times New Roman" w:cs="Times New Roman"/>
          <w:color w:val="000000"/>
          <w:sz w:val="20"/>
          <w:szCs w:val="20"/>
        </w:rPr>
        <w:t xml:space="preserve"> made </w:t>
      </w:r>
      <w:r>
        <w:rPr>
          <w:rFonts w:ascii="Times New Roman" w:hAnsi="Times New Roman" w:cs="Times New Roman"/>
          <w:color w:val="000000"/>
          <w:sz w:val="20"/>
          <w:szCs w:val="20"/>
        </w:rPr>
        <w:t>pre-fund structure by the principals</w:t>
      </w:r>
    </w:p>
    <w:p w:rsidR="00DD65B0" w:rsidRDefault="00DD65B0" w:rsidP="002F771B">
      <w:pPr>
        <w:autoSpaceDE w:val="0"/>
        <w:autoSpaceDN w:val="0"/>
        <w:adjustRightInd w:val="0"/>
        <w:jc w:val="both"/>
        <w:rPr>
          <w:rFonts w:ascii="Times New Roman" w:hAnsi="Times New Roman" w:cs="Times New Roman"/>
          <w:color w:val="000000"/>
          <w:sz w:val="20"/>
          <w:szCs w:val="20"/>
        </w:rPr>
      </w:pPr>
    </w:p>
    <w:p w:rsidR="00DD65B0" w:rsidRPr="00DD65B0" w:rsidRDefault="00DD65B0" w:rsidP="002F771B">
      <w:pPr>
        <w:autoSpaceDE w:val="0"/>
        <w:autoSpaceDN w:val="0"/>
        <w:adjustRightInd w:val="0"/>
        <w:jc w:val="both"/>
        <w:rPr>
          <w:rFonts w:ascii="Times New Roman" w:hAnsi="Times New Roman" w:cs="Times New Roman"/>
          <w:b/>
          <w:color w:val="000000"/>
          <w:sz w:val="20"/>
          <w:szCs w:val="20"/>
        </w:rPr>
      </w:pPr>
      <w:r w:rsidRPr="00DD65B0">
        <w:rPr>
          <w:rFonts w:ascii="Times New Roman" w:hAnsi="Times New Roman" w:cs="Times New Roman"/>
          <w:b/>
          <w:color w:val="000000"/>
          <w:sz w:val="20"/>
          <w:szCs w:val="20"/>
        </w:rPr>
        <w:t xml:space="preserve">Page 5 </w:t>
      </w:r>
    </w:p>
    <w:p w:rsidR="00DD65B0" w:rsidRPr="00DD65B0" w:rsidRDefault="00DD65B0" w:rsidP="002F771B">
      <w:pPr>
        <w:autoSpaceDE w:val="0"/>
        <w:autoSpaceDN w:val="0"/>
        <w:adjustRightInd w:val="0"/>
        <w:jc w:val="both"/>
        <w:rPr>
          <w:rFonts w:ascii="Times New Roman" w:hAnsi="Times New Roman" w:cs="Times New Roman"/>
          <w:b/>
          <w:color w:val="000000"/>
          <w:sz w:val="20"/>
          <w:szCs w:val="20"/>
        </w:rPr>
      </w:pPr>
      <w:r w:rsidRPr="00DD65B0">
        <w:rPr>
          <w:rFonts w:ascii="Times New Roman" w:hAnsi="Times New Roman" w:cs="Times New Roman"/>
          <w:b/>
          <w:color w:val="000000"/>
          <w:sz w:val="20"/>
          <w:szCs w:val="20"/>
        </w:rPr>
        <w:t>Investment Performance</w:t>
      </w:r>
    </w:p>
    <w:p w:rsidR="00DD65B0" w:rsidRDefault="00DD65B0" w:rsidP="002F771B">
      <w:pPr>
        <w:autoSpaceDE w:val="0"/>
        <w:autoSpaceDN w:val="0"/>
        <w:adjustRightInd w:val="0"/>
        <w:jc w:val="both"/>
        <w:rPr>
          <w:rFonts w:ascii="Times New Roman" w:hAnsi="Times New Roman" w:cs="Times New Roman"/>
          <w:color w:val="000000"/>
          <w:sz w:val="20"/>
          <w:szCs w:val="20"/>
        </w:rPr>
      </w:pP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Please see the attached table that represents our performance.   I need you to create chart/infographics to represent this information.</w:t>
      </w:r>
    </w:p>
    <w:p w:rsidR="00DD65B0" w:rsidRDefault="00DD65B0" w:rsidP="002F771B">
      <w:pPr>
        <w:autoSpaceDE w:val="0"/>
        <w:autoSpaceDN w:val="0"/>
        <w:adjustRightInd w:val="0"/>
        <w:jc w:val="both"/>
        <w:rPr>
          <w:rFonts w:ascii="Times New Roman" w:hAnsi="Times New Roman" w:cs="Times New Roman"/>
          <w:color w:val="000000"/>
          <w:sz w:val="20"/>
          <w:szCs w:val="20"/>
        </w:rPr>
      </w:pP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Page 6</w:t>
      </w: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Investment Management</w:t>
      </w: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Good-no revision</w:t>
      </w:r>
    </w:p>
    <w:p w:rsidR="00DD65B0" w:rsidRDefault="00DD65B0" w:rsidP="002F771B">
      <w:pPr>
        <w:autoSpaceDE w:val="0"/>
        <w:autoSpaceDN w:val="0"/>
        <w:adjustRightInd w:val="0"/>
        <w:jc w:val="both"/>
        <w:rPr>
          <w:rFonts w:ascii="Times New Roman" w:hAnsi="Times New Roman" w:cs="Times New Roman"/>
          <w:color w:val="000000"/>
          <w:sz w:val="20"/>
          <w:szCs w:val="20"/>
        </w:rPr>
      </w:pP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Page 7</w:t>
      </w: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Leadership</w:t>
      </w: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Good – no revision</w:t>
      </w:r>
    </w:p>
    <w:p w:rsidR="00DD65B0" w:rsidRDefault="00DD65B0" w:rsidP="002F771B">
      <w:pPr>
        <w:autoSpaceDE w:val="0"/>
        <w:autoSpaceDN w:val="0"/>
        <w:adjustRightInd w:val="0"/>
        <w:jc w:val="both"/>
        <w:rPr>
          <w:rFonts w:ascii="Times New Roman" w:hAnsi="Times New Roman" w:cs="Times New Roman"/>
          <w:color w:val="000000"/>
          <w:sz w:val="20"/>
          <w:szCs w:val="20"/>
        </w:rPr>
      </w:pP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Page 8</w:t>
      </w:r>
    </w:p>
    <w:p w:rsidR="00DD65B0"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Contact information</w:t>
      </w:r>
    </w:p>
    <w:p w:rsidR="00DD65B0" w:rsidRPr="002F771B" w:rsidRDefault="00DD65B0" w:rsidP="002F771B">
      <w:pPr>
        <w:autoSpaceDE w:val="0"/>
        <w:autoSpaceDN w:val="0"/>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Good – need </w:t>
      </w:r>
      <w:bookmarkStart w:id="0" w:name="_GoBack"/>
      <w:bookmarkEnd w:id="0"/>
    </w:p>
    <w:sectPr w:rsidR="00DD65B0" w:rsidRPr="002F771B" w:rsidSect="008312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7C66F0"/>
    <w:multiLevelType w:val="hybridMultilevel"/>
    <w:tmpl w:val="6952D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C2749"/>
    <w:multiLevelType w:val="hybridMultilevel"/>
    <w:tmpl w:val="C3DC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169"/>
    <w:rsid w:val="002F771B"/>
    <w:rsid w:val="006D7722"/>
    <w:rsid w:val="00831256"/>
    <w:rsid w:val="008E6169"/>
    <w:rsid w:val="00DD65B0"/>
    <w:rsid w:val="00DF0149"/>
    <w:rsid w:val="00E6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298635"/>
  <w14:defaultImageDpi w14:val="32767"/>
  <w15:chartTrackingRefBased/>
  <w15:docId w15:val="{CBF4CD61-C3FD-FE49-ACA1-FE54BC76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169"/>
    <w:pPr>
      <w:ind w:left="720"/>
      <w:contextualSpacing/>
    </w:pPr>
  </w:style>
  <w:style w:type="character" w:styleId="Hyperlink">
    <w:name w:val="Hyperlink"/>
    <w:basedOn w:val="DefaultParagraphFont"/>
    <w:uiPriority w:val="99"/>
    <w:unhideWhenUsed/>
    <w:rsid w:val="008E6169"/>
    <w:rPr>
      <w:color w:val="0563C1" w:themeColor="hyperlink"/>
      <w:u w:val="single"/>
    </w:rPr>
  </w:style>
  <w:style w:type="character" w:styleId="UnresolvedMention">
    <w:name w:val="Unresolved Mention"/>
    <w:basedOn w:val="DefaultParagraphFont"/>
    <w:uiPriority w:val="99"/>
    <w:rsid w:val="008E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urphy@doraziocp.com" TargetMode="External"/><Relationship Id="rId3" Type="http://schemas.openxmlformats.org/officeDocument/2006/relationships/settings" Target="settings.xml"/><Relationship Id="rId7" Type="http://schemas.openxmlformats.org/officeDocument/2006/relationships/hyperlink" Target="mailto:denglehart@dorazioc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broucek@doraziocp.com" TargetMode="External"/><Relationship Id="rId5" Type="http://schemas.openxmlformats.org/officeDocument/2006/relationships/hyperlink" Target="mailto:rj@doraziocp.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A. D'Orazio</dc:creator>
  <cp:keywords/>
  <dc:description/>
  <cp:lastModifiedBy>R.J. A. D'Orazio</cp:lastModifiedBy>
  <cp:revision>1</cp:revision>
  <dcterms:created xsi:type="dcterms:W3CDTF">2018-09-10T17:05:00Z</dcterms:created>
  <dcterms:modified xsi:type="dcterms:W3CDTF">2018-09-10T17:51:00Z</dcterms:modified>
</cp:coreProperties>
</file>