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9FB66" w14:textId="10F0EF4A" w:rsidR="00242161" w:rsidRDefault="00242161" w:rsidP="00242161">
      <w:r>
        <w:t>About Us</w:t>
      </w:r>
    </w:p>
    <w:p w14:paraId="1CFE745D" w14:textId="77777777" w:rsidR="00242161" w:rsidRDefault="00242161" w:rsidP="00242161"/>
    <w:p w14:paraId="68C2D45F" w14:textId="76D35B87" w:rsidR="00242161" w:rsidRDefault="00242161" w:rsidP="00242161">
      <w:pPr>
        <w:pStyle w:val="ListParagraph"/>
        <w:numPr>
          <w:ilvl w:val="0"/>
          <w:numId w:val="4"/>
        </w:numPr>
      </w:pPr>
      <w:r>
        <w:t>$1</w:t>
      </w:r>
      <w:r w:rsidR="0048631A">
        <w:t>.5</w:t>
      </w:r>
      <w:r>
        <w:t xml:space="preserve"> Billion </w:t>
      </w:r>
      <w:r w:rsidR="0048631A">
        <w:t xml:space="preserve">dollars’ worth </w:t>
      </w:r>
      <w:r>
        <w:t xml:space="preserve">of successful </w:t>
      </w:r>
      <w:r w:rsidR="0048631A">
        <w:t>t</w:t>
      </w:r>
      <w:r>
        <w:t>ransaction</w:t>
      </w:r>
      <w:r w:rsidR="0048631A">
        <w:t>s</w:t>
      </w:r>
      <w:r>
        <w:t xml:space="preserve"> to date (with a </w:t>
      </w:r>
      <w:r w:rsidR="0048631A">
        <w:t xml:space="preserve">$200M </w:t>
      </w:r>
      <w:r>
        <w:t>pipeline of exclusive opportunities in Due Diligence)</w:t>
      </w:r>
    </w:p>
    <w:p w14:paraId="155A3062" w14:textId="5CFD2723" w:rsidR="00242161" w:rsidRDefault="00242161" w:rsidP="00242161">
      <w:pPr>
        <w:pStyle w:val="ListParagraph"/>
        <w:numPr>
          <w:ilvl w:val="0"/>
          <w:numId w:val="4"/>
        </w:numPr>
      </w:pPr>
      <w:r>
        <w:t>$</w:t>
      </w:r>
      <w:r w:rsidR="0048631A">
        <w:t>35</w:t>
      </w:r>
      <w:r>
        <w:t>0 Million under management (our clients trust us with their money)</w:t>
      </w:r>
    </w:p>
    <w:p w14:paraId="3FFEDA58" w14:textId="0570595C" w:rsidR="00242161" w:rsidRDefault="0048631A" w:rsidP="00242161">
      <w:pPr>
        <w:pStyle w:val="ListParagraph"/>
        <w:numPr>
          <w:ilvl w:val="0"/>
          <w:numId w:val="4"/>
        </w:numPr>
      </w:pPr>
      <w:r>
        <w:t>Strong relationships with</w:t>
      </w:r>
      <w:r w:rsidR="00242161">
        <w:t xml:space="preserve"> private and listed </w:t>
      </w:r>
      <w:r>
        <w:t>financial institutions</w:t>
      </w:r>
      <w:r w:rsidR="00242161">
        <w:t xml:space="preserve"> based both local</w:t>
      </w:r>
      <w:r>
        <w:t>ly</w:t>
      </w:r>
      <w:r w:rsidR="00242161">
        <w:t xml:space="preserve"> and overseas.</w:t>
      </w:r>
    </w:p>
    <w:p w14:paraId="20A4EBBC" w14:textId="2639FA75" w:rsidR="002C2DA9" w:rsidRDefault="002C2DA9" w:rsidP="002C2DA9">
      <w:r>
        <w:t>Dropdown tab</w:t>
      </w:r>
    </w:p>
    <w:p w14:paraId="1F8ACA88" w14:textId="7701F1C4" w:rsidR="0048631A" w:rsidRDefault="002C2DA9" w:rsidP="002C2DA9">
      <w:r>
        <w:t xml:space="preserve"> Our Structure</w:t>
      </w:r>
    </w:p>
    <w:p w14:paraId="2F0B4B65" w14:textId="04991332" w:rsidR="00242161" w:rsidRDefault="00242161" w:rsidP="00242161">
      <w:pPr>
        <w:pStyle w:val="ListParagraph"/>
        <w:numPr>
          <w:ilvl w:val="0"/>
          <w:numId w:val="4"/>
        </w:numPr>
      </w:pPr>
      <w:r>
        <w:t xml:space="preserve">Lawyers – </w:t>
      </w:r>
      <w:proofErr w:type="spellStart"/>
      <w:proofErr w:type="gramStart"/>
      <w:r>
        <w:t>Ashurt</w:t>
      </w:r>
      <w:proofErr w:type="spellEnd"/>
      <w:r>
        <w:t xml:space="preserve">  </w:t>
      </w:r>
      <w:r w:rsidR="0048631A">
        <w:t>Logo</w:t>
      </w:r>
      <w:proofErr w:type="gramEnd"/>
    </w:p>
    <w:p w14:paraId="5F582AF8" w14:textId="3B793C2B" w:rsidR="00242161" w:rsidRDefault="00242161" w:rsidP="00242161">
      <w:pPr>
        <w:pStyle w:val="ListParagraph"/>
        <w:numPr>
          <w:ilvl w:val="0"/>
          <w:numId w:val="4"/>
        </w:numPr>
      </w:pPr>
      <w:r>
        <w:t xml:space="preserve">Trustee – SILC </w:t>
      </w:r>
      <w:r w:rsidR="002C2DA9">
        <w:t xml:space="preserve">Group </w:t>
      </w:r>
      <w:r w:rsidR="0048631A">
        <w:t>Logo</w:t>
      </w:r>
    </w:p>
    <w:p w14:paraId="54755EA8" w14:textId="0F206EE7" w:rsidR="00242161" w:rsidRDefault="00242161" w:rsidP="00242161">
      <w:pPr>
        <w:pStyle w:val="ListParagraph"/>
        <w:numPr>
          <w:ilvl w:val="0"/>
          <w:numId w:val="4"/>
        </w:numPr>
      </w:pPr>
      <w:r>
        <w:t xml:space="preserve">Auditors – BDO </w:t>
      </w:r>
      <w:r w:rsidR="0048631A">
        <w:t>Logo</w:t>
      </w:r>
    </w:p>
    <w:p w14:paraId="35BD48D2" w14:textId="10FFA9D4" w:rsidR="00242161" w:rsidRDefault="00242161" w:rsidP="00242161">
      <w:pPr>
        <w:pStyle w:val="ListParagraph"/>
        <w:numPr>
          <w:ilvl w:val="0"/>
          <w:numId w:val="4"/>
        </w:numPr>
      </w:pPr>
      <w:r>
        <w:t>Bank</w:t>
      </w:r>
      <w:r w:rsidR="002C2DA9">
        <w:t>s</w:t>
      </w:r>
      <w:r>
        <w:t xml:space="preserve"> </w:t>
      </w:r>
      <w:r w:rsidR="002C2DA9">
        <w:t xml:space="preserve">- </w:t>
      </w:r>
      <w:r>
        <w:t xml:space="preserve">just use their logos – ANZ, </w:t>
      </w:r>
      <w:proofErr w:type="gramStart"/>
      <w:r>
        <w:t>NAB ,</w:t>
      </w:r>
      <w:proofErr w:type="gramEnd"/>
      <w:r>
        <w:t xml:space="preserve"> WESTPAC, CBA</w:t>
      </w:r>
    </w:p>
    <w:p w14:paraId="612D036F" w14:textId="77777777" w:rsidR="00242161" w:rsidRDefault="00242161">
      <w:bookmarkStart w:id="0" w:name="_GoBack"/>
      <w:bookmarkEnd w:id="0"/>
    </w:p>
    <w:p w14:paraId="1B211406" w14:textId="77777777" w:rsidR="00242161" w:rsidRDefault="00242161"/>
    <w:p w14:paraId="328079AC" w14:textId="2079E885" w:rsidR="002C2DA9" w:rsidRDefault="002C2DA9">
      <w:r>
        <w:t>Dropdown tab</w:t>
      </w:r>
    </w:p>
    <w:p w14:paraId="6EC16378" w14:textId="683ACABC" w:rsidR="00B97CDC" w:rsidRDefault="00B97CDC">
      <w:r>
        <w:t>CEO Welcome</w:t>
      </w:r>
    </w:p>
    <w:p w14:paraId="3A2C8692" w14:textId="3BD37B09" w:rsidR="00001604" w:rsidRDefault="00B97CDC">
      <w:r>
        <w:t xml:space="preserve">Headquartered in Melbourne, </w:t>
      </w:r>
      <w:r w:rsidR="00001604">
        <w:t>Matrix Asset Management (MAM)</w:t>
      </w:r>
      <w:r>
        <w:t xml:space="preserve"> operates in a strong and regulated economy.</w:t>
      </w:r>
      <w:r w:rsidR="00001604">
        <w:t xml:space="preserve"> </w:t>
      </w:r>
      <w:r>
        <w:t xml:space="preserve">We </w:t>
      </w:r>
      <w:r w:rsidR="00001604">
        <w:t>provide local and international High Net Worth and Ultra High Net Worth (HNW/UHNW) clients with access to exclusive institutional grade investments.</w:t>
      </w:r>
    </w:p>
    <w:p w14:paraId="038D1FBF" w14:textId="07FF2B60" w:rsidR="00AF07DE" w:rsidRDefault="00AF07DE">
      <w:r>
        <w:t>MAM offer</w:t>
      </w:r>
      <w:r w:rsidR="00B97CDC">
        <w:t>s</w:t>
      </w:r>
      <w:r>
        <w:t xml:space="preserve"> clients peace of mind through </w:t>
      </w:r>
    </w:p>
    <w:p w14:paraId="2FF2B093" w14:textId="2B972267" w:rsidR="00AF07DE" w:rsidRDefault="00AF07DE" w:rsidP="00AF07DE">
      <w:pPr>
        <w:pStyle w:val="ListParagraph"/>
        <w:numPr>
          <w:ilvl w:val="0"/>
          <w:numId w:val="1"/>
        </w:numPr>
      </w:pPr>
      <w:r>
        <w:t xml:space="preserve">individually analyzed and negotiated </w:t>
      </w:r>
      <w:r w:rsidR="00B97CDC">
        <w:t xml:space="preserve">proprietary </w:t>
      </w:r>
      <w:r>
        <w:t>off market transactions</w:t>
      </w:r>
      <w:r w:rsidR="00B97CDC">
        <w:t>.</w:t>
      </w:r>
    </w:p>
    <w:p w14:paraId="7F8AD573" w14:textId="600F88E1" w:rsidR="00B97CDC" w:rsidRDefault="00B97CDC" w:rsidP="00AF07DE">
      <w:pPr>
        <w:pStyle w:val="ListParagraph"/>
        <w:numPr>
          <w:ilvl w:val="0"/>
          <w:numId w:val="1"/>
        </w:numPr>
      </w:pPr>
      <w:r>
        <w:t>best of breed investments sourced from various strategic partners across the global.</w:t>
      </w:r>
    </w:p>
    <w:p w14:paraId="5C3E23D6" w14:textId="12DA0768" w:rsidR="00AF07DE" w:rsidRDefault="00AF07DE" w:rsidP="00AF07DE">
      <w:pPr>
        <w:pStyle w:val="ListParagraph"/>
        <w:numPr>
          <w:ilvl w:val="0"/>
          <w:numId w:val="1"/>
        </w:numPr>
      </w:pPr>
      <w:r>
        <w:t>100% alignment with investors’ money through shareholder co-investment in each deal.</w:t>
      </w:r>
    </w:p>
    <w:p w14:paraId="515AE890" w14:textId="4F031A2C" w:rsidR="00AF07DE" w:rsidRDefault="00B97CDC" w:rsidP="00AF07DE">
      <w:pPr>
        <w:pStyle w:val="ListParagraph"/>
        <w:numPr>
          <w:ilvl w:val="0"/>
          <w:numId w:val="1"/>
        </w:numPr>
      </w:pPr>
      <w:r>
        <w:t>s</w:t>
      </w:r>
      <w:r w:rsidR="00AF07DE">
        <w:t>ecurity of a</w:t>
      </w:r>
      <w:r>
        <w:t xml:space="preserve">n asset backed </w:t>
      </w:r>
      <w:r w:rsidR="00AF07DE">
        <w:t xml:space="preserve">balance sheet through its strategic partnerships and </w:t>
      </w:r>
      <w:r>
        <w:t>corporate</w:t>
      </w:r>
      <w:r w:rsidR="00AF07DE">
        <w:t xml:space="preserve"> structure</w:t>
      </w:r>
      <w:r>
        <w:t>.</w:t>
      </w:r>
    </w:p>
    <w:p w14:paraId="17582D13" w14:textId="7446D429" w:rsidR="00B97CDC" w:rsidRDefault="00B97CDC" w:rsidP="00B97CDC">
      <w:r>
        <w:t>We are first and foremost about capital preservation</w:t>
      </w:r>
      <w:r w:rsidR="0048631A">
        <w:t>.</w:t>
      </w:r>
    </w:p>
    <w:p w14:paraId="211660AD" w14:textId="5628CBD6" w:rsidR="00B97CDC" w:rsidRDefault="00AD6212" w:rsidP="00B97CDC">
      <w:r>
        <w:t>Yours Sincerely</w:t>
      </w:r>
    </w:p>
    <w:p w14:paraId="7620C70D" w14:textId="1A398F76" w:rsidR="00AD6212" w:rsidRDefault="00AD6212" w:rsidP="00B97CDC">
      <w:r w:rsidRPr="00AD6212">
        <w:rPr>
          <w:highlight w:val="yellow"/>
        </w:rPr>
        <w:t>Insert Signature</w:t>
      </w:r>
    </w:p>
    <w:p w14:paraId="121AAB78" w14:textId="1EB58D0E" w:rsidR="00AD6212" w:rsidRDefault="00AD6212" w:rsidP="00B97CDC">
      <w:r>
        <w:t>Jason Huang</w:t>
      </w:r>
    </w:p>
    <w:p w14:paraId="35F11094" w14:textId="6ABCE538" w:rsidR="00AD6212" w:rsidRDefault="00AD6212" w:rsidP="00B97CDC">
      <w:r>
        <w:t>CEO</w:t>
      </w:r>
    </w:p>
    <w:p w14:paraId="0233C399" w14:textId="77777777" w:rsidR="00B97CDC" w:rsidRDefault="00B97CDC" w:rsidP="00B97CDC"/>
    <w:sectPr w:rsidR="00B97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91AAF"/>
    <w:multiLevelType w:val="hybridMultilevel"/>
    <w:tmpl w:val="61C67226"/>
    <w:lvl w:ilvl="0" w:tplc="D6AC12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57621"/>
    <w:multiLevelType w:val="hybridMultilevel"/>
    <w:tmpl w:val="1908ABFA"/>
    <w:lvl w:ilvl="0" w:tplc="88C43B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47E4"/>
    <w:multiLevelType w:val="hybridMultilevel"/>
    <w:tmpl w:val="BA4A5C52"/>
    <w:lvl w:ilvl="0" w:tplc="2D30CFFE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285D6D"/>
    <w:multiLevelType w:val="hybridMultilevel"/>
    <w:tmpl w:val="D10C619A"/>
    <w:lvl w:ilvl="0" w:tplc="D724206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14"/>
    <w:rsid w:val="00001604"/>
    <w:rsid w:val="00242161"/>
    <w:rsid w:val="002C2DA9"/>
    <w:rsid w:val="0048631A"/>
    <w:rsid w:val="00691100"/>
    <w:rsid w:val="008B1F14"/>
    <w:rsid w:val="008C4616"/>
    <w:rsid w:val="00AD6212"/>
    <w:rsid w:val="00AE2D4E"/>
    <w:rsid w:val="00AF07DE"/>
    <w:rsid w:val="00B97CDC"/>
    <w:rsid w:val="00B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1DAA"/>
  <w15:chartTrackingRefBased/>
  <w15:docId w15:val="{526AAF1F-95DD-442F-B275-F8AAEAD1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7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Huang</dc:creator>
  <cp:keywords/>
  <dc:description/>
  <cp:lastModifiedBy>Jason Huang</cp:lastModifiedBy>
  <cp:revision>2</cp:revision>
  <dcterms:created xsi:type="dcterms:W3CDTF">2018-08-31T07:34:00Z</dcterms:created>
  <dcterms:modified xsi:type="dcterms:W3CDTF">2018-08-31T07:34:00Z</dcterms:modified>
</cp:coreProperties>
</file>