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4FE9" w14:textId="77777777" w:rsidR="00600724" w:rsidRDefault="00600724">
      <w:r>
        <w:t>The Website</w:t>
      </w:r>
    </w:p>
    <w:p w14:paraId="4F764AFF" w14:textId="6669F2B3" w:rsidR="00600724" w:rsidRDefault="00600724" w:rsidP="00600724">
      <w:pPr>
        <w:pStyle w:val="ListParagraph"/>
        <w:numPr>
          <w:ilvl w:val="0"/>
          <w:numId w:val="1"/>
        </w:numPr>
      </w:pPr>
      <w:r>
        <w:t>Landing page – has an Australian flag and China flag – which can switch between Chinese and English Website versions</w:t>
      </w:r>
      <w:r w:rsidR="0045740E">
        <w:t xml:space="preserve"> – and some social media buttons like FB – </w:t>
      </w:r>
      <w:proofErr w:type="spellStart"/>
      <w:r w:rsidR="0045740E">
        <w:t>LinkdIn</w:t>
      </w:r>
      <w:proofErr w:type="spellEnd"/>
      <w:r w:rsidR="0045740E">
        <w:t xml:space="preserve">, </w:t>
      </w:r>
      <w:proofErr w:type="spellStart"/>
      <w:r w:rsidR="0045740E">
        <w:t>wechat</w:t>
      </w:r>
      <w:proofErr w:type="spellEnd"/>
      <w:r w:rsidR="0045740E">
        <w:t xml:space="preserve"> etc</w:t>
      </w:r>
      <w:bookmarkStart w:id="0" w:name="_GoBack"/>
      <w:bookmarkEnd w:id="0"/>
    </w:p>
    <w:p w14:paraId="50ABFFEE" w14:textId="0967C821" w:rsidR="00600724" w:rsidRDefault="00600724" w:rsidP="00600724">
      <w:pPr>
        <w:pStyle w:val="ListParagraph"/>
        <w:numPr>
          <w:ilvl w:val="0"/>
          <w:numId w:val="1"/>
        </w:numPr>
      </w:pPr>
      <w:r>
        <w:t>About Us</w:t>
      </w:r>
    </w:p>
    <w:p w14:paraId="6D755EEB" w14:textId="06C10348" w:rsidR="00600724" w:rsidRDefault="00600724" w:rsidP="00600724">
      <w:pPr>
        <w:pStyle w:val="ListParagraph"/>
        <w:numPr>
          <w:ilvl w:val="1"/>
          <w:numId w:val="1"/>
        </w:numPr>
      </w:pPr>
      <w:r>
        <w:t>Our values</w:t>
      </w:r>
    </w:p>
    <w:p w14:paraId="35A789B2" w14:textId="2D654E40" w:rsidR="00600724" w:rsidRDefault="00600724" w:rsidP="00600724">
      <w:pPr>
        <w:pStyle w:val="ListParagraph"/>
        <w:numPr>
          <w:ilvl w:val="1"/>
          <w:numId w:val="1"/>
        </w:numPr>
      </w:pPr>
      <w:r>
        <w:t>Our Investment philosophy</w:t>
      </w:r>
    </w:p>
    <w:p w14:paraId="2277A6B9" w14:textId="4C36625C" w:rsidR="00600724" w:rsidRDefault="00600724" w:rsidP="00600724">
      <w:pPr>
        <w:pStyle w:val="ListParagraph"/>
        <w:numPr>
          <w:ilvl w:val="1"/>
          <w:numId w:val="1"/>
        </w:numPr>
      </w:pPr>
      <w:r>
        <w:t>Our Partners</w:t>
      </w:r>
    </w:p>
    <w:p w14:paraId="24E47962" w14:textId="5AE23D53" w:rsidR="00600724" w:rsidRDefault="00600724" w:rsidP="00600724">
      <w:pPr>
        <w:pStyle w:val="ListParagraph"/>
        <w:numPr>
          <w:ilvl w:val="0"/>
          <w:numId w:val="1"/>
        </w:numPr>
      </w:pPr>
      <w:r>
        <w:t>Investments</w:t>
      </w:r>
    </w:p>
    <w:p w14:paraId="34578BDE" w14:textId="2C1A1532" w:rsidR="00600724" w:rsidRDefault="00600724" w:rsidP="00600724">
      <w:pPr>
        <w:pStyle w:val="ListParagraph"/>
        <w:numPr>
          <w:ilvl w:val="1"/>
          <w:numId w:val="1"/>
        </w:numPr>
      </w:pPr>
      <w:r>
        <w:t>Diversified Commercial Income Fund</w:t>
      </w:r>
    </w:p>
    <w:p w14:paraId="7FABDACE" w14:textId="45C57EDA" w:rsidR="00600724" w:rsidRDefault="00600724" w:rsidP="00600724">
      <w:pPr>
        <w:pStyle w:val="ListParagraph"/>
        <w:numPr>
          <w:ilvl w:val="1"/>
          <w:numId w:val="1"/>
        </w:numPr>
      </w:pPr>
      <w:r>
        <w:t>SIV</w:t>
      </w:r>
    </w:p>
    <w:p w14:paraId="56470562" w14:textId="3C1C8134" w:rsidR="0045740E" w:rsidRDefault="00600724" w:rsidP="00600724">
      <w:pPr>
        <w:pStyle w:val="ListParagraph"/>
        <w:numPr>
          <w:ilvl w:val="0"/>
          <w:numId w:val="1"/>
        </w:numPr>
      </w:pPr>
      <w:r>
        <w:t xml:space="preserve">Insights </w:t>
      </w:r>
    </w:p>
    <w:p w14:paraId="2C956BDA" w14:textId="0FF1A835" w:rsidR="0045740E" w:rsidRDefault="0045740E" w:rsidP="0045740E">
      <w:pPr>
        <w:pStyle w:val="ListParagraph"/>
        <w:numPr>
          <w:ilvl w:val="1"/>
          <w:numId w:val="1"/>
        </w:numPr>
      </w:pPr>
      <w:r>
        <w:t>Will upload various reports from other institutions for investors to read</w:t>
      </w:r>
    </w:p>
    <w:p w14:paraId="0C9F5574" w14:textId="395A3F9C" w:rsidR="00600724" w:rsidRDefault="00600724" w:rsidP="00600724">
      <w:pPr>
        <w:pStyle w:val="ListParagraph"/>
        <w:numPr>
          <w:ilvl w:val="0"/>
          <w:numId w:val="1"/>
        </w:numPr>
      </w:pPr>
      <w:r>
        <w:t>Resources</w:t>
      </w:r>
    </w:p>
    <w:p w14:paraId="2D1D82BB" w14:textId="7DE4584D" w:rsidR="0045740E" w:rsidRDefault="0045740E" w:rsidP="0045740E">
      <w:pPr>
        <w:pStyle w:val="ListParagraph"/>
        <w:numPr>
          <w:ilvl w:val="1"/>
          <w:numId w:val="1"/>
        </w:numPr>
      </w:pPr>
      <w:proofErr w:type="gramStart"/>
      <w:r>
        <w:t>Basically</w:t>
      </w:r>
      <w:proofErr w:type="gramEnd"/>
      <w:r>
        <w:t xml:space="preserve"> a link to  </w:t>
      </w:r>
      <w:hyperlink r:id="rId5" w:history="1">
        <w:r w:rsidRPr="00C4218D">
          <w:rPr>
            <w:rStyle w:val="Hyperlink"/>
          </w:rPr>
          <w:t>https://www.moneysmart.gov.au/tools-and-resources/calculators-and-apps</w:t>
        </w:r>
      </w:hyperlink>
      <w:r>
        <w:t xml:space="preserve"> </w:t>
      </w:r>
    </w:p>
    <w:p w14:paraId="356AA09E" w14:textId="68840FF6" w:rsidR="00600724" w:rsidRDefault="00600724" w:rsidP="00600724">
      <w:pPr>
        <w:pStyle w:val="ListParagraph"/>
        <w:numPr>
          <w:ilvl w:val="0"/>
          <w:numId w:val="1"/>
        </w:numPr>
      </w:pPr>
      <w:r>
        <w:t>Contact Us</w:t>
      </w:r>
    </w:p>
    <w:p w14:paraId="507B2E71" w14:textId="235CAF25" w:rsidR="00600724" w:rsidRDefault="00600724" w:rsidP="00600724">
      <w:pPr>
        <w:pStyle w:val="ListParagraph"/>
        <w:numPr>
          <w:ilvl w:val="0"/>
          <w:numId w:val="1"/>
        </w:numPr>
      </w:pPr>
      <w:r>
        <w:t>Investor Login tab</w:t>
      </w:r>
    </w:p>
    <w:sectPr w:rsidR="0060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42046"/>
    <w:multiLevelType w:val="hybridMultilevel"/>
    <w:tmpl w:val="AAB8E2EA"/>
    <w:lvl w:ilvl="0" w:tplc="9CC6F1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8E"/>
    <w:rsid w:val="00343BF7"/>
    <w:rsid w:val="0045740E"/>
    <w:rsid w:val="00600724"/>
    <w:rsid w:val="00691100"/>
    <w:rsid w:val="00BA1988"/>
    <w:rsid w:val="00D7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F3ED"/>
  <w15:chartTrackingRefBased/>
  <w15:docId w15:val="{C2FC665C-E007-4C99-B4F6-63F6CB65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eysmart.gov.au/tools-and-resources/calculators-and-ap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Huang</dc:creator>
  <cp:keywords/>
  <dc:description/>
  <cp:lastModifiedBy>Jason Huang</cp:lastModifiedBy>
  <cp:revision>2</cp:revision>
  <dcterms:created xsi:type="dcterms:W3CDTF">2018-08-29T07:57:00Z</dcterms:created>
  <dcterms:modified xsi:type="dcterms:W3CDTF">2018-08-29T07:57:00Z</dcterms:modified>
</cp:coreProperties>
</file>