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210C" w14:paraId="447389A1" w14:textId="77777777" w:rsidTr="00A2210C">
        <w:trPr>
          <w:trHeight w:val="2015"/>
        </w:trPr>
        <w:tc>
          <w:tcPr>
            <w:tcW w:w="4675" w:type="dxa"/>
            <w:tcBorders>
              <w:top w:val="single" w:sz="4" w:space="0" w:color="auto"/>
              <w:left w:val="single" w:sz="4" w:space="0" w:color="auto"/>
              <w:right w:val="single" w:sz="4" w:space="0" w:color="auto"/>
            </w:tcBorders>
          </w:tcPr>
          <w:p w14:paraId="1BB4F3D7" w14:textId="77777777" w:rsidR="00A2210C" w:rsidRDefault="00A2210C" w:rsidP="00A2210C">
            <w:r>
              <w:t xml:space="preserve">While the first logo contains elements for both law (scales of justice) and water (wave line), the logo does not work well on social media.  </w:t>
            </w:r>
          </w:p>
          <w:p w14:paraId="13CF401C" w14:textId="77777777" w:rsidR="00A2210C" w:rsidRDefault="00A2210C"/>
        </w:tc>
        <w:tc>
          <w:tcPr>
            <w:tcW w:w="4675" w:type="dxa"/>
            <w:tcBorders>
              <w:top w:val="single" w:sz="4" w:space="0" w:color="auto"/>
              <w:left w:val="single" w:sz="4" w:space="0" w:color="auto"/>
              <w:right w:val="single" w:sz="4" w:space="0" w:color="auto"/>
            </w:tcBorders>
          </w:tcPr>
          <w:p w14:paraId="10DB3456" w14:textId="385E7D95" w:rsidR="00A2210C" w:rsidRDefault="00A2210C">
            <w:r>
              <w:t>The second badge style logo works well on social media, but does not resonate with the legal community. Also, the working of the tagline is not legible when the image is reproduced on letterhead, business cards or social media sites.</w:t>
            </w:r>
          </w:p>
        </w:tc>
      </w:tr>
      <w:tr w:rsidR="00A2210C" w14:paraId="72F1B3BA" w14:textId="77777777" w:rsidTr="00A2210C">
        <w:tc>
          <w:tcPr>
            <w:tcW w:w="4675" w:type="dxa"/>
            <w:tcBorders>
              <w:left w:val="single" w:sz="4" w:space="0" w:color="auto"/>
              <w:bottom w:val="single" w:sz="4" w:space="0" w:color="auto"/>
              <w:right w:val="single" w:sz="4" w:space="0" w:color="auto"/>
            </w:tcBorders>
          </w:tcPr>
          <w:p w14:paraId="3A48B98C" w14:textId="7D365F3E" w:rsidR="00A2210C" w:rsidRDefault="00A2210C">
            <w:r>
              <w:rPr>
                <w:noProof/>
              </w:rPr>
              <w:drawing>
                <wp:inline distT="0" distB="0" distL="0" distR="0" wp14:anchorId="29F0CB08" wp14:editId="15A9AEFA">
                  <wp:extent cx="2646947" cy="26469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C_Fin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9421" cy="2659421"/>
                          </a:xfrm>
                          <a:prstGeom prst="rect">
                            <a:avLst/>
                          </a:prstGeom>
                        </pic:spPr>
                      </pic:pic>
                    </a:graphicData>
                  </a:graphic>
                </wp:inline>
              </w:drawing>
            </w:r>
          </w:p>
        </w:tc>
        <w:tc>
          <w:tcPr>
            <w:tcW w:w="4675" w:type="dxa"/>
            <w:tcBorders>
              <w:left w:val="single" w:sz="4" w:space="0" w:color="auto"/>
              <w:bottom w:val="single" w:sz="4" w:space="0" w:color="auto"/>
              <w:right w:val="single" w:sz="4" w:space="0" w:color="auto"/>
            </w:tcBorders>
          </w:tcPr>
          <w:p w14:paraId="1302F15A" w14:textId="0C5BD5B7" w:rsidR="00A2210C" w:rsidRDefault="00A2210C" w:rsidP="00A2210C">
            <w:pPr>
              <w:jc w:val="center"/>
            </w:pPr>
            <w:r>
              <w:rPr>
                <w:noProof/>
              </w:rPr>
              <w:drawing>
                <wp:inline distT="0" distB="0" distL="0" distR="0" wp14:anchorId="3A22950A" wp14:editId="5BBC6604">
                  <wp:extent cx="2517913" cy="25179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Selected.jpg"/>
                          <pic:cNvPicPr/>
                        </pic:nvPicPr>
                        <pic:blipFill>
                          <a:blip r:embed="rId5">
                            <a:extLst>
                              <a:ext uri="{28A0092B-C50C-407E-A947-70E740481C1C}">
                                <a14:useLocalDpi xmlns:a14="http://schemas.microsoft.com/office/drawing/2010/main" val="0"/>
                              </a:ext>
                            </a:extLst>
                          </a:blip>
                          <a:stretch>
                            <a:fillRect/>
                          </a:stretch>
                        </pic:blipFill>
                        <pic:spPr>
                          <a:xfrm>
                            <a:off x="0" y="0"/>
                            <a:ext cx="2527751" cy="2527751"/>
                          </a:xfrm>
                          <a:prstGeom prst="rect">
                            <a:avLst/>
                          </a:prstGeom>
                        </pic:spPr>
                      </pic:pic>
                    </a:graphicData>
                  </a:graphic>
                </wp:inline>
              </w:drawing>
            </w:r>
          </w:p>
        </w:tc>
      </w:tr>
    </w:tbl>
    <w:p w14:paraId="1180ACE8" w14:textId="4C424E94" w:rsidR="00E8412B" w:rsidRDefault="00E8412B">
      <w:r>
        <w:tab/>
      </w: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210C" w14:paraId="31BECEB8" w14:textId="77777777" w:rsidTr="00A2210C">
        <w:trPr>
          <w:trHeight w:val="719"/>
        </w:trPr>
        <w:tc>
          <w:tcPr>
            <w:tcW w:w="4675" w:type="dxa"/>
            <w:tcBorders>
              <w:top w:val="single" w:sz="4" w:space="0" w:color="auto"/>
              <w:left w:val="single" w:sz="4" w:space="0" w:color="auto"/>
              <w:right w:val="single" w:sz="4" w:space="0" w:color="auto"/>
            </w:tcBorders>
          </w:tcPr>
          <w:p w14:paraId="235C1609" w14:textId="508C57E2" w:rsidR="00A2210C" w:rsidRDefault="00A2210C">
            <w:r>
              <w:t>I curre</w:t>
            </w:r>
            <w:r>
              <w:t>ntly use the logo for my Practical Pool Management PLUS pool operator certification course. It works well on social media, reprints easily on certificates and on clothing.</w:t>
            </w:r>
          </w:p>
        </w:tc>
        <w:tc>
          <w:tcPr>
            <w:tcW w:w="4675" w:type="dxa"/>
            <w:tcBorders>
              <w:top w:val="single" w:sz="4" w:space="0" w:color="auto"/>
              <w:left w:val="single" w:sz="4" w:space="0" w:color="auto"/>
              <w:right w:val="single" w:sz="4" w:space="0" w:color="auto"/>
            </w:tcBorders>
          </w:tcPr>
          <w:p w14:paraId="1EC61FCD" w14:textId="753EC58C" w:rsidR="00A2210C" w:rsidRDefault="00A2210C">
            <w:r>
              <w:t>This logo is from a competitor in Canada. It's simple, conveys authority, (Badge) and reflects safety (lifeguard rescue buoy), and aquatics (water, braided rope) and the similarity to a life ring on a boat.</w:t>
            </w:r>
          </w:p>
        </w:tc>
      </w:tr>
      <w:tr w:rsidR="00A2210C" w14:paraId="7AF310B5" w14:textId="77777777" w:rsidTr="00A2210C">
        <w:trPr>
          <w:trHeight w:val="4211"/>
        </w:trPr>
        <w:tc>
          <w:tcPr>
            <w:tcW w:w="4675" w:type="dxa"/>
            <w:tcBorders>
              <w:left w:val="single" w:sz="4" w:space="0" w:color="auto"/>
              <w:bottom w:val="single" w:sz="4" w:space="0" w:color="auto"/>
              <w:right w:val="single" w:sz="4" w:space="0" w:color="auto"/>
            </w:tcBorders>
          </w:tcPr>
          <w:p w14:paraId="54425452" w14:textId="2E8A68E8" w:rsidR="00A2210C" w:rsidRDefault="00A2210C" w:rsidP="00A2210C">
            <w:pPr>
              <w:jc w:val="center"/>
            </w:pPr>
            <w:r>
              <w:rPr>
                <w:noProof/>
              </w:rPr>
              <w:drawing>
                <wp:inline distT="0" distB="0" distL="0" distR="0" wp14:anchorId="0EE75989" wp14:editId="5C629AA9">
                  <wp:extent cx="2345635" cy="2345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cticalPoolManagementPLUS FLA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8246" cy="2368246"/>
                          </a:xfrm>
                          <a:prstGeom prst="rect">
                            <a:avLst/>
                          </a:prstGeom>
                        </pic:spPr>
                      </pic:pic>
                    </a:graphicData>
                  </a:graphic>
                </wp:inline>
              </w:drawing>
            </w:r>
          </w:p>
        </w:tc>
        <w:tc>
          <w:tcPr>
            <w:tcW w:w="4675" w:type="dxa"/>
            <w:tcBorders>
              <w:left w:val="single" w:sz="4" w:space="0" w:color="auto"/>
              <w:bottom w:val="single" w:sz="4" w:space="0" w:color="auto"/>
              <w:right w:val="single" w:sz="4" w:space="0" w:color="auto"/>
            </w:tcBorders>
          </w:tcPr>
          <w:p w14:paraId="0AF88332" w14:textId="77777777" w:rsidR="00A2210C" w:rsidRDefault="00A2210C" w:rsidP="00A2210C">
            <w:pPr>
              <w:jc w:val="center"/>
            </w:pPr>
          </w:p>
          <w:p w14:paraId="0FA9AA33" w14:textId="4686298B" w:rsidR="00A2210C" w:rsidRDefault="00A2210C" w:rsidP="00A2210C">
            <w:pPr>
              <w:jc w:val="center"/>
            </w:pPr>
            <w:r>
              <w:rPr>
                <w:noProof/>
              </w:rPr>
              <w:drawing>
                <wp:inline distT="0" distB="0" distL="0" distR="0" wp14:anchorId="23F49E80" wp14:editId="7A7168A4">
                  <wp:extent cx="2327564" cy="222983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gauthority_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5523" cy="2247042"/>
                          </a:xfrm>
                          <a:prstGeom prst="rect">
                            <a:avLst/>
                          </a:prstGeom>
                        </pic:spPr>
                      </pic:pic>
                    </a:graphicData>
                  </a:graphic>
                </wp:inline>
              </w:drawing>
            </w:r>
          </w:p>
        </w:tc>
      </w:tr>
    </w:tbl>
    <w:p w14:paraId="71262F4C" w14:textId="77777777" w:rsidR="00A2210C" w:rsidRDefault="00A2210C"/>
    <w:p w14:paraId="60F160DB" w14:textId="5657F6DB" w:rsidR="00A2210C" w:rsidRDefault="00A221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4C2C" w14:paraId="3C82E402" w14:textId="77777777" w:rsidTr="00E14C2C">
        <w:trPr>
          <w:trHeight w:val="719"/>
        </w:trPr>
        <w:tc>
          <w:tcPr>
            <w:tcW w:w="4675" w:type="dxa"/>
            <w:tcBorders>
              <w:top w:val="single" w:sz="4" w:space="0" w:color="auto"/>
              <w:left w:val="single" w:sz="4" w:space="0" w:color="auto"/>
            </w:tcBorders>
          </w:tcPr>
          <w:p w14:paraId="70CBDA1E" w14:textId="709095B3" w:rsidR="00A2210C" w:rsidRDefault="00A2210C" w:rsidP="00994916">
            <w:r>
              <w:lastRenderedPageBreak/>
              <w:t xml:space="preserve">Another company that uses a </w:t>
            </w:r>
            <w:r w:rsidR="00E14C2C">
              <w:t xml:space="preserve">horizontally oriented logo. . . </w:t>
            </w:r>
          </w:p>
        </w:tc>
        <w:tc>
          <w:tcPr>
            <w:tcW w:w="4675" w:type="dxa"/>
            <w:tcBorders>
              <w:top w:val="single" w:sz="4" w:space="0" w:color="auto"/>
              <w:right w:val="single" w:sz="4" w:space="0" w:color="auto"/>
            </w:tcBorders>
          </w:tcPr>
          <w:p w14:paraId="577B9EAB" w14:textId="035D3391" w:rsidR="00A2210C" w:rsidRDefault="00E14C2C" w:rsidP="00994916">
            <w:r>
              <w:t xml:space="preserve">... with the ability to take part of the logo and use it in social media sites.  This part is unique to the brand, so its recognized as the company </w:t>
            </w:r>
            <w:r w:rsidR="00705E09">
              <w:t>even without the text</w:t>
            </w:r>
            <w:r>
              <w:t>.</w:t>
            </w:r>
          </w:p>
        </w:tc>
      </w:tr>
      <w:tr w:rsidR="00A2210C" w14:paraId="43C14F9C" w14:textId="77777777" w:rsidTr="00705E09">
        <w:trPr>
          <w:trHeight w:val="719"/>
        </w:trPr>
        <w:tc>
          <w:tcPr>
            <w:tcW w:w="4675" w:type="dxa"/>
            <w:tcBorders>
              <w:left w:val="single" w:sz="4" w:space="0" w:color="auto"/>
              <w:bottom w:val="single" w:sz="4" w:space="0" w:color="auto"/>
            </w:tcBorders>
          </w:tcPr>
          <w:p w14:paraId="5A56FE2F" w14:textId="77777777" w:rsidR="00A2210C" w:rsidRDefault="00A2210C" w:rsidP="00994916"/>
          <w:p w14:paraId="1EF68E76" w14:textId="4CBA5386" w:rsidR="00A2210C" w:rsidRDefault="00A2210C" w:rsidP="00705E09">
            <w:pPr>
              <w:jc w:val="center"/>
            </w:pPr>
            <w:r>
              <w:rPr>
                <w:noProof/>
              </w:rPr>
              <w:drawing>
                <wp:inline distT="0" distB="0" distL="0" distR="0" wp14:anchorId="7D70B037" wp14:editId="5DC7955F">
                  <wp:extent cx="1948180" cy="1047115"/>
                  <wp:effectExtent l="0" t="0" r="0" b="0"/>
                  <wp:docPr id="3" name="Picture 3" descr="/var/folders/tv/y_hktrrx00ldj6fq1lx6qkx00000gn/T/com.microsoft.Word/Content.MSO/258A14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tv/y_hktrrx00ldj6fq1lx6qkx00000gn/T/com.microsoft.Word/Content.MSO/258A148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180" cy="1047115"/>
                          </a:xfrm>
                          <a:prstGeom prst="rect">
                            <a:avLst/>
                          </a:prstGeom>
                          <a:noFill/>
                          <a:ln>
                            <a:noFill/>
                          </a:ln>
                        </pic:spPr>
                      </pic:pic>
                    </a:graphicData>
                  </a:graphic>
                </wp:inline>
              </w:drawing>
            </w:r>
          </w:p>
        </w:tc>
        <w:tc>
          <w:tcPr>
            <w:tcW w:w="4675" w:type="dxa"/>
            <w:tcBorders>
              <w:bottom w:val="single" w:sz="4" w:space="0" w:color="auto"/>
              <w:right w:val="single" w:sz="4" w:space="0" w:color="auto"/>
            </w:tcBorders>
          </w:tcPr>
          <w:p w14:paraId="01984CE9" w14:textId="77777777" w:rsidR="00A2210C" w:rsidRDefault="00A2210C" w:rsidP="00994916"/>
          <w:p w14:paraId="73C410B1" w14:textId="2C6B6E29" w:rsidR="00A2210C" w:rsidRDefault="00A2210C" w:rsidP="00705E09">
            <w:pPr>
              <w:jc w:val="center"/>
            </w:pPr>
            <w:r>
              <w:rPr>
                <w:noProof/>
              </w:rPr>
              <w:drawing>
                <wp:inline distT="0" distB="0" distL="0" distR="0" wp14:anchorId="4A3FBC3C" wp14:editId="49247AED">
                  <wp:extent cx="940960" cy="940960"/>
                  <wp:effectExtent l="0" t="0" r="0" b="0"/>
                  <wp:docPr id="8" name="Picture 8" descr="/var/folders/tv/y_hktrrx00ldj6fq1lx6qkx00000gn/T/com.microsoft.Word/Content.MSO/E5C3B8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tv/y_hktrrx00ldj6fq1lx6qkx00000gn/T/com.microsoft.Word/Content.MSO/E5C3B8E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63" cy="944863"/>
                          </a:xfrm>
                          <a:prstGeom prst="rect">
                            <a:avLst/>
                          </a:prstGeom>
                          <a:noFill/>
                          <a:ln>
                            <a:noFill/>
                          </a:ln>
                        </pic:spPr>
                      </pic:pic>
                    </a:graphicData>
                  </a:graphic>
                </wp:inline>
              </w:drawing>
            </w:r>
          </w:p>
        </w:tc>
      </w:tr>
      <w:tr w:rsidR="00E14C2C" w14:paraId="5B5F4B33" w14:textId="77777777" w:rsidTr="00705E09">
        <w:trPr>
          <w:trHeight w:val="719"/>
        </w:trPr>
        <w:tc>
          <w:tcPr>
            <w:tcW w:w="4675" w:type="dxa"/>
            <w:tcBorders>
              <w:top w:val="single" w:sz="4" w:space="0" w:color="auto"/>
              <w:left w:val="single" w:sz="4" w:space="0" w:color="auto"/>
              <w:right w:val="single" w:sz="4" w:space="0" w:color="auto"/>
            </w:tcBorders>
          </w:tcPr>
          <w:p w14:paraId="2C49E61C" w14:textId="77777777" w:rsidR="00E14C2C" w:rsidRDefault="00E14C2C" w:rsidP="00994916"/>
          <w:p w14:paraId="7475752F" w14:textId="0C2F5391" w:rsidR="00E14C2C" w:rsidRDefault="00E14C2C" w:rsidP="00994916">
            <w:r>
              <w:t>Bondi Lifeguards (Australia).  Badge is simple to use on social media, reproduces easily, suggests authority</w:t>
            </w:r>
            <w:r w:rsidR="00705E09">
              <w:t>. Works well on social media.</w:t>
            </w:r>
          </w:p>
        </w:tc>
        <w:tc>
          <w:tcPr>
            <w:tcW w:w="4675" w:type="dxa"/>
            <w:tcBorders>
              <w:top w:val="single" w:sz="4" w:space="0" w:color="auto"/>
              <w:left w:val="single" w:sz="4" w:space="0" w:color="auto"/>
              <w:right w:val="single" w:sz="4" w:space="0" w:color="auto"/>
            </w:tcBorders>
          </w:tcPr>
          <w:p w14:paraId="5DCACD71" w14:textId="77777777" w:rsidR="00E14C2C" w:rsidRDefault="00E14C2C" w:rsidP="00994916"/>
          <w:p w14:paraId="591D7D5D" w14:textId="320530D6" w:rsidR="00705E09" w:rsidRDefault="00705E09" w:rsidP="00994916">
            <w:r>
              <w:t xml:space="preserve">A logo from a competitor.  This logo doesn't convey the message I want, but the top triangle can be separate from the text for use in social media.  </w:t>
            </w:r>
          </w:p>
        </w:tc>
      </w:tr>
      <w:tr w:rsidR="00E14C2C" w14:paraId="17B77656" w14:textId="77777777" w:rsidTr="00705E09">
        <w:trPr>
          <w:trHeight w:val="719"/>
        </w:trPr>
        <w:tc>
          <w:tcPr>
            <w:tcW w:w="4675" w:type="dxa"/>
            <w:tcBorders>
              <w:left w:val="single" w:sz="4" w:space="0" w:color="auto"/>
              <w:bottom w:val="single" w:sz="4" w:space="0" w:color="auto"/>
              <w:right w:val="single" w:sz="4" w:space="0" w:color="auto"/>
            </w:tcBorders>
          </w:tcPr>
          <w:p w14:paraId="6736329F" w14:textId="77777777" w:rsidR="00E14C2C" w:rsidRDefault="00E14C2C" w:rsidP="00E14C2C"/>
          <w:p w14:paraId="3B443519" w14:textId="5EE12134" w:rsidR="00E14C2C" w:rsidRDefault="00E14C2C" w:rsidP="00705E09">
            <w:pPr>
              <w:jc w:val="center"/>
            </w:pPr>
            <w:r>
              <w:fldChar w:fldCharType="begin"/>
            </w:r>
            <w:r>
              <w:instrText xml:space="preserve"> INCLUDEPICTURE "https://encrypted-tbn0.gstatic.com/images?q=tbn:ANd9GcRYeS12pBhBejFgGOsGeHF1Ge6KEONNk4zP3f-qMYFn54GcFfxx" \* MERGEFORMATINET </w:instrText>
            </w:r>
            <w:r>
              <w:fldChar w:fldCharType="separate"/>
            </w:r>
            <w:r>
              <w:rPr>
                <w:noProof/>
              </w:rPr>
              <w:drawing>
                <wp:inline distT="0" distB="0" distL="0" distR="0" wp14:anchorId="33E38A7A" wp14:editId="38C302A9">
                  <wp:extent cx="2186333" cy="2106439"/>
                  <wp:effectExtent l="0" t="0" r="0" b="1905"/>
                  <wp:docPr id="9" name="Picture 9" descr="Image result for lifegu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ifeguar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6892" cy="2116612"/>
                          </a:xfrm>
                          <a:prstGeom prst="rect">
                            <a:avLst/>
                          </a:prstGeom>
                          <a:noFill/>
                          <a:ln>
                            <a:noFill/>
                          </a:ln>
                        </pic:spPr>
                      </pic:pic>
                    </a:graphicData>
                  </a:graphic>
                </wp:inline>
              </w:drawing>
            </w:r>
            <w:r>
              <w:fldChar w:fldCharType="end"/>
            </w:r>
          </w:p>
          <w:p w14:paraId="723CFB4E" w14:textId="77777777" w:rsidR="00E14C2C" w:rsidRDefault="00E14C2C" w:rsidP="00994916"/>
        </w:tc>
        <w:tc>
          <w:tcPr>
            <w:tcW w:w="4675" w:type="dxa"/>
            <w:tcBorders>
              <w:left w:val="single" w:sz="4" w:space="0" w:color="auto"/>
              <w:bottom w:val="single" w:sz="4" w:space="0" w:color="auto"/>
              <w:right w:val="single" w:sz="4" w:space="0" w:color="auto"/>
            </w:tcBorders>
          </w:tcPr>
          <w:p w14:paraId="4E32E1D7" w14:textId="77777777" w:rsidR="00E14C2C" w:rsidRDefault="00E14C2C" w:rsidP="00994916"/>
          <w:p w14:paraId="298FE7D1" w14:textId="77777777" w:rsidR="00705E09" w:rsidRDefault="00705E09" w:rsidP="00994916">
            <w:r>
              <w:rPr>
                <w:noProof/>
              </w:rPr>
              <w:drawing>
                <wp:inline distT="0" distB="0" distL="0" distR="0" wp14:anchorId="200848F0" wp14:editId="1045B8AF">
                  <wp:extent cx="2786743"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quatic-safety-management-llc-logo-hanalei-hi-770.png"/>
                          <pic:cNvPicPr/>
                        </pic:nvPicPr>
                        <pic:blipFill>
                          <a:blip r:embed="rId11">
                            <a:extLst>
                              <a:ext uri="{28A0092B-C50C-407E-A947-70E740481C1C}">
                                <a14:useLocalDpi xmlns:a14="http://schemas.microsoft.com/office/drawing/2010/main" val="0"/>
                              </a:ext>
                            </a:extLst>
                          </a:blip>
                          <a:stretch>
                            <a:fillRect/>
                          </a:stretch>
                        </pic:blipFill>
                        <pic:spPr>
                          <a:xfrm>
                            <a:off x="0" y="0"/>
                            <a:ext cx="2807770" cy="1842599"/>
                          </a:xfrm>
                          <a:prstGeom prst="rect">
                            <a:avLst/>
                          </a:prstGeom>
                        </pic:spPr>
                      </pic:pic>
                    </a:graphicData>
                  </a:graphic>
                </wp:inline>
              </w:drawing>
            </w:r>
          </w:p>
          <w:p w14:paraId="3598B945" w14:textId="77777777" w:rsidR="00705E09" w:rsidRDefault="00705E09" w:rsidP="00994916"/>
          <w:p w14:paraId="3D4E8A36" w14:textId="77777777" w:rsidR="00705E09" w:rsidRDefault="00705E09" w:rsidP="00994916">
            <w:r>
              <w:t xml:space="preserve">Social Media Version:   </w:t>
            </w:r>
            <w:r>
              <w:rPr>
                <w:noProof/>
              </w:rPr>
              <w:drawing>
                <wp:inline distT="0" distB="0" distL="0" distR="0" wp14:anchorId="0EE70D90" wp14:editId="77637363">
                  <wp:extent cx="633520" cy="437874"/>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Mlogo.png"/>
                          <pic:cNvPicPr/>
                        </pic:nvPicPr>
                        <pic:blipFill>
                          <a:blip r:embed="rId12">
                            <a:extLst>
                              <a:ext uri="{28A0092B-C50C-407E-A947-70E740481C1C}">
                                <a14:useLocalDpi xmlns:a14="http://schemas.microsoft.com/office/drawing/2010/main" val="0"/>
                              </a:ext>
                            </a:extLst>
                          </a:blip>
                          <a:stretch>
                            <a:fillRect/>
                          </a:stretch>
                        </pic:blipFill>
                        <pic:spPr>
                          <a:xfrm>
                            <a:off x="0" y="0"/>
                            <a:ext cx="640265" cy="442536"/>
                          </a:xfrm>
                          <a:prstGeom prst="rect">
                            <a:avLst/>
                          </a:prstGeom>
                        </pic:spPr>
                      </pic:pic>
                    </a:graphicData>
                  </a:graphic>
                </wp:inline>
              </w:drawing>
            </w:r>
          </w:p>
          <w:p w14:paraId="2881D43A" w14:textId="1B6F0F9F" w:rsidR="00705E09" w:rsidRDefault="00705E09" w:rsidP="00994916"/>
        </w:tc>
        <w:bookmarkStart w:id="0" w:name="_GoBack"/>
        <w:bookmarkEnd w:id="0"/>
      </w:tr>
    </w:tbl>
    <w:p w14:paraId="2CB5E8E9" w14:textId="6731DA97" w:rsidR="00E8412B" w:rsidRPr="00E8412B" w:rsidRDefault="00E8412B" w:rsidP="00E8412B">
      <w:r>
        <w:tab/>
      </w:r>
      <w:r>
        <w:tab/>
      </w:r>
    </w:p>
    <w:p w14:paraId="4381B023" w14:textId="3CDCDB93" w:rsidR="00E8412B" w:rsidRPr="00E8412B" w:rsidRDefault="00E8412B" w:rsidP="00A2210C">
      <w:r>
        <w:tab/>
      </w:r>
      <w:r w:rsidR="00801B66">
        <w:tab/>
      </w:r>
      <w:r w:rsidR="00801B66">
        <w:tab/>
      </w:r>
      <w:r w:rsidR="00801B66">
        <w:tab/>
      </w:r>
    </w:p>
    <w:sectPr w:rsidR="00E8412B" w:rsidRPr="00E8412B" w:rsidSect="00FB7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2B"/>
    <w:rsid w:val="00705E09"/>
    <w:rsid w:val="00801B66"/>
    <w:rsid w:val="00807BB1"/>
    <w:rsid w:val="00A2210C"/>
    <w:rsid w:val="00B54F65"/>
    <w:rsid w:val="00E14C2C"/>
    <w:rsid w:val="00E8412B"/>
    <w:rsid w:val="00FB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B77E"/>
  <w15:chartTrackingRefBased/>
  <w15:docId w15:val="{67E115F4-FAB0-704B-BE17-9C863F1B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C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2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579391">
      <w:bodyDiv w:val="1"/>
      <w:marLeft w:val="0"/>
      <w:marRight w:val="0"/>
      <w:marTop w:val="0"/>
      <w:marBottom w:val="0"/>
      <w:divBdr>
        <w:top w:val="none" w:sz="0" w:space="0" w:color="auto"/>
        <w:left w:val="none" w:sz="0" w:space="0" w:color="auto"/>
        <w:bottom w:val="none" w:sz="0" w:space="0" w:color="auto"/>
        <w:right w:val="none" w:sz="0" w:space="0" w:color="auto"/>
      </w:divBdr>
    </w:div>
    <w:div w:id="10933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DeRosa</dc:creator>
  <cp:keywords/>
  <dc:description/>
  <cp:lastModifiedBy>Shawn DeRosa</cp:lastModifiedBy>
  <cp:revision>3</cp:revision>
  <dcterms:created xsi:type="dcterms:W3CDTF">2018-08-15T21:49:00Z</dcterms:created>
  <dcterms:modified xsi:type="dcterms:W3CDTF">2018-08-15T22:39:00Z</dcterms:modified>
</cp:coreProperties>
</file>