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75" w:lineRule="auto" w:before="153"/>
        <w:ind w:left="100" w:right="672" w:firstLine="0"/>
        <w:jc w:val="left"/>
        <w:rPr>
          <w:b/>
          <w:sz w:val="26"/>
        </w:rPr>
      </w:pPr>
      <w:r>
        <w:rPr>
          <w:b/>
          <w:color w:val="414042"/>
          <w:sz w:val="30"/>
        </w:rPr>
        <w:t>PROGRAM ASSESSMENT: </w:t>
      </w:r>
      <w:r>
        <w:rPr>
          <w:b/>
          <w:color w:val="FFFFFF"/>
          <w:sz w:val="26"/>
        </w:rPr>
        <w:t>A 2-DAY ON-SITE ASSESSMENT OF YOUR BARIATRIC PROGRAM AS IT</w:t>
      </w:r>
    </w:p>
    <w:p>
      <w:pPr>
        <w:pStyle w:val="BodyText"/>
        <w:spacing w:line="182" w:lineRule="auto"/>
        <w:ind w:right="67"/>
      </w:pPr>
      <w:r>
        <w:rPr>
          <w:color w:val="FFFFFF"/>
        </w:rPr>
        <w:t>RELATES TO MBSAQIP COMPLIANCE, BEST PRACTICE, BUSINESS STRATEGIES AND EVALUATION OF</w:t>
      </w:r>
    </w:p>
    <w:p>
      <w:pPr>
        <w:pStyle w:val="BodyText"/>
        <w:spacing w:line="182" w:lineRule="auto"/>
        <w:ind w:right="672"/>
      </w:pPr>
      <w:r>
        <w:rPr>
          <w:color w:val="FFFFFF"/>
          <w:w w:val="105"/>
        </w:rPr>
        <w:t>THE PROCESS </w:t>
      </w:r>
      <w:r>
        <w:rPr>
          <w:color w:val="FFFFFF"/>
        </w:rPr>
        <w:t>FOR COLLECTING</w:t>
      </w:r>
    </w:p>
    <w:p>
      <w:pPr>
        <w:pStyle w:val="BodyText"/>
        <w:spacing w:line="182" w:lineRule="auto"/>
        <w:ind w:right="67"/>
      </w:pPr>
      <w:r>
        <w:rPr>
          <w:color w:val="FFFFFF"/>
        </w:rPr>
        <w:t>OUTCOMES DATA. A COMPREHENSIVE POST-ASSESSMENT REVIEW AND WRITTEN REPORT  WILL PROVIDE GUIDANCE,</w:t>
      </w:r>
    </w:p>
    <w:p>
      <w:pPr>
        <w:pStyle w:val="BodyText"/>
        <w:spacing w:line="182" w:lineRule="auto"/>
      </w:pPr>
      <w:r>
        <w:rPr>
          <w:color w:val="FFFFFF"/>
        </w:rPr>
        <w:t>SOLUTIONS, TIMELINES AND SUGGEST OPPORTUNITIES FOR IMPROVEMENT.</w:t>
      </w:r>
    </w:p>
    <w:p>
      <w:pPr>
        <w:spacing w:line="158" w:lineRule="auto" w:before="179"/>
        <w:ind w:left="100" w:right="222" w:firstLine="0"/>
        <w:jc w:val="left"/>
        <w:rPr>
          <w:b/>
          <w:sz w:val="30"/>
        </w:rPr>
      </w:pPr>
      <w:r>
        <w:rPr/>
        <w:br w:type="column"/>
      </w:r>
      <w:r>
        <w:rPr>
          <w:b/>
          <w:color w:val="414042"/>
          <w:sz w:val="30"/>
        </w:rPr>
        <w:t>PROGRAM </w:t>
      </w:r>
      <w:r>
        <w:rPr>
          <w:b/>
          <w:color w:val="414042"/>
          <w:w w:val="95"/>
          <w:sz w:val="30"/>
        </w:rPr>
        <w:t>DEVELOPMENT— </w:t>
      </w:r>
      <w:r>
        <w:rPr>
          <w:b/>
          <w:color w:val="414042"/>
          <w:sz w:val="30"/>
        </w:rPr>
        <w:t>REMOTE ASSISTANCE AND ON-SITE:</w:t>
      </w:r>
    </w:p>
    <w:p>
      <w:pPr>
        <w:pStyle w:val="BodyText"/>
        <w:spacing w:line="182" w:lineRule="auto"/>
        <w:ind w:right="224"/>
      </w:pPr>
      <w:r>
        <w:rPr>
          <w:color w:val="FFFFFF"/>
          <w:w w:val="105"/>
        </w:rPr>
        <w:t>FOR CENTERS CURRENTLY DEVELOPING A </w:t>
      </w:r>
      <w:r>
        <w:rPr>
          <w:color w:val="FFFFFF"/>
          <w:w w:val="95"/>
        </w:rPr>
        <w:t>NEW PROGRAM, </w:t>
      </w:r>
      <w:r>
        <w:rPr>
          <w:color w:val="FFFFFF"/>
          <w:w w:val="105"/>
        </w:rPr>
        <w:t>ASSISTANCE BY EXPERIENCED</w:t>
      </w:r>
    </w:p>
    <w:p>
      <w:pPr>
        <w:pStyle w:val="BodyText"/>
        <w:spacing w:line="182" w:lineRule="auto" w:before="10"/>
        <w:ind w:right="-17"/>
      </w:pPr>
      <w:r>
        <w:rPr>
          <w:color w:val="FFFFFF"/>
        </w:rPr>
        <w:t>PROFESSIONALS CAN HELP TO ENSURE </w:t>
      </w:r>
      <w:r>
        <w:rPr>
          <w:color w:val="FFFFFF"/>
          <w:spacing w:val="-3"/>
        </w:rPr>
        <w:t>ACCREDITATION </w:t>
      </w:r>
      <w:r>
        <w:rPr>
          <w:color w:val="FFFFFF"/>
        </w:rPr>
        <w:t>AND PROVIDE GUIDANCE IN</w:t>
      </w:r>
      <w:r>
        <w:rPr>
          <w:color w:val="FFFFFF"/>
          <w:spacing w:val="-10"/>
        </w:rPr>
        <w:t> </w:t>
      </w:r>
      <w:r>
        <w:rPr>
          <w:color w:val="FFFFFF"/>
        </w:rPr>
        <w:t>THE</w:t>
      </w:r>
      <w:r>
        <w:rPr>
          <w:color w:val="FFFFFF"/>
          <w:spacing w:val="-10"/>
        </w:rPr>
        <w:t> </w:t>
      </w:r>
      <w:r>
        <w:rPr>
          <w:color w:val="FFFFFF"/>
        </w:rPr>
        <w:t>DEVELOPMENT</w:t>
      </w:r>
      <w:r>
        <w:rPr>
          <w:color w:val="FFFFFF"/>
          <w:w w:val="97"/>
        </w:rPr>
        <w:t> </w:t>
      </w:r>
      <w:r>
        <w:rPr>
          <w:color w:val="FFFFFF"/>
        </w:rPr>
        <w:t>OF POLICIES AND PROCEDURES, JOB DESCRIPTIONS, CLINICAL </w:t>
      </w:r>
      <w:r>
        <w:rPr>
          <w:color w:val="FFFFFF"/>
          <w:spacing w:val="-7"/>
        </w:rPr>
        <w:t>PATHWAYS </w:t>
      </w:r>
      <w:r>
        <w:rPr>
          <w:color w:val="FFFFFF"/>
        </w:rPr>
        <w:t>AND PROTOCOLS </w:t>
      </w:r>
      <w:r>
        <w:rPr>
          <w:color w:val="FFFFFF"/>
          <w:spacing w:val="-4"/>
        </w:rPr>
        <w:t>THAT</w:t>
      </w:r>
      <w:r>
        <w:rPr>
          <w:color w:val="FFFFFF"/>
        </w:rPr>
        <w:t> WILL</w:t>
      </w:r>
    </w:p>
    <w:p>
      <w:pPr>
        <w:pStyle w:val="BodyText"/>
        <w:spacing w:line="201" w:lineRule="exact"/>
      </w:pPr>
      <w:r>
        <w:rPr>
          <w:color w:val="FFFFFF"/>
        </w:rPr>
        <w:t>ENHANCE PROGRAM</w:t>
      </w:r>
    </w:p>
    <w:p>
      <w:pPr>
        <w:pStyle w:val="BodyText"/>
        <w:spacing w:line="9" w:lineRule="exact"/>
      </w:pPr>
      <w:r>
        <w:rPr>
          <w:color w:val="FFFFFF"/>
        </w:rPr>
        <w:t>DEVELOPMENT</w:t>
      </w:r>
    </w:p>
    <w:p>
      <w:pPr>
        <w:pStyle w:val="BodyText"/>
        <w:spacing w:line="180" w:lineRule="auto" w:before="146"/>
        <w:ind w:right="-9"/>
      </w:pPr>
      <w:r>
        <w:rPr>
          <w:b w:val="0"/>
        </w:rPr>
        <w:br w:type="column"/>
      </w:r>
      <w:r>
        <w:rPr>
          <w:color w:val="414042"/>
          <w:sz w:val="30"/>
        </w:rPr>
        <w:t>MBSCR </w:t>
      </w:r>
      <w:r>
        <w:rPr>
          <w:color w:val="414042"/>
          <w:spacing w:val="-3"/>
          <w:sz w:val="30"/>
        </w:rPr>
        <w:t>STAFFING: </w:t>
      </w:r>
      <w:r>
        <w:rPr>
          <w:color w:val="FFFFFF"/>
        </w:rPr>
        <w:t>MAINTAIN COMPLIANCE WITH MBSAQIP </w:t>
      </w:r>
      <w:r>
        <w:rPr>
          <w:color w:val="FFFFFF"/>
          <w:spacing w:val="-8"/>
        </w:rPr>
        <w:t>DATA </w:t>
      </w:r>
      <w:r>
        <w:rPr>
          <w:color w:val="FFFFFF"/>
        </w:rPr>
        <w:t>ABSTRACTION WITH A </w:t>
      </w:r>
      <w:r>
        <w:rPr>
          <w:color w:val="FFFFFF"/>
          <w:spacing w:val="-8"/>
        </w:rPr>
        <w:t>DATA</w:t>
      </w:r>
      <w:r>
        <w:rPr>
          <w:color w:val="FFFFFF"/>
          <w:spacing w:val="-16"/>
        </w:rPr>
        <w:t> </w:t>
      </w:r>
      <w:r>
        <w:rPr>
          <w:color w:val="FFFFFF"/>
        </w:rPr>
        <w:t>ABSTRACTOR</w:t>
      </w:r>
      <w:r>
        <w:rPr>
          <w:color w:val="FFFFFF"/>
          <w:spacing w:val="-16"/>
        </w:rPr>
        <w:t> </w:t>
      </w:r>
      <w:r>
        <w:rPr>
          <w:color w:val="FFFFFF"/>
        </w:rPr>
        <w:t>WO</w:t>
      </w:r>
      <w:r>
        <w:rPr>
          <w:color w:val="FFFFFF"/>
          <w:w w:val="94"/>
        </w:rPr>
        <w:t> </w:t>
      </w:r>
      <w:r>
        <w:rPr>
          <w:color w:val="FFFFFF"/>
        </w:rPr>
        <w:t>WILL BE A MEMBER OF </w:t>
      </w:r>
      <w:r>
        <w:rPr>
          <w:color w:val="FFFFFF"/>
          <w:spacing w:val="-3"/>
        </w:rPr>
        <w:t>YOUR </w:t>
      </w:r>
      <w:r>
        <w:rPr>
          <w:color w:val="FFFFFF"/>
        </w:rPr>
        <w:t>TEAM, PROVIDE LEADERSHIP AND DIRECTION IN THE DEVELOPMENT OF QI PROJECTS, PERFORM ROUTINE QUALITY ASSURANCE AUDITS ON </w:t>
      </w:r>
      <w:r>
        <w:rPr>
          <w:color w:val="FFFFFF"/>
          <w:spacing w:val="-8"/>
        </w:rPr>
        <w:t>DATA </w:t>
      </w:r>
      <w:r>
        <w:rPr>
          <w:color w:val="FFFFFF"/>
        </w:rPr>
        <w:t>AND </w:t>
      </w:r>
      <w:r>
        <w:rPr>
          <w:color w:val="FFFFFF"/>
          <w:spacing w:val="-3"/>
        </w:rPr>
        <w:t>ATTEND </w:t>
      </w:r>
      <w:r>
        <w:rPr>
          <w:color w:val="FFFFFF"/>
        </w:rPr>
        <w:t>ALL BARIATRIC TEAM MEETINGS.</w:t>
      </w:r>
    </w:p>
    <w:p>
      <w:pPr>
        <w:spacing w:line="177" w:lineRule="auto" w:before="149"/>
        <w:ind w:left="100" w:right="28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414042"/>
          <w:sz w:val="30"/>
        </w:rPr>
        <w:t>MOCK SITE INSPECTIONS: </w:t>
      </w:r>
      <w:r>
        <w:rPr>
          <w:b/>
          <w:color w:val="FFFFFF"/>
          <w:sz w:val="26"/>
        </w:rPr>
        <w:t>THIS </w:t>
      </w:r>
      <w:r>
        <w:rPr>
          <w:b/>
          <w:color w:val="FFFFFF"/>
          <w:spacing w:val="-3"/>
          <w:sz w:val="26"/>
        </w:rPr>
        <w:t>ONE-DAY </w:t>
      </w:r>
      <w:r>
        <w:rPr>
          <w:b/>
          <w:color w:val="FFFFFF"/>
          <w:sz w:val="26"/>
        </w:rPr>
        <w:t>RIGOROUS </w:t>
      </w:r>
      <w:r>
        <w:rPr>
          <w:b/>
          <w:color w:val="FFFFFF"/>
          <w:spacing w:val="-4"/>
          <w:sz w:val="26"/>
        </w:rPr>
        <w:t>EVALUATION </w:t>
      </w:r>
      <w:r>
        <w:rPr>
          <w:b/>
          <w:color w:val="FFFFFF"/>
          <w:sz w:val="26"/>
        </w:rPr>
        <w:t>OF A FACILITY </w:t>
      </w:r>
      <w:r>
        <w:rPr>
          <w:b/>
          <w:color w:val="FFFFFF"/>
          <w:spacing w:val="-4"/>
          <w:sz w:val="26"/>
        </w:rPr>
        <w:t>EVALUATES </w:t>
      </w:r>
      <w:r>
        <w:rPr>
          <w:b/>
          <w:color w:val="FFFFFF"/>
          <w:spacing w:val="-3"/>
          <w:sz w:val="26"/>
        </w:rPr>
        <w:t>ACCREDITATION </w:t>
      </w:r>
      <w:r>
        <w:rPr>
          <w:b/>
          <w:color w:val="FFFFFF"/>
          <w:sz w:val="26"/>
        </w:rPr>
        <w:t>READINESS</w:t>
      </w:r>
      <w:r>
        <w:rPr>
          <w:b/>
          <w:color w:val="FFFFFF"/>
          <w:spacing w:val="52"/>
          <w:sz w:val="26"/>
        </w:rPr>
        <w:t> </w:t>
      </w:r>
      <w:r>
        <w:rPr>
          <w:b/>
          <w:color w:val="FFFFFF"/>
          <w:spacing w:val="-4"/>
          <w:sz w:val="26"/>
        </w:rPr>
        <w:t>BY</w:t>
      </w:r>
    </w:p>
    <w:p>
      <w:pPr>
        <w:pStyle w:val="BodyText"/>
        <w:spacing w:line="182" w:lineRule="auto"/>
      </w:pPr>
      <w:r>
        <w:rPr>
          <w:color w:val="FFFFFF"/>
        </w:rPr>
        <w:t>PROVIDING A CRITICAL ASSESSMENT OF</w:t>
      </w:r>
    </w:p>
    <w:p>
      <w:pPr>
        <w:pStyle w:val="BodyText"/>
        <w:spacing w:line="182" w:lineRule="auto"/>
      </w:pPr>
      <w:r>
        <w:rPr>
          <w:color w:val="FFFFFF"/>
        </w:rPr>
        <w:t>ALL  AREAS  RELATED TO THE STANDARDS FOR MBSAQIP ACCREDITATION. IT CLOSELY MIRRORS THE MBSAQIP SITE SURVEY PROCESS.</w:t>
      </w:r>
    </w:p>
    <w:p>
      <w:pPr>
        <w:spacing w:line="172" w:lineRule="auto" w:before="157"/>
        <w:ind w:left="100" w:right="168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414042"/>
          <w:sz w:val="30"/>
        </w:rPr>
        <w:t>REMOTE REGISTERED DIETITIAN SERVICES: </w:t>
      </w:r>
      <w:r>
        <w:rPr>
          <w:b/>
          <w:color w:val="FFFFFF"/>
          <w:sz w:val="26"/>
        </w:rPr>
        <w:t>SUBCONTRACTING TO ENSURE THAT PATIENT NEEDS ARE MET WITH COMPREHENSIVE DIETARY CONSULTS THAT PROVIDE PRE- AND POST-OPERATIVE EDUCATION</w:t>
      </w:r>
    </w:p>
    <w:p>
      <w:pPr>
        <w:pStyle w:val="BodyText"/>
        <w:spacing w:line="182" w:lineRule="auto"/>
        <w:ind w:right="282"/>
      </w:pPr>
      <w:r>
        <w:rPr>
          <w:color w:val="FFFFFF"/>
        </w:rPr>
        <w:t>RELATED TO DIETARY ADVANCEMENT, MENU PLANNING AND INSTRUCTION REGARDING NUTRITIONAL SUPPLEMENTS.</w:t>
      </w:r>
    </w:p>
    <w:p>
      <w:pPr>
        <w:spacing w:after="0" w:line="182" w:lineRule="auto"/>
        <w:sectPr>
          <w:type w:val="continuous"/>
          <w:pgSz w:w="15840" w:h="12240" w:orient="landscape"/>
          <w:pgMar w:top="980" w:bottom="280" w:left="980" w:right="960"/>
          <w:cols w:num="5" w:equalWidth="0">
            <w:col w:w="2645" w:space="139"/>
            <w:col w:w="2510" w:space="274"/>
            <w:col w:w="2622" w:space="162"/>
            <w:col w:w="2623" w:space="161"/>
            <w:col w:w="2764"/>
          </w:cols>
        </w:sectPr>
      </w:pPr>
    </w:p>
    <w:p>
      <w:pPr>
        <w:pStyle w:val="BodyText"/>
        <w:spacing w:line="182" w:lineRule="auto" w:before="238"/>
        <w:ind w:left="2884" w:right="312"/>
      </w:pPr>
      <w:r>
        <w:rPr>
          <w:color w:val="FFFFFF"/>
        </w:rPr>
        <w:t>AS WELL AS ENSURE MBSAQIP</w:t>
      </w:r>
    </w:p>
    <w:p>
      <w:pPr>
        <w:pStyle w:val="BodyText"/>
        <w:spacing w:line="182" w:lineRule="auto"/>
        <w:ind w:left="2884" w:right="-18"/>
      </w:pPr>
      <w:r>
        <w:rPr>
          <w:color w:val="FFFFFF"/>
        </w:rPr>
        <w:t>COMPLIANCE. WITH THE</w:t>
      </w:r>
      <w:r>
        <w:rPr>
          <w:color w:val="FFFFFF"/>
          <w:spacing w:val="-18"/>
        </w:rPr>
        <w:t> </w:t>
      </w:r>
      <w:r>
        <w:rPr>
          <w:color w:val="FFFFFF"/>
        </w:rPr>
        <w:t>REMOTE</w:t>
      </w:r>
      <w:r>
        <w:rPr>
          <w:color w:val="FFFFFF"/>
          <w:spacing w:val="-18"/>
        </w:rPr>
        <w:t> </w:t>
      </w:r>
      <w:r>
        <w:rPr>
          <w:color w:val="FFFFFF"/>
        </w:rPr>
        <w:t>OPTION</w:t>
      </w:r>
      <w:r>
        <w:rPr>
          <w:color w:val="FFFFFF"/>
          <w:w w:val="99"/>
        </w:rPr>
        <w:t> </w:t>
      </w:r>
      <w:r>
        <w:rPr>
          <w:color w:val="FFFFFF"/>
          <w:spacing w:val="-4"/>
        </w:rPr>
        <w:t>CONSULTANT </w:t>
      </w:r>
      <w:r>
        <w:rPr>
          <w:color w:val="FFFFFF"/>
        </w:rPr>
        <w:t>WILL MEET WITH </w:t>
      </w:r>
      <w:r>
        <w:rPr>
          <w:color w:val="FFFFFF"/>
          <w:spacing w:val="-4"/>
        </w:rPr>
        <w:t>STAFF </w:t>
      </w:r>
      <w:r>
        <w:rPr>
          <w:color w:val="FFFFFF"/>
        </w:rPr>
        <w:t>DURING </w:t>
      </w:r>
      <w:r>
        <w:rPr>
          <w:color w:val="FFFFFF"/>
          <w:spacing w:val="-4"/>
        </w:rPr>
        <w:t>REGULARLY </w:t>
      </w:r>
      <w:r>
        <w:rPr>
          <w:color w:val="FFFFFF"/>
        </w:rPr>
        <w:t>SCHEDULED WEBINARS.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</w:rPr>
        <w:t>Helping you</w:t>
      </w:r>
      <w:r>
        <w:rPr>
          <w:color w:val="FFFFFF"/>
          <w:spacing w:val="105"/>
        </w:rPr>
        <w:t> </w:t>
      </w:r>
      <w:r>
        <w:rPr>
          <w:color w:val="FFFFFF"/>
        </w:rPr>
        <w:t>navigate</w:t>
      </w:r>
    </w:p>
    <w:p>
      <w:pPr>
        <w:spacing w:line="1035" w:lineRule="exact" w:before="0"/>
        <w:ind w:left="4732" w:right="0" w:firstLine="0"/>
        <w:jc w:val="left"/>
        <w:rPr>
          <w:b/>
          <w:sz w:val="91"/>
        </w:rPr>
      </w:pPr>
      <w:r>
        <w:rPr>
          <w:b/>
          <w:color w:val="FFFFFF"/>
          <w:sz w:val="91"/>
        </w:rPr>
        <w:t>MBSAQIP.</w:t>
      </w:r>
    </w:p>
    <w:p>
      <w:pPr>
        <w:spacing w:after="0" w:line="1035" w:lineRule="exact"/>
        <w:jc w:val="left"/>
        <w:rPr>
          <w:sz w:val="91"/>
        </w:rPr>
        <w:sectPr>
          <w:type w:val="continuous"/>
          <w:pgSz w:w="15840" w:h="12240" w:orient="landscape"/>
          <w:pgMar w:top="980" w:bottom="280" w:left="980" w:right="960"/>
          <w:cols w:num="2" w:equalWidth="0">
            <w:col w:w="5179" w:space="40"/>
            <w:col w:w="8681"/>
          </w:cols>
        </w:sectPr>
      </w:pPr>
    </w:p>
    <w:p>
      <w:pPr>
        <w:pStyle w:val="BodyText"/>
        <w:ind w:left="0"/>
        <w:rPr>
          <w:sz w:val="20"/>
        </w:rPr>
      </w:pPr>
      <w:r>
        <w:rPr/>
        <w:pict>
          <v:group style="position:absolute;margin-left:36pt;margin-top:36pt;width:720pt;height:540pt;mso-position-horizontal-relative:page;mso-position-vertical-relative:page;z-index:-3256" coordorigin="720,720" coordsize="14400,10800">
            <v:rect style="position:absolute;left:720;top:720;width:14400;height:10800" filled="true" fillcolor="#fdd900" stroked="false">
              <v:fill type="solid"/>
            </v:rect>
            <v:rect style="position:absolute;left:9432;top:8761;width:5328;height:999" filled="true" fillcolor="#ffffff" stroked="false">
              <v:fill type="solid"/>
            </v:rect>
            <v:line style="position:absolute" from="11858,9535" to="12137,9535" stroked="true" strokeweight="2.1pt" strokecolor="#fdd900">
              <v:stroke dashstyle="solid"/>
            </v:line>
            <v:line style="position:absolute" from="11880,9024" to="11880,9514" stroked="true" strokeweight="2.228pt" strokecolor="#fdd900">
              <v:stroke dashstyle="solid"/>
            </v:line>
            <v:line style="position:absolute" from="11858,9003" to="12137,9003" stroked="true" strokeweight="2.1pt" strokecolor="#fdd900">
              <v:stroke dashstyle="solid"/>
            </v:line>
            <v:line style="position:absolute" from="12114,9432" to="12114,9514" stroked="true" strokeweight="2.228pt" strokecolor="#fdd900">
              <v:stroke dashstyle="solid"/>
            </v:line>
            <v:line style="position:absolute" from="12010,9410" to="12137,9410" stroked="true" strokeweight="2.2pt" strokecolor="#fdd900">
              <v:stroke dashstyle="solid"/>
            </v:line>
            <v:line style="position:absolute" from="12114,9292" to="12114,9388" stroked="true" strokeweight="2.228pt" strokecolor="#fdd900">
              <v:stroke dashstyle="solid"/>
            </v:line>
            <v:line style="position:absolute" from="12010,9269" to="12137,9269" stroked="true" strokeweight="2.3pt" strokecolor="#fdd900">
              <v:stroke dashstyle="solid"/>
            </v:line>
            <v:line style="position:absolute" from="12114,9150" to="12114,9246" stroked="true" strokeweight="2.228pt" strokecolor="#fdd900">
              <v:stroke dashstyle="solid"/>
            </v:line>
            <v:line style="position:absolute" from="12010,9128" to="12137,9128" stroked="true" strokeweight="2.2pt" strokecolor="#fdd900">
              <v:stroke dashstyle="solid"/>
            </v:line>
            <v:line style="position:absolute" from="12114,9024" to="12114,9106" stroked="true" strokeweight="2.228pt" strokecolor="#fdd900">
              <v:stroke dashstyle="solid"/>
            </v:line>
            <v:shape style="position:absolute;left:10614;top:8950;width:678;height:285" type="#_x0000_t75" stroked="false">
              <v:imagedata r:id="rId5" o:title=""/>
            </v:shape>
            <v:shape style="position:absolute;left:11328;top:8982;width:236;height:253" type="#_x0000_t75" stroked="false">
              <v:imagedata r:id="rId6" o:title=""/>
            </v:shape>
            <v:line style="position:absolute" from="11598,9207" to="11783,9207" stroked="true" strokeweight="2.8pt" strokecolor="#fdd900">
              <v:stroke dashstyle="solid"/>
            </v:line>
            <v:line style="position:absolute" from="11598,9157" to="11663,9157" stroked="true" strokeweight="2.2pt" strokecolor="#fdd900">
              <v:stroke dashstyle="solid"/>
            </v:line>
            <v:line style="position:absolute" from="11598,9107" to="11781,9107" stroked="true" strokeweight="2.8pt" strokecolor="#fdd900">
              <v:stroke dashstyle="solid"/>
            </v:line>
            <v:line style="position:absolute" from="11598,9059" to="11663,9059" stroked="true" strokeweight="2pt" strokecolor="#fdd900">
              <v:stroke dashstyle="solid"/>
            </v:line>
            <v:line style="position:absolute" from="11598,9011" to="11783,9011" stroked="true" strokeweight="2.8pt" strokecolor="#fdd900">
              <v:stroke dashstyle="solid"/>
            </v:line>
            <v:line style="position:absolute" from="9802,9360" to="9802,9556" stroked="true" strokeweight="3.261pt" strokecolor="#fdd900">
              <v:stroke dashstyle="solid"/>
            </v:line>
            <v:line style="position:absolute" from="9698,9331" to="9905,9331" stroked="true" strokeweight="2.844pt" strokecolor="#fdd900">
              <v:stroke dashstyle="solid"/>
            </v:line>
            <v:line style="position:absolute" from="9960,9454" to="9960,9556" stroked="true" strokeweight="3.261pt" strokecolor="#fdd900">
              <v:stroke dashstyle="solid"/>
            </v:line>
            <v:line style="position:absolute" from="9928,9426" to="10163,9426" stroked="true" strokeweight="2.8pt" strokecolor="#fdd900">
              <v:stroke dashstyle="solid"/>
            </v:line>
            <v:line style="position:absolute" from="9960,9304" to="9960,9398" stroked="true" strokeweight="3.261pt" strokecolor="#fdd900">
              <v:stroke dashstyle="solid"/>
            </v:line>
            <v:shape style="position:absolute;left:10130;top:9302;width:2;height:253" coordorigin="10131,9303" coordsize="0,253" path="m10131,9454l10131,9556m10131,9303l10131,9397e" filled="false" stroked="true" strokeweight="3.262pt" strokecolor="#fdd900">
              <v:path arrowok="t"/>
              <v:stroke dashstyle="solid"/>
            </v:shape>
            <v:shape style="position:absolute;left:10187;top:8978;width:3327;height:582" coordorigin="10188,8978" coordsize="3327,582" path="m10458,9429l10448,9376,10434,9356,10419,9335,10392,9318,10392,9429,10387,9458,10373,9481,10351,9497,10323,9503,10294,9497,10273,9481,10259,9458,10254,9429,10259,9401,10273,9377,10294,9362,10323,9356,10351,9362,10373,9377,10387,9401,10392,9429,10392,9318,10377,9308,10323,9299,10269,9308,10226,9335,10198,9376,10188,9429,10198,9482,10226,9524,10269,9551,10323,9560,10377,9551,10419,9524,10434,9503,10448,9482,10458,9429m10767,9303l10676,9303,10623,9440,10604,9391,10570,9303,10480,9303,10480,9556,10545,9556,10545,9391,10609,9556,10637,9556,10683,9440,10702,9391,10702,9556,10767,9556,10767,9391,10767,9303m11017,9387l11012,9360,11011,9354,10994,9328,10967,9309,10951,9307,10951,9387,10948,9398,10942,9407,10932,9412,10920,9414,10868,9414,10868,9360,10920,9360,10932,9361,10942,9367,10948,9375,10951,9387,10951,9307,10929,9303,10802,9303,10802,9556,10868,9556,10868,9471,10929,9471,10967,9464,10994,9446,11011,9419,11012,9414,11017,9387m11247,9476l11225,9424,11175,9401,11126,9389,11104,9373,11104,9362,11112,9355,11131,9355,11150,9356,11170,9361,11188,9369,11205,9381,11225,9355,11241,9334,11219,9319,11195,9308,11167,9301,11138,9299,11095,9306,11063,9323,11044,9349,11037,9379,11060,9432,11109,9455,11158,9466,11181,9484,11178,9492,11171,9499,11160,9503,11145,9505,11120,9502,11098,9495,11079,9484,11064,9471,11029,9520,11050,9537,11076,9549,11106,9557,11141,9560,11187,9554,11220,9537,11240,9510,11241,9505,11247,9476m11529,9429l11519,9376,11505,9356,11491,9335,11463,9318,11463,9429,11458,9458,11444,9481,11423,9497,11394,9503,11366,9497,11344,9481,11330,9458,11325,9429,11330,9401,11344,9377,11366,9362,11394,9356,11423,9362,11444,9377,11458,9401,11463,9429,11463,9318,11448,9308,11394,9299,11340,9308,11297,9335,11269,9376,11259,9429,11269,9482,11297,9524,11340,9551,11394,9560,11448,9551,11491,9524,11505,9503,11519,9482,11529,9429m11783,9303l11718,9303,11718,9442,11694,9409,11615,9303,11548,9303,11548,9556,11613,9556,11613,9409,11720,9556,11783,9556,11783,9442,11783,9303m12464,9046l12458,9036,12448,9022,12426,9000,12394,8984,12354,8978,12300,8988,12256,9015,12228,9056,12217,9109,12228,9162,12256,9203,12300,9230,12354,9240,12395,9234,12426,9218,12449,9196,12458,9182,12464,9172,12408,9145,12399,9160,12387,9171,12371,9179,12354,9182,12325,9177,12303,9161,12289,9138,12283,9109,12289,9080,12303,9057,12325,9042,12354,9036,12371,9039,12387,9047,12399,9059,12408,9073,12464,9046m12746,9109l12736,9056,12722,9036,12708,9015,12680,8997,12680,9109,12675,9138,12661,9161,12640,9176,12612,9182,12583,9176,12561,9161,12547,9138,12543,9109,12547,9080,12561,9057,12583,9042,12612,9036,12640,9042,12661,9057,12675,9080,12680,9109,12680,8997,12665,8988,12612,8978,12558,8988,12515,9015,12487,9056,12476,9109,12487,9162,12515,9203,12558,9230,12612,9240,12665,9230,12708,9203,12722,9182,12736,9162,12746,9109m13005,8983l12939,8983,12939,9122,12916,9089,12837,8983,12770,8983,12770,9235,12835,9235,12835,9089,12942,9235,13005,9235,13005,9122,13005,8983m13252,9155l13230,9104,13180,9081,13131,9069,13109,9053,13109,9042,13117,9035,13136,9035,13155,9036,13175,9041,13193,9049,13210,9061,13230,9035,13246,9014,13224,8999,13200,8988,13173,8981,13143,8979,13100,8985,13069,9003,13049,9029,13042,9059,13065,9112,13114,9135,13163,9146,13186,9163,13183,9172,13176,9178,13165,9183,13150,9184,13125,9181,13103,9174,13084,9164,13069,9151,13034,9200,13056,9216,13081,9229,13111,9237,13147,9240,13192,9234,13225,9217,13245,9190,13246,9184,13252,9155m13515,8983l13449,8983,13449,9131,13445,9151,13435,9168,13419,9178,13396,9182,13372,9178,13356,9168,13346,9151,13342,9131,13342,8983,13276,8983,13276,9133,13283,9176,13305,9210,13343,9232,13396,9240,13448,9232,13485,9210,13503,9182,13507,9176,13514,9133,13515,8983e" filled="true" fillcolor="#fdd900" stroked="false">
              <v:path arrowok="t"/>
              <v:fill type="solid"/>
            </v:shape>
            <v:line style="position:absolute" from="13557,9207" to="13724,9207" stroked="true" strokeweight="2.8pt" strokecolor="#fdd900">
              <v:stroke dashstyle="solid"/>
            </v:line>
            <v:line style="position:absolute" from="13590,8983" to="13590,9179" stroked="true" strokeweight="3.256pt" strokecolor="#fdd900">
              <v:stroke dashstyle="solid"/>
            </v:line>
            <v:line style="position:absolute" from="13814,9039" to="13814,9235" stroked="true" strokeweight="3.255pt" strokecolor="#fdd900">
              <v:stroke dashstyle="solid"/>
            </v:line>
            <v:line style="position:absolute" from="13711,9011" to="13917,9011" stroked="true" strokeweight="2.839pt" strokecolor="#fdd900">
              <v:stroke dashstyle="solid"/>
            </v:line>
            <v:line style="position:absolute" from="13981,8983" to="13981,9235" stroked="true" strokeweight="3.255pt" strokecolor="#fdd900">
              <v:stroke dashstyle="solid"/>
            </v:line>
            <v:shape style="position:absolute;left:14052;top:8978;width:508;height:262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9"/>
        </w:rPr>
      </w:pPr>
    </w:p>
    <w:p>
      <w:pPr>
        <w:spacing w:line="249" w:lineRule="auto" w:before="95"/>
        <w:ind w:left="8692" w:right="2699" w:firstLine="0"/>
        <w:jc w:val="both"/>
        <w:rPr>
          <w:rFonts w:ascii="Trebuchet MS"/>
          <w:sz w:val="20"/>
        </w:rPr>
      </w:pPr>
      <w:r>
        <w:rPr>
          <w:rFonts w:ascii="Arial"/>
          <w:b/>
          <w:color w:val="414042"/>
          <w:spacing w:val="-3"/>
          <w:sz w:val="20"/>
        </w:rPr>
        <w:t>Lynne</w:t>
      </w:r>
      <w:r>
        <w:rPr>
          <w:rFonts w:ascii="Arial"/>
          <w:b/>
          <w:color w:val="414042"/>
          <w:spacing w:val="-33"/>
          <w:sz w:val="20"/>
        </w:rPr>
        <w:t> </w:t>
      </w:r>
      <w:r>
        <w:rPr>
          <w:rFonts w:ascii="Arial"/>
          <w:b/>
          <w:color w:val="414042"/>
          <w:sz w:val="20"/>
        </w:rPr>
        <w:t>Thompson,</w:t>
      </w:r>
      <w:r>
        <w:rPr>
          <w:rFonts w:ascii="Arial"/>
          <w:b/>
          <w:color w:val="414042"/>
          <w:spacing w:val="-33"/>
          <w:sz w:val="20"/>
        </w:rPr>
        <w:t> </w:t>
      </w:r>
      <w:r>
        <w:rPr>
          <w:rFonts w:ascii="Arial"/>
          <w:b/>
          <w:color w:val="414042"/>
          <w:sz w:val="20"/>
        </w:rPr>
        <w:t>RN,</w:t>
      </w:r>
      <w:r>
        <w:rPr>
          <w:rFonts w:ascii="Arial"/>
          <w:b/>
          <w:color w:val="414042"/>
          <w:spacing w:val="-33"/>
          <w:sz w:val="20"/>
        </w:rPr>
        <w:t> </w:t>
      </w:r>
      <w:r>
        <w:rPr>
          <w:rFonts w:ascii="Arial"/>
          <w:b/>
          <w:color w:val="414042"/>
          <w:sz w:val="20"/>
        </w:rPr>
        <w:t>CBN </w:t>
      </w:r>
      <w:r>
        <w:rPr>
          <w:rFonts w:ascii="Trebuchet MS"/>
          <w:color w:val="414042"/>
          <w:w w:val="95"/>
          <w:sz w:val="20"/>
        </w:rPr>
        <w:t>Bariatric Program Consultant </w:t>
      </w:r>
      <w:r>
        <w:rPr>
          <w:rFonts w:ascii="Trebuchet MS"/>
          <w:color w:val="414042"/>
          <w:sz w:val="20"/>
        </w:rPr>
        <w:t>727-755-4440</w:t>
      </w:r>
    </w:p>
    <w:p>
      <w:pPr>
        <w:spacing w:line="231" w:lineRule="exact" w:before="0"/>
        <w:ind w:left="8692" w:right="0" w:firstLine="0"/>
        <w:jc w:val="both"/>
        <w:rPr>
          <w:rFonts w:ascii="Trebuchet MS"/>
          <w:sz w:val="20"/>
        </w:rPr>
      </w:pPr>
      <w:hyperlink r:id="rId8">
        <w:r>
          <w:rPr>
            <w:rFonts w:ascii="Trebuchet MS"/>
            <w:color w:val="414042"/>
            <w:sz w:val="20"/>
          </w:rPr>
          <w:t>lynne@lynnethompsonconsulting.com</w:t>
        </w:r>
      </w:hyperlink>
    </w:p>
    <w:p>
      <w:pPr>
        <w:spacing w:before="5"/>
        <w:ind w:left="8692" w:right="0" w:firstLine="0"/>
        <w:jc w:val="both"/>
        <w:rPr>
          <w:rFonts w:ascii="Arial"/>
          <w:b/>
          <w:sz w:val="20"/>
        </w:rPr>
      </w:pPr>
      <w:r>
        <w:rPr>
          <w:rFonts w:ascii="Corbel"/>
          <w:b/>
          <w:color w:val="414042"/>
          <w:sz w:val="20"/>
        </w:rPr>
        <w:t>l</w:t>
      </w:r>
      <w:r>
        <w:rPr>
          <w:rFonts w:ascii="Arial"/>
          <w:b/>
          <w:color w:val="414042"/>
          <w:sz w:val="20"/>
        </w:rPr>
        <w:t>ynnethompsonconsulting.com</w:t>
      </w:r>
    </w:p>
    <w:sectPr>
      <w:type w:val="continuous"/>
      <w:pgSz w:w="15840" w:h="12240" w:orient="landscape"/>
      <w:pgMar w:top="98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rbel">
    <w:altName w:val="Corbe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b/>
      <w:bCs/>
      <w:sz w:val="26"/>
      <w:szCs w:val="26"/>
    </w:rPr>
  </w:style>
  <w:style w:styleId="Heading1" w:type="paragraph">
    <w:name w:val="Heading 1"/>
    <w:basedOn w:val="Normal"/>
    <w:uiPriority w:val="1"/>
    <w:qFormat/>
    <w:pPr>
      <w:spacing w:line="939" w:lineRule="exact"/>
      <w:ind w:left="500"/>
      <w:outlineLvl w:val="1"/>
    </w:pPr>
    <w:rPr>
      <w:rFonts w:ascii="Calibri" w:hAnsi="Calibri" w:eastAsia="Calibri" w:cs="Calibri"/>
      <w:b/>
      <w:bCs/>
      <w:sz w:val="91"/>
      <w:szCs w:val="9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lynne@lynnethompsonconsulting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2017-09-16T14:35:20Z</dcterms:created>
  <dcterms:modified xsi:type="dcterms:W3CDTF">2017-09-16T14:35:20Z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2015-10-30T00:00:00Z</vt:filetime>
  </property>
  <property fmtid="{D5CDD505-2E9C-101B-9397-08002B2CF9AE}" pid="3" name="Creator">
    <vt:lpwstr>PDFium</vt:lpwstr>
  </property>
  <property fmtid="{D5CDD505-2E9C-101B-9397-08002B2CF9AE}" pid="4" name="LastSaved">
    <vt:filetime>2015-10-30T00:00:00Z</vt:filetime>
  </property>
</Properties>
</file>