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E21B" w14:textId="42D17844" w:rsidR="00C1768C" w:rsidRDefault="00C1768C" w:rsidP="00C1768C">
      <w:r>
        <w:rPr>
          <w:noProof/>
        </w:rPr>
        <w:drawing>
          <wp:inline distT="0" distB="0" distL="0" distR="0" wp14:anchorId="78FFA5E9" wp14:editId="447176E6">
            <wp:extent cx="5942965" cy="6032500"/>
            <wp:effectExtent l="0" t="0" r="635" b="6350"/>
            <wp:docPr id="18" name="Picture 18" descr="Regular Cab and Crew Crab | Cab Forward Truck | GM Fl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gular Cab and Crew Crab | Cab Forward Truck | GM Fl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12" cy="604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F0FDE" w14:textId="77777777" w:rsidR="00EA1590" w:rsidRDefault="00EA1590" w:rsidP="00C1768C"/>
    <w:p w14:paraId="1B350B87" w14:textId="77777777" w:rsidR="00EA1590" w:rsidRDefault="00EA1590" w:rsidP="00C1768C"/>
    <w:p w14:paraId="25FE3A35" w14:textId="7A90AC75" w:rsidR="00B005E7" w:rsidRDefault="00C1768C" w:rsidP="00C1768C">
      <w:r>
        <w:t>Chevy 6500XD</w:t>
      </w:r>
    </w:p>
    <w:p w14:paraId="76672873" w14:textId="77777777" w:rsidR="00EA1590" w:rsidRDefault="00EA1590" w:rsidP="00EA1590">
      <w:pPr>
        <w:pStyle w:val="ListParagraph"/>
        <w:numPr>
          <w:ilvl w:val="0"/>
          <w:numId w:val="2"/>
        </w:numPr>
      </w:pPr>
      <w:r>
        <w:t>Battery-electric vehicle</w:t>
      </w:r>
    </w:p>
    <w:p w14:paraId="6E87B3CB" w14:textId="77777777" w:rsidR="00EA1590" w:rsidRDefault="00EA1590" w:rsidP="00EA1590">
      <w:pPr>
        <w:pStyle w:val="ListParagraph"/>
        <w:numPr>
          <w:ilvl w:val="0"/>
          <w:numId w:val="2"/>
        </w:numPr>
      </w:pPr>
      <w:r>
        <w:t>Fast, smooth and quiet</w:t>
      </w:r>
    </w:p>
    <w:p w14:paraId="670961DD" w14:textId="77777777" w:rsidR="00EA1590" w:rsidRDefault="00EA1590" w:rsidP="00EA1590">
      <w:pPr>
        <w:pStyle w:val="ListParagraph"/>
        <w:numPr>
          <w:ilvl w:val="0"/>
          <w:numId w:val="2"/>
        </w:numPr>
      </w:pPr>
      <w:r>
        <w:t>Maintenance performed by Ryder or trained local dealers</w:t>
      </w:r>
    </w:p>
    <w:p w14:paraId="72C1A938" w14:textId="77777777" w:rsidR="00EA1590" w:rsidRDefault="00EA1590" w:rsidP="00EA1590">
      <w:pPr>
        <w:pStyle w:val="ListParagraph"/>
        <w:numPr>
          <w:ilvl w:val="0"/>
          <w:numId w:val="2"/>
        </w:numPr>
      </w:pPr>
      <w:r>
        <w:t xml:space="preserve">Vouchers and grants available for vehicle and charging </w:t>
      </w:r>
    </w:p>
    <w:p w14:paraId="7FA3210A" w14:textId="6AF92307" w:rsidR="0075286B" w:rsidRDefault="0075286B" w:rsidP="00EA1590">
      <w:pPr>
        <w:pStyle w:val="ListParagraph"/>
        <w:numPr>
          <w:ilvl w:val="0"/>
          <w:numId w:val="2"/>
        </w:numPr>
      </w:pPr>
      <w:r>
        <w:t xml:space="preserve">Tilt cab for convenience in maintaining </w:t>
      </w:r>
    </w:p>
    <w:p w14:paraId="164D883B" w14:textId="4A85F083" w:rsidR="0075286B" w:rsidRDefault="0075286B" w:rsidP="00EA1590">
      <w:pPr>
        <w:pStyle w:val="NoSpacing"/>
        <w:numPr>
          <w:ilvl w:val="0"/>
          <w:numId w:val="2"/>
        </w:numPr>
      </w:pPr>
      <w:r>
        <w:lastRenderedPageBreak/>
        <w:t>22 1/2-inch wheels and tires</w:t>
      </w:r>
    </w:p>
    <w:p w14:paraId="6A3B5ABB" w14:textId="215CF0CC" w:rsidR="00D255B1" w:rsidRDefault="0075286B" w:rsidP="00EA1590">
      <w:pPr>
        <w:pStyle w:val="NoSpacing"/>
        <w:numPr>
          <w:ilvl w:val="0"/>
          <w:numId w:val="2"/>
        </w:numPr>
      </w:pPr>
      <w:r>
        <w:t>Standard air brakes </w:t>
      </w:r>
    </w:p>
    <w:p w14:paraId="3A0E979A" w14:textId="351AAE47" w:rsidR="0075286B" w:rsidRDefault="0075286B" w:rsidP="00EA1590">
      <w:pPr>
        <w:pStyle w:val="NoSpacing"/>
        <w:numPr>
          <w:ilvl w:val="0"/>
          <w:numId w:val="2"/>
        </w:numPr>
      </w:pPr>
      <w:r>
        <w:t xml:space="preserve">Rear multi-leaf springs; front tapered leaf springs </w:t>
      </w:r>
    </w:p>
    <w:p w14:paraId="5CDAAF88" w14:textId="7959EA5E" w:rsidR="0075286B" w:rsidRDefault="0075286B" w:rsidP="00EA1590">
      <w:pPr>
        <w:pStyle w:val="NoSpacing"/>
        <w:numPr>
          <w:ilvl w:val="0"/>
          <w:numId w:val="2"/>
        </w:numPr>
      </w:pPr>
      <w:r>
        <w:t>90-degree wide-open front doors </w:t>
      </w:r>
    </w:p>
    <w:p w14:paraId="66B87359" w14:textId="483D2BE6" w:rsidR="0075286B" w:rsidRDefault="0075286B" w:rsidP="00EA1590">
      <w:pPr>
        <w:pStyle w:val="NoSpacing"/>
        <w:numPr>
          <w:ilvl w:val="0"/>
          <w:numId w:val="2"/>
        </w:numPr>
      </w:pPr>
      <w:r>
        <w:t>Wide entry step with cornering lamp</w:t>
      </w:r>
    </w:p>
    <w:p w14:paraId="79BE3C32" w14:textId="0A85B5EB" w:rsidR="0075286B" w:rsidRDefault="0075286B" w:rsidP="00EA1590">
      <w:pPr>
        <w:pStyle w:val="NoSpacing"/>
        <w:numPr>
          <w:ilvl w:val="0"/>
          <w:numId w:val="2"/>
        </w:numPr>
      </w:pPr>
      <w:r>
        <w:t xml:space="preserve">Regenerative braking </w:t>
      </w:r>
    </w:p>
    <w:p w14:paraId="46A0B37D" w14:textId="77777777" w:rsidR="00EA1590" w:rsidRDefault="00EA1590" w:rsidP="00EA1590">
      <w:pPr>
        <w:pStyle w:val="NoSpacing"/>
      </w:pPr>
    </w:p>
    <w:p w14:paraId="5586198F" w14:textId="2DDB7297" w:rsidR="002760D3" w:rsidRP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Base Chassis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>Class 6 Low Cab Forward Truck</w:t>
      </w:r>
    </w:p>
    <w:p w14:paraId="148F536D" w14:textId="5666FB63" w:rsidR="002760D3" w:rsidRP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GVWR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 xml:space="preserve">25,950 </w:t>
      </w:r>
      <w:proofErr w:type="spellStart"/>
      <w:r w:rsidRPr="002760D3">
        <w:rPr>
          <w:sz w:val="16"/>
          <w:szCs w:val="16"/>
        </w:rPr>
        <w:t>lbs</w:t>
      </w:r>
      <w:proofErr w:type="spellEnd"/>
    </w:p>
    <w:p w14:paraId="23CF3B46" w14:textId="77777777" w:rsid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Electric Range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 xml:space="preserve">110 miles </w:t>
      </w:r>
    </w:p>
    <w:p w14:paraId="0C3A7DDF" w14:textId="102E8C46" w:rsid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Electric Vehicle Supply Equipment (EVSE) </w:t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 xml:space="preserve">J1772 with CCS Combo for DC Fast Charge </w:t>
      </w:r>
    </w:p>
    <w:p w14:paraId="64C8178B" w14:textId="420C566D" w:rsidR="00BB2715" w:rsidRPr="00BB2715" w:rsidRDefault="0066157B" w:rsidP="002760D3">
      <w:pPr>
        <w:rPr>
          <w:rFonts w:cstheme="minorHAnsi"/>
          <w:sz w:val="16"/>
          <w:szCs w:val="16"/>
        </w:rPr>
      </w:pPr>
      <w:r>
        <w:rPr>
          <w:sz w:val="16"/>
          <w:szCs w:val="16"/>
        </w:rPr>
        <w:t xml:space="preserve">Bi-Directional Hardware </w:t>
      </w:r>
      <w:r>
        <w:rPr>
          <w:sz w:val="16"/>
          <w:szCs w:val="16"/>
        </w:rPr>
        <w:tab/>
      </w:r>
      <w:r w:rsidR="00BB2715">
        <w:rPr>
          <w:sz w:val="16"/>
          <w:szCs w:val="16"/>
        </w:rPr>
        <w:tab/>
      </w:r>
      <w:r w:rsidR="00D255B1">
        <w:rPr>
          <w:sz w:val="16"/>
          <w:szCs w:val="16"/>
        </w:rPr>
        <w:t>Bi-directional</w:t>
      </w:r>
      <w:r>
        <w:rPr>
          <w:sz w:val="16"/>
          <w:szCs w:val="16"/>
        </w:rPr>
        <w:t xml:space="preserve"> </w:t>
      </w:r>
      <w:r w:rsidR="00BB2715">
        <w:rPr>
          <w:sz w:val="16"/>
          <w:szCs w:val="16"/>
        </w:rPr>
        <w:t xml:space="preserve">onboard </w:t>
      </w:r>
      <w:r w:rsidR="00BB2715" w:rsidRPr="00BB2715">
        <w:rPr>
          <w:rFonts w:cstheme="minorHAnsi"/>
          <w:sz w:val="16"/>
          <w:szCs w:val="16"/>
        </w:rPr>
        <w:t>charger</w:t>
      </w:r>
      <w:r w:rsidR="00BB2715">
        <w:rPr>
          <w:rFonts w:cstheme="minorHAnsi"/>
          <w:sz w:val="16"/>
          <w:szCs w:val="16"/>
        </w:rPr>
        <w:t>-</w:t>
      </w:r>
      <w:r w:rsidR="00BB2715" w:rsidRPr="00BB2715">
        <w:rPr>
          <w:rFonts w:cstheme="minorHAnsi"/>
          <w:sz w:val="16"/>
          <w:szCs w:val="16"/>
        </w:rPr>
        <w:t xml:space="preserve"> </w:t>
      </w:r>
      <w:r w:rsidR="00BB2715" w:rsidRPr="00BB2715">
        <w:rPr>
          <w:rFonts w:cstheme="minorHAnsi"/>
          <w:sz w:val="16"/>
          <w:szCs w:val="16"/>
          <w:shd w:val="clear" w:color="auto" w:fill="FFFFFF"/>
        </w:rPr>
        <w:t>DBC-Series 6.6kW</w:t>
      </w:r>
    </w:p>
    <w:p w14:paraId="59803338" w14:textId="61A20DA1" w:rsidR="002760D3" w:rsidRPr="002760D3" w:rsidRDefault="00932B2C" w:rsidP="002760D3">
      <w:pPr>
        <w:rPr>
          <w:sz w:val="16"/>
          <w:szCs w:val="16"/>
        </w:rPr>
      </w:pPr>
      <w:r>
        <w:rPr>
          <w:sz w:val="16"/>
          <w:szCs w:val="16"/>
        </w:rPr>
        <w:t>Availability</w:t>
      </w:r>
      <w:r w:rsidR="002760D3" w:rsidRPr="002760D3">
        <w:rPr>
          <w:sz w:val="16"/>
          <w:szCs w:val="16"/>
        </w:rPr>
        <w:t xml:space="preserve"> </w:t>
      </w:r>
      <w:r w:rsidR="002760D3">
        <w:rPr>
          <w:sz w:val="16"/>
          <w:szCs w:val="16"/>
        </w:rPr>
        <w:tab/>
      </w:r>
      <w:r w:rsidR="002760D3">
        <w:rPr>
          <w:sz w:val="16"/>
          <w:szCs w:val="16"/>
        </w:rPr>
        <w:tab/>
      </w:r>
      <w:r w:rsidR="002760D3">
        <w:rPr>
          <w:sz w:val="16"/>
          <w:szCs w:val="16"/>
        </w:rPr>
        <w:tab/>
      </w:r>
      <w:r w:rsidR="002760D3" w:rsidRPr="002760D3">
        <w:rPr>
          <w:sz w:val="16"/>
          <w:szCs w:val="16"/>
        </w:rPr>
        <w:t>Deliver</w:t>
      </w:r>
      <w:r>
        <w:rPr>
          <w:sz w:val="16"/>
          <w:szCs w:val="16"/>
        </w:rPr>
        <w:t>ies beginning</w:t>
      </w:r>
      <w:r w:rsidR="002760D3" w:rsidRPr="002760D3">
        <w:rPr>
          <w:sz w:val="16"/>
          <w:szCs w:val="16"/>
        </w:rPr>
        <w:t xml:space="preserve"> in Q4 2018</w:t>
      </w:r>
    </w:p>
    <w:p w14:paraId="0188E955" w14:textId="20F1D6B2" w:rsid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Battery Capacity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 xml:space="preserve">160 kWh </w:t>
      </w:r>
    </w:p>
    <w:p w14:paraId="78C63224" w14:textId="2E0A9CFC" w:rsidR="00932B2C" w:rsidRDefault="00932B2C" w:rsidP="002760D3">
      <w:pPr>
        <w:rPr>
          <w:sz w:val="16"/>
          <w:szCs w:val="16"/>
        </w:rPr>
      </w:pPr>
      <w:r>
        <w:rPr>
          <w:sz w:val="16"/>
          <w:szCs w:val="16"/>
        </w:rPr>
        <w:t>Battery Manufacturer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LG Chem (prismatic cells) </w:t>
      </w:r>
    </w:p>
    <w:p w14:paraId="17C5748D" w14:textId="77777777" w:rsid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Charge Time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 xml:space="preserve">20 hours (level 2) 3 - 4 hours (DCFC) </w:t>
      </w:r>
    </w:p>
    <w:p w14:paraId="2639D525" w14:textId="0B9D9D3C" w:rsidR="002760D3" w:rsidRP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Maximum Speed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>65 mph (electronically limited)</w:t>
      </w:r>
      <w:r w:rsidR="00EA1590">
        <w:rPr>
          <w:sz w:val="16"/>
          <w:szCs w:val="16"/>
        </w:rPr>
        <w:t xml:space="preserve"> 77 mph without governor</w:t>
      </w:r>
    </w:p>
    <w:p w14:paraId="13B2B234" w14:textId="63498761" w:rsidR="002760D3" w:rsidRP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Peak Power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>220 kW (295 hp)</w:t>
      </w:r>
    </w:p>
    <w:p w14:paraId="77D05D93" w14:textId="77777777" w:rsid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Torque Rating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>700 Nm (516 Ft-</w:t>
      </w:r>
      <w:proofErr w:type="spellStart"/>
      <w:r w:rsidRPr="002760D3">
        <w:rPr>
          <w:sz w:val="16"/>
          <w:szCs w:val="16"/>
        </w:rPr>
        <w:t>lbs</w:t>
      </w:r>
      <w:proofErr w:type="spellEnd"/>
      <w:r w:rsidRPr="002760D3">
        <w:rPr>
          <w:sz w:val="16"/>
          <w:szCs w:val="16"/>
        </w:rPr>
        <w:t xml:space="preserve">) </w:t>
      </w:r>
    </w:p>
    <w:p w14:paraId="1E068475" w14:textId="25EB1B16" w:rsidR="002760D3" w:rsidRDefault="002760D3" w:rsidP="002760D3">
      <w:pPr>
        <w:rPr>
          <w:sz w:val="16"/>
          <w:szCs w:val="16"/>
        </w:rPr>
      </w:pPr>
      <w:r w:rsidRPr="002760D3">
        <w:rPr>
          <w:sz w:val="16"/>
          <w:szCs w:val="16"/>
        </w:rPr>
        <w:t xml:space="preserve">Warranty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 xml:space="preserve">Base Chassis: OEM standard warranty </w:t>
      </w:r>
      <w:r>
        <w:rPr>
          <w:sz w:val="16"/>
          <w:szCs w:val="16"/>
        </w:rPr>
        <w:tab/>
      </w:r>
    </w:p>
    <w:p w14:paraId="5424D7F4" w14:textId="4F076F7A" w:rsidR="002760D3" w:rsidRDefault="002760D3" w:rsidP="002760D3">
      <w:pPr>
        <w:ind w:left="2160" w:firstLine="720"/>
        <w:rPr>
          <w:sz w:val="16"/>
          <w:szCs w:val="16"/>
        </w:rPr>
      </w:pPr>
      <w:r w:rsidRPr="002760D3">
        <w:rPr>
          <w:sz w:val="16"/>
          <w:szCs w:val="16"/>
        </w:rPr>
        <w:t xml:space="preserve">EV Conversion: Lightning Systems standard warranty (Powertrain 5 year / 60,000 miles) </w:t>
      </w:r>
    </w:p>
    <w:p w14:paraId="4B48ABBB" w14:textId="663E307D" w:rsidR="000D1BE9" w:rsidRPr="002760D3" w:rsidRDefault="002760D3" w:rsidP="002760D3">
      <w:pPr>
        <w:ind w:left="2880" w:hanging="2880"/>
        <w:rPr>
          <w:sz w:val="16"/>
          <w:szCs w:val="16"/>
        </w:rPr>
      </w:pPr>
      <w:r w:rsidRPr="002760D3">
        <w:rPr>
          <w:sz w:val="16"/>
          <w:szCs w:val="16"/>
        </w:rPr>
        <w:t>Options</w:t>
      </w:r>
      <w:r>
        <w:rPr>
          <w:sz w:val="16"/>
          <w:szCs w:val="16"/>
        </w:rPr>
        <w:tab/>
      </w:r>
      <w:r w:rsidRPr="002760D3">
        <w:rPr>
          <w:sz w:val="16"/>
          <w:szCs w:val="16"/>
        </w:rPr>
        <w:t>• DC Fast Charge (50kW) • Analytics (predictive maintenance, route scoring, range analysis, driver behavior, geofencing</w:t>
      </w:r>
    </w:p>
    <w:p w14:paraId="28E4C05C" w14:textId="77777777" w:rsidR="003F6A6D" w:rsidRDefault="003F6A6D">
      <w:bookmarkStart w:id="0" w:name="_GoBack"/>
      <w:bookmarkEnd w:id="0"/>
    </w:p>
    <w:sectPr w:rsidR="003F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685E"/>
    <w:multiLevelType w:val="hybridMultilevel"/>
    <w:tmpl w:val="6FAC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54B"/>
    <w:multiLevelType w:val="hybridMultilevel"/>
    <w:tmpl w:val="2EC2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4CED"/>
    <w:multiLevelType w:val="hybridMultilevel"/>
    <w:tmpl w:val="73A0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26ECE"/>
    <w:multiLevelType w:val="multilevel"/>
    <w:tmpl w:val="5B6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E3B15"/>
    <w:multiLevelType w:val="hybridMultilevel"/>
    <w:tmpl w:val="BDC0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A5EAA"/>
    <w:multiLevelType w:val="multilevel"/>
    <w:tmpl w:val="D34A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99"/>
    <w:rsid w:val="00093714"/>
    <w:rsid w:val="000D1BE9"/>
    <w:rsid w:val="00106DA7"/>
    <w:rsid w:val="00246919"/>
    <w:rsid w:val="002760D3"/>
    <w:rsid w:val="00347F87"/>
    <w:rsid w:val="003948BC"/>
    <w:rsid w:val="003E44AA"/>
    <w:rsid w:val="003F6A6D"/>
    <w:rsid w:val="004A5699"/>
    <w:rsid w:val="004E07B0"/>
    <w:rsid w:val="0053780E"/>
    <w:rsid w:val="00542F43"/>
    <w:rsid w:val="0066157B"/>
    <w:rsid w:val="006E4A51"/>
    <w:rsid w:val="006F7BD3"/>
    <w:rsid w:val="0072265B"/>
    <w:rsid w:val="0075286B"/>
    <w:rsid w:val="00843ECA"/>
    <w:rsid w:val="008A569E"/>
    <w:rsid w:val="008F687B"/>
    <w:rsid w:val="00901203"/>
    <w:rsid w:val="00932B2C"/>
    <w:rsid w:val="00933DE0"/>
    <w:rsid w:val="00975D07"/>
    <w:rsid w:val="00995E03"/>
    <w:rsid w:val="00A16729"/>
    <w:rsid w:val="00A34B09"/>
    <w:rsid w:val="00B005E7"/>
    <w:rsid w:val="00B60B49"/>
    <w:rsid w:val="00BB2715"/>
    <w:rsid w:val="00C1768C"/>
    <w:rsid w:val="00D255B1"/>
    <w:rsid w:val="00E0123E"/>
    <w:rsid w:val="00E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99BF"/>
  <w15:chartTrackingRefBased/>
  <w15:docId w15:val="{F10CE2FD-F944-404A-9CC8-FB622D5E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71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E4A51"/>
    <w:pPr>
      <w:ind w:left="720"/>
      <w:contextualSpacing/>
    </w:pPr>
  </w:style>
  <w:style w:type="paragraph" w:styleId="NoSpacing">
    <w:name w:val="No Spacing"/>
    <w:uiPriority w:val="1"/>
    <w:qFormat/>
    <w:rsid w:val="00752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5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Gioupis</dc:creator>
  <cp:keywords/>
  <dc:description/>
  <cp:lastModifiedBy>Paul Gioupis</cp:lastModifiedBy>
  <cp:revision>2</cp:revision>
  <dcterms:created xsi:type="dcterms:W3CDTF">2018-07-06T15:31:00Z</dcterms:created>
  <dcterms:modified xsi:type="dcterms:W3CDTF">2018-07-06T15:31:00Z</dcterms:modified>
</cp:coreProperties>
</file>