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06A22" w14:textId="20B8E922" w:rsidR="0072554F" w:rsidRP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>
        <w:rPr>
          <w:rFonts w:eastAsia="Times New Roman" w:cstheme="minorHAnsi"/>
          <w:b/>
          <w:color w:val="555555"/>
          <w:szCs w:val="24"/>
          <w:lang w:eastAsia="en-IE"/>
        </w:rPr>
        <w:t>Insight Capability Statement Examples</w:t>
      </w:r>
    </w:p>
    <w:p w14:paraId="5A1C3ABC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0372196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55A0D33B" w14:textId="2125BDA3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D627195" w14:textId="0C2F7624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noProof/>
        </w:rPr>
        <w:drawing>
          <wp:inline distT="0" distB="0" distL="0" distR="0" wp14:anchorId="13D3FA9A" wp14:editId="1F2D0851">
            <wp:extent cx="1664898" cy="2358698"/>
            <wp:effectExtent l="0" t="0" r="0" b="3810"/>
            <wp:docPr id="9" name="Picture 9" descr="Image result for flyer consulta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lyer consultanc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957" cy="237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34D7F" w14:textId="4B40E072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2EF510E" w14:textId="65C1615E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6C14364" w14:textId="522245A1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noProof/>
        </w:rPr>
        <w:drawing>
          <wp:inline distT="0" distB="0" distL="0" distR="0" wp14:anchorId="07D6233C" wp14:editId="3D125DEF">
            <wp:extent cx="2855595" cy="4054475"/>
            <wp:effectExtent l="0" t="0" r="1905" b="3175"/>
            <wp:docPr id="10" name="Picture 10" descr="Image result for Consulting Capability Stat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onsulting Capability Stat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B855D3" w14:textId="6DC1712B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311F5F94" w14:textId="5D664E19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5F12AE0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E55B14A" w14:textId="587F14BD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E4B71A0" w14:textId="38CEFEBB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36BE95BC" w14:textId="00D96D96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26D6448C" w14:textId="2C8412A0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0FDEA63" w14:textId="2E588A5B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4A34E60" w14:textId="4FB131F4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6C56CC6" w14:textId="7A2AC431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C4DF09F" w14:textId="74BFCC4E" w:rsidR="001567D5" w:rsidRDefault="001567D5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4BECB2B" w14:textId="77777777" w:rsidR="00365889" w:rsidRDefault="00365889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DBCD428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7EFDB09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BA02DF4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6805AB9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AD4FFBA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CB97661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EBD0562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8BBC2B0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3B93D21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356BC30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50107F39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CCE9C80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567BBDE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34FEB4D8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204E5B8F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263413B5" w14:textId="2D83AB22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25E5D5D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53540564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64F2646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8918402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CAB8003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59AB0A3D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5CAF6C09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B73869A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35222ED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3A7FB1F6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EF8658B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FBD51B8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E183DCA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F556060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F5F325A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A1814B6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2E9DC09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478716F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20041AE4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4A52229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2C29A826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5584899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F8EC36D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2629CC8E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D383763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49A5B93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F737F10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5798B393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37A01CC0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D88C2A7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506334DE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B0C6209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E7627F2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00FEAF7" w14:textId="2519EBC2" w:rsidR="00FD502E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 xml:space="preserve">Insight Project Services Ltd </w:t>
      </w:r>
      <w:r w:rsidR="00D26092">
        <w:rPr>
          <w:rFonts w:eastAsia="Times New Roman" w:cstheme="minorHAnsi"/>
          <w:color w:val="555555"/>
          <w:szCs w:val="24"/>
          <w:lang w:eastAsia="en-IE"/>
        </w:rPr>
        <w:t xml:space="preserve">is a leading project control consultancy </w:t>
      </w:r>
      <w:r w:rsidR="00FD502E">
        <w:rPr>
          <w:rFonts w:eastAsia="Times New Roman" w:cstheme="minorHAnsi"/>
          <w:color w:val="555555"/>
          <w:szCs w:val="24"/>
          <w:lang w:eastAsia="en-IE"/>
        </w:rPr>
        <w:t xml:space="preserve">based in Co Cork Ireland </w:t>
      </w:r>
    </w:p>
    <w:p w14:paraId="6E79C297" w14:textId="77777777" w:rsidR="00FD502E" w:rsidRDefault="00FD502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5463B2B4" w14:textId="3614C613" w:rsidR="00365889" w:rsidRDefault="00174F31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For over 20 years we have</w:t>
      </w:r>
      <w:r w:rsidR="00FD502E">
        <w:rPr>
          <w:rFonts w:eastAsia="Times New Roman" w:cstheme="minorHAnsi"/>
          <w:color w:val="555555"/>
          <w:szCs w:val="24"/>
          <w:lang w:eastAsia="en-IE"/>
        </w:rPr>
        <w:t xml:space="preserve"> </w:t>
      </w:r>
      <w:r w:rsidR="00C25D74">
        <w:rPr>
          <w:rFonts w:eastAsia="Times New Roman" w:cstheme="minorHAnsi"/>
          <w:color w:val="555555"/>
          <w:szCs w:val="24"/>
          <w:lang w:eastAsia="en-IE"/>
        </w:rPr>
        <w:t>been helping our clients to deliver complex projects and programs</w:t>
      </w:r>
      <w:r>
        <w:rPr>
          <w:rFonts w:eastAsia="Times New Roman" w:cstheme="minorHAnsi"/>
          <w:color w:val="555555"/>
          <w:szCs w:val="24"/>
          <w:lang w:eastAsia="en-IE"/>
        </w:rPr>
        <w:t xml:space="preserve"> throughout mainland Europe.</w:t>
      </w:r>
    </w:p>
    <w:p w14:paraId="1C88D808" w14:textId="48D4637A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8A3404F" w14:textId="22025C78" w:rsidR="00C25D74" w:rsidRDefault="00B11B0D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 xml:space="preserve">We are passionate about </w:t>
      </w:r>
      <w:r w:rsidR="00C25D74">
        <w:rPr>
          <w:rFonts w:eastAsia="Times New Roman" w:cstheme="minorHAnsi"/>
          <w:color w:val="555555"/>
          <w:szCs w:val="24"/>
          <w:lang w:eastAsia="en-IE"/>
        </w:rPr>
        <w:t>empower organisations to achieve their objectives</w:t>
      </w:r>
      <w:r w:rsidR="00695CDF">
        <w:rPr>
          <w:rFonts w:eastAsia="Times New Roman" w:cstheme="minorHAnsi"/>
          <w:color w:val="555555"/>
          <w:szCs w:val="24"/>
          <w:lang w:eastAsia="en-IE"/>
        </w:rPr>
        <w:t>,</w:t>
      </w:r>
      <w:r w:rsidR="00C25D74">
        <w:rPr>
          <w:rFonts w:eastAsia="Times New Roman" w:cstheme="minorHAnsi"/>
          <w:color w:val="555555"/>
          <w:szCs w:val="24"/>
          <w:lang w:eastAsia="en-IE"/>
        </w:rPr>
        <w:t xml:space="preserve"> on time and on budget.</w:t>
      </w:r>
    </w:p>
    <w:p w14:paraId="52E23708" w14:textId="77777777" w:rsidR="00B11B0D" w:rsidRDefault="00B11B0D" w:rsidP="00B11B0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45725B0" w14:textId="4DE5B557" w:rsidR="00B11B0D" w:rsidRDefault="00B11B0D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We are continually innovating, evolving and learning, utilize the latest industry tools and techniques to deliver real value to our clients.</w:t>
      </w:r>
    </w:p>
    <w:p w14:paraId="31B20797" w14:textId="77777777" w:rsidR="00B11B0D" w:rsidRDefault="00B11B0D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8A43AAF" w14:textId="04FA3074" w:rsidR="00C25D74" w:rsidRDefault="00B11B0D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Our</w:t>
      </w:r>
      <w:r w:rsidR="00C25D74">
        <w:rPr>
          <w:rFonts w:eastAsia="Times New Roman" w:cstheme="minorHAnsi"/>
          <w:color w:val="555555"/>
          <w:szCs w:val="24"/>
          <w:lang w:eastAsia="en-IE"/>
        </w:rPr>
        <w:t xml:space="preserve"> </w:t>
      </w:r>
      <w:r>
        <w:rPr>
          <w:rFonts w:eastAsia="Times New Roman" w:cstheme="minorHAnsi"/>
          <w:color w:val="555555"/>
          <w:szCs w:val="24"/>
          <w:lang w:eastAsia="en-IE"/>
        </w:rPr>
        <w:t xml:space="preserve">goal is to </w:t>
      </w:r>
      <w:r w:rsidR="00C25D74">
        <w:rPr>
          <w:rFonts w:eastAsia="Times New Roman" w:cstheme="minorHAnsi"/>
          <w:color w:val="555555"/>
          <w:szCs w:val="24"/>
          <w:lang w:eastAsia="en-IE"/>
        </w:rPr>
        <w:t>make successful project delivery more achievable and repeatable.</w:t>
      </w:r>
    </w:p>
    <w:p w14:paraId="544E54E2" w14:textId="4402399C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2468E76C" w14:textId="48CFB547" w:rsidR="002F5C3E" w:rsidRDefault="002F5C3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 xml:space="preserve">Insight Project Services are happy to provide </w:t>
      </w:r>
    </w:p>
    <w:p w14:paraId="4534B3B8" w14:textId="66C87589" w:rsidR="00C25D74" w:rsidRPr="006E45C0" w:rsidRDefault="00C25D74" w:rsidP="00C25D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EC99A0C" w14:textId="26173740" w:rsidR="00BC05A0" w:rsidRDefault="00D6157A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D6157A">
        <w:rPr>
          <w:rFonts w:eastAsia="Times New Roman" w:cstheme="minorHAnsi"/>
          <w:b/>
          <w:color w:val="555555"/>
          <w:szCs w:val="24"/>
          <w:lang w:eastAsia="en-IE"/>
        </w:rPr>
        <w:t>Planning and Scheduling</w:t>
      </w:r>
    </w:p>
    <w:p w14:paraId="5D8674FC" w14:textId="65A7F856" w:rsidR="00D6157A" w:rsidRDefault="00D6157A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Tender Planning</w:t>
      </w:r>
    </w:p>
    <w:p w14:paraId="77EEFAC4" w14:textId="4A969AD3" w:rsidR="00D6157A" w:rsidRDefault="00D6157A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Interactive Planning / Pull Planning</w:t>
      </w:r>
    </w:p>
    <w:p w14:paraId="4CE1DE2C" w14:textId="73204116" w:rsidR="00D6157A" w:rsidRDefault="00D6157A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EPCMV Planning &amp; Scheduling</w:t>
      </w:r>
      <w:r w:rsidR="003B6812">
        <w:rPr>
          <w:rFonts w:eastAsia="Times New Roman" w:cstheme="minorHAnsi"/>
          <w:color w:val="555555"/>
          <w:szCs w:val="24"/>
          <w:lang w:eastAsia="en-IE"/>
        </w:rPr>
        <w:t xml:space="preserve"> </w:t>
      </w:r>
    </w:p>
    <w:p w14:paraId="35C69FE4" w14:textId="156AB982" w:rsidR="00D6157A" w:rsidRPr="00D6157A" w:rsidRDefault="00D6157A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 xml:space="preserve">Schedule Earned Value </w:t>
      </w:r>
      <w:r w:rsidR="00F5666D">
        <w:rPr>
          <w:rFonts w:eastAsia="Times New Roman" w:cstheme="minorHAnsi"/>
          <w:color w:val="555555"/>
          <w:szCs w:val="24"/>
          <w:lang w:eastAsia="en-IE"/>
        </w:rPr>
        <w:t>Management</w:t>
      </w:r>
    </w:p>
    <w:p w14:paraId="14AE9E22" w14:textId="3696EF3A" w:rsidR="00D6157A" w:rsidRDefault="00D6157A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Independent Schedule Quality Assessment</w:t>
      </w:r>
    </w:p>
    <w:p w14:paraId="57645F42" w14:textId="17070B92" w:rsidR="00F5666D" w:rsidRDefault="00F5666D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Schedule Risk Analysis (Monte C</w:t>
      </w:r>
      <w:r w:rsidR="003B6812">
        <w:rPr>
          <w:rFonts w:eastAsia="Times New Roman" w:cstheme="minorHAnsi"/>
          <w:color w:val="555555"/>
          <w:szCs w:val="24"/>
          <w:lang w:eastAsia="en-IE"/>
        </w:rPr>
        <w:t>arlo)</w:t>
      </w:r>
    </w:p>
    <w:p w14:paraId="04539D8F" w14:textId="774F603F" w:rsidR="003B6812" w:rsidRDefault="003B6812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Planning &amp; Scheduling Training</w:t>
      </w:r>
    </w:p>
    <w:p w14:paraId="18931C6A" w14:textId="77777777" w:rsidR="00D6157A" w:rsidRPr="00D6157A" w:rsidRDefault="00D6157A" w:rsidP="00F5666D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3AF70F9E" w14:textId="36369E1B" w:rsidR="00D6157A" w:rsidRDefault="00D6157A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F5666D">
        <w:rPr>
          <w:rFonts w:eastAsia="Times New Roman" w:cstheme="minorHAnsi"/>
          <w:b/>
          <w:color w:val="555555"/>
          <w:szCs w:val="24"/>
          <w:lang w:eastAsia="en-IE"/>
        </w:rPr>
        <w:t xml:space="preserve">Management </w:t>
      </w:r>
      <w:r w:rsidR="00F5666D" w:rsidRPr="00F5666D">
        <w:rPr>
          <w:rFonts w:eastAsia="Times New Roman" w:cstheme="minorHAnsi"/>
          <w:b/>
          <w:color w:val="555555"/>
          <w:szCs w:val="24"/>
          <w:lang w:eastAsia="en-IE"/>
        </w:rPr>
        <w:t>of</w:t>
      </w:r>
      <w:r w:rsidRPr="00F5666D">
        <w:rPr>
          <w:rFonts w:eastAsia="Times New Roman" w:cstheme="minorHAnsi"/>
          <w:b/>
          <w:color w:val="555555"/>
          <w:szCs w:val="24"/>
          <w:lang w:eastAsia="en-IE"/>
        </w:rPr>
        <w:t xml:space="preserve"> Risk</w:t>
      </w:r>
      <w:r w:rsidR="00705871">
        <w:rPr>
          <w:rFonts w:eastAsia="Times New Roman" w:cstheme="minorHAnsi"/>
          <w:b/>
          <w:color w:val="555555"/>
          <w:szCs w:val="24"/>
          <w:lang w:eastAsia="en-IE"/>
        </w:rPr>
        <w:t xml:space="preserve"> (M_o_R)</w:t>
      </w:r>
    </w:p>
    <w:p w14:paraId="58E2383B" w14:textId="12985D66" w:rsidR="00D6157A" w:rsidRDefault="00F5666D" w:rsidP="00F5666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Management Policies &amp; Proc</w:t>
      </w:r>
      <w:r w:rsidRPr="00F5666D">
        <w:rPr>
          <w:rFonts w:eastAsia="Times New Roman" w:cstheme="minorHAnsi"/>
          <w:color w:val="555555"/>
          <w:szCs w:val="24"/>
          <w:lang w:eastAsia="en-IE"/>
        </w:rPr>
        <w:t>edures</w:t>
      </w:r>
    </w:p>
    <w:p w14:paraId="7B9559A4" w14:textId="321C374F" w:rsidR="002F5C3E" w:rsidRDefault="002F5C3E" w:rsidP="00F5666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Management Strategy</w:t>
      </w:r>
    </w:p>
    <w:p w14:paraId="236D7C1C" w14:textId="199EEB95" w:rsid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Register</w:t>
      </w:r>
      <w:r w:rsidR="00695CDF">
        <w:rPr>
          <w:rFonts w:eastAsia="Times New Roman" w:cstheme="minorHAnsi"/>
          <w:color w:val="555555"/>
          <w:szCs w:val="24"/>
          <w:lang w:eastAsia="en-IE"/>
        </w:rPr>
        <w:t>s</w:t>
      </w:r>
    </w:p>
    <w:p w14:paraId="45C687D2" w14:textId="7E6CA38A" w:rsid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Improvement Planning</w:t>
      </w:r>
    </w:p>
    <w:p w14:paraId="28CAE902" w14:textId="7B832DB9" w:rsid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Response and Communication</w:t>
      </w:r>
    </w:p>
    <w:p w14:paraId="727DFF00" w14:textId="67B74F65" w:rsidR="003B6812" w:rsidRPr="002F5C3E" w:rsidRDefault="003B6812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Management Training</w:t>
      </w:r>
    </w:p>
    <w:p w14:paraId="0620F3A0" w14:textId="77777777" w:rsidR="00F5666D" w:rsidRPr="00F5666D" w:rsidRDefault="00F5666D" w:rsidP="002F5C3E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3298E9E6" w14:textId="7CB56CBF" w:rsidR="00C25D74" w:rsidRDefault="00BC05A0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2F5C3E">
        <w:rPr>
          <w:rFonts w:eastAsia="Times New Roman" w:cstheme="minorHAnsi"/>
          <w:b/>
          <w:color w:val="555555"/>
          <w:szCs w:val="24"/>
          <w:lang w:eastAsia="en-IE"/>
        </w:rPr>
        <w:t xml:space="preserve"> </w:t>
      </w:r>
      <w:r w:rsidR="002F5C3E" w:rsidRPr="002F5C3E">
        <w:rPr>
          <w:rFonts w:eastAsia="Times New Roman" w:cstheme="minorHAnsi"/>
          <w:b/>
          <w:color w:val="555555"/>
          <w:szCs w:val="24"/>
          <w:lang w:eastAsia="en-IE"/>
        </w:rPr>
        <w:t>Cost Control:</w:t>
      </w:r>
    </w:p>
    <w:p w14:paraId="31F10136" w14:textId="1878B0B2" w:rsidR="002F5C3E" w:rsidRP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E</w:t>
      </w:r>
      <w:r w:rsidRPr="002F5C3E">
        <w:rPr>
          <w:rFonts w:eastAsia="Times New Roman" w:cstheme="minorHAnsi"/>
          <w:color w:val="555555"/>
          <w:szCs w:val="24"/>
          <w:lang w:eastAsia="en-IE"/>
        </w:rPr>
        <w:t>stimating &amp; Forecasting</w:t>
      </w:r>
    </w:p>
    <w:p w14:paraId="51E508F4" w14:textId="62B93B27" w:rsidR="002F5C3E" w:rsidRP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 w:rsidRPr="002F5C3E">
        <w:rPr>
          <w:rFonts w:eastAsia="Times New Roman" w:cstheme="minorHAnsi"/>
          <w:color w:val="555555"/>
          <w:szCs w:val="24"/>
          <w:lang w:eastAsia="en-IE"/>
        </w:rPr>
        <w:t xml:space="preserve">Change </w:t>
      </w:r>
      <w:r>
        <w:rPr>
          <w:rFonts w:eastAsia="Times New Roman" w:cstheme="minorHAnsi"/>
          <w:color w:val="555555"/>
          <w:szCs w:val="24"/>
          <w:lang w:eastAsia="en-IE"/>
        </w:rPr>
        <w:t>Management</w:t>
      </w:r>
    </w:p>
    <w:p w14:paraId="56C3C27F" w14:textId="77777777" w:rsidR="002F5C3E" w:rsidRP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 w:rsidRPr="002F5C3E">
        <w:rPr>
          <w:rFonts w:eastAsia="Times New Roman" w:cstheme="minorHAnsi"/>
          <w:color w:val="555555"/>
          <w:szCs w:val="24"/>
          <w:lang w:eastAsia="en-IE"/>
        </w:rPr>
        <w:t>Earned Value Analysis</w:t>
      </w:r>
    </w:p>
    <w:p w14:paraId="2F097275" w14:textId="77777777" w:rsidR="002F5C3E" w:rsidRP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 w:rsidRPr="002F5C3E">
        <w:rPr>
          <w:rFonts w:eastAsia="Times New Roman" w:cstheme="minorHAnsi"/>
          <w:color w:val="555555"/>
          <w:szCs w:val="24"/>
          <w:lang w:eastAsia="en-IE"/>
        </w:rPr>
        <w:t>Progress Reporting</w:t>
      </w:r>
    </w:p>
    <w:p w14:paraId="5719D418" w14:textId="5893F999" w:rsidR="002F5C3E" w:rsidRP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Cost Risk Analysis</w:t>
      </w:r>
    </w:p>
    <w:p w14:paraId="77018B60" w14:textId="114CE946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E9DDE99" w14:textId="197167F4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1289B08" w14:textId="5DD03D53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8CD7491" w14:textId="1CFDA93B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A520C02" w14:textId="48A37ED2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3450CD0" w14:textId="305BA3F0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3FB664B" w14:textId="46AD0255" w:rsidR="00C25D74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2C28AB9" wp14:editId="7A0283A6">
            <wp:simplePos x="0" y="0"/>
            <wp:positionH relativeFrom="margin">
              <wp:posOffset>-78006</wp:posOffset>
            </wp:positionH>
            <wp:positionV relativeFrom="paragraph">
              <wp:posOffset>148614</wp:posOffset>
            </wp:positionV>
            <wp:extent cx="1330325" cy="1330325"/>
            <wp:effectExtent l="0" t="0" r="3175" b="3175"/>
            <wp:wrapSquare wrapText="bothSides"/>
            <wp:docPr id="1" name="Picture 1" descr="Image result for Primavera p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rimavera p6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33FEC" w14:textId="752810AE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D14DC26" w14:textId="3ABE219D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D19A631" w14:textId="3045AA19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B9F0263" w14:textId="7053C8B8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77A7C7B" w14:textId="01061F67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2EF660B" w14:textId="2B099495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C8DFD73" w14:textId="7B9B4484" w:rsidR="00C25D74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A882F6" wp14:editId="2471ECFF">
            <wp:simplePos x="0" y="0"/>
            <wp:positionH relativeFrom="margin">
              <wp:posOffset>6638</wp:posOffset>
            </wp:positionH>
            <wp:positionV relativeFrom="paragraph">
              <wp:posOffset>2540</wp:posOffset>
            </wp:positionV>
            <wp:extent cx="1204595" cy="466725"/>
            <wp:effectExtent l="0" t="0" r="0" b="9525"/>
            <wp:wrapSquare wrapText="bothSides"/>
            <wp:docPr id="2" name="Picture 2" descr="Image result for MS PROJ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S PROJECT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8A3D9" w14:textId="2D8308C7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07A5146E" w14:textId="46597708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8D5818C" w14:textId="2B1C54BC" w:rsidR="00C25D74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cstheme="minorHAnsi"/>
          <w:noProof/>
          <w:color w:val="555555"/>
        </w:rPr>
        <w:drawing>
          <wp:anchor distT="0" distB="0" distL="114300" distR="114300" simplePos="0" relativeHeight="251660288" behindDoc="0" locked="0" layoutInCell="1" allowOverlap="1" wp14:anchorId="17A42DB9" wp14:editId="39762A29">
            <wp:simplePos x="0" y="0"/>
            <wp:positionH relativeFrom="margin">
              <wp:align>left</wp:align>
            </wp:positionH>
            <wp:positionV relativeFrom="paragraph">
              <wp:posOffset>71469</wp:posOffset>
            </wp:positionV>
            <wp:extent cx="2181860" cy="374650"/>
            <wp:effectExtent l="0" t="0" r="0" b="6350"/>
            <wp:wrapSquare wrapText="bothSides"/>
            <wp:docPr id="3" name="Picture 3" descr="C:\Users\awils\AppData\Local\Microsoft\Windows\INetCache\Content.MSO\91A474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wils\AppData\Local\Microsoft\Windows\INetCache\Content.MSO\91A474A7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885" cy="37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2116A" w14:textId="326B9FF4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6A7DBCA" w14:textId="06A34CE0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66450F8" w14:textId="2B6A401B" w:rsidR="003B6812" w:rsidRDefault="00CD47C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002D29D" wp14:editId="17D8315B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1431925" cy="445135"/>
            <wp:effectExtent l="0" t="0" r="0" b="0"/>
            <wp:wrapSquare wrapText="bothSides"/>
            <wp:docPr id="6" name="Picture 6" descr="Image result for mILESTONE pROFESSIO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mILESTONE pROFESSIONA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662" cy="44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388A7" w14:textId="316283E2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D381273" w14:textId="61A62CA3" w:rsidR="003B6812" w:rsidRDefault="00CD47C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F107FD" wp14:editId="23EBDB9F">
            <wp:simplePos x="0" y="0"/>
            <wp:positionH relativeFrom="margin">
              <wp:posOffset>-104453</wp:posOffset>
            </wp:positionH>
            <wp:positionV relativeFrom="paragraph">
              <wp:posOffset>112534</wp:posOffset>
            </wp:positionV>
            <wp:extent cx="2331085" cy="836295"/>
            <wp:effectExtent l="0" t="0" r="0" b="1905"/>
            <wp:wrapSquare wrapText="bothSides"/>
            <wp:docPr id="4" name="Picture 4" descr="Image result for Deltek ACUM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eltek ACUMEN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6FA46" w14:textId="77777777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65247D8" w14:textId="77777777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1CEBD5C" w14:textId="77298B76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36504958" w14:textId="0FD8163F" w:rsidR="003B6812" w:rsidRDefault="00CD47C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D07C49" wp14:editId="55A0A438">
            <wp:simplePos x="0" y="0"/>
            <wp:positionH relativeFrom="margin">
              <wp:align>left</wp:align>
            </wp:positionH>
            <wp:positionV relativeFrom="paragraph">
              <wp:posOffset>136748</wp:posOffset>
            </wp:positionV>
            <wp:extent cx="1578610" cy="453390"/>
            <wp:effectExtent l="0" t="0" r="2540" b="3810"/>
            <wp:wrapSquare wrapText="bothSides"/>
            <wp:docPr id="5" name="Picture 5" descr="Image result for MOR MANAGEMENT OF R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MOR MANAGEMENT OF RIS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743" cy="45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4E682" w14:textId="77777777" w:rsidR="003B6812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 xml:space="preserve"> </w:t>
      </w:r>
    </w:p>
    <w:p w14:paraId="718AB603" w14:textId="77777777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68A599C" w14:textId="77777777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7065192" w14:textId="77777777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7A058199" w14:textId="77777777" w:rsidR="003B6812" w:rsidRDefault="003B6812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sectPr w:rsidR="003B6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B54"/>
    <w:multiLevelType w:val="hybridMultilevel"/>
    <w:tmpl w:val="41140EC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F710D"/>
    <w:multiLevelType w:val="hybridMultilevel"/>
    <w:tmpl w:val="B0344A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056A"/>
    <w:multiLevelType w:val="hybridMultilevel"/>
    <w:tmpl w:val="E64EED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26D51"/>
    <w:multiLevelType w:val="hybridMultilevel"/>
    <w:tmpl w:val="03AE7B0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036ED"/>
    <w:multiLevelType w:val="multilevel"/>
    <w:tmpl w:val="BCC0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73064"/>
    <w:multiLevelType w:val="hybridMultilevel"/>
    <w:tmpl w:val="56C0578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C0"/>
    <w:rsid w:val="000C73FF"/>
    <w:rsid w:val="001567D5"/>
    <w:rsid w:val="00166D59"/>
    <w:rsid w:val="00174F31"/>
    <w:rsid w:val="00290957"/>
    <w:rsid w:val="002B54B1"/>
    <w:rsid w:val="002F5C3E"/>
    <w:rsid w:val="00312031"/>
    <w:rsid w:val="00365889"/>
    <w:rsid w:val="00370E8E"/>
    <w:rsid w:val="003A4317"/>
    <w:rsid w:val="003B6812"/>
    <w:rsid w:val="004A050F"/>
    <w:rsid w:val="004C4369"/>
    <w:rsid w:val="005D1928"/>
    <w:rsid w:val="00695CDF"/>
    <w:rsid w:val="006E45C0"/>
    <w:rsid w:val="00705871"/>
    <w:rsid w:val="0072554F"/>
    <w:rsid w:val="007927EB"/>
    <w:rsid w:val="008E0D5B"/>
    <w:rsid w:val="00921990"/>
    <w:rsid w:val="009E6496"/>
    <w:rsid w:val="00AA2039"/>
    <w:rsid w:val="00B11B0D"/>
    <w:rsid w:val="00B3794B"/>
    <w:rsid w:val="00BC05A0"/>
    <w:rsid w:val="00BE3F21"/>
    <w:rsid w:val="00C25D74"/>
    <w:rsid w:val="00C37D03"/>
    <w:rsid w:val="00CD47C4"/>
    <w:rsid w:val="00CD7818"/>
    <w:rsid w:val="00D26092"/>
    <w:rsid w:val="00D6157A"/>
    <w:rsid w:val="00E006FE"/>
    <w:rsid w:val="00E268C4"/>
    <w:rsid w:val="00ED07E5"/>
    <w:rsid w:val="00F5666D"/>
    <w:rsid w:val="00F64B3C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41C6"/>
  <w15:chartTrackingRefBased/>
  <w15:docId w15:val="{290131F1-ABAC-4F0B-AE5A-94199708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6E45C0"/>
    <w:rPr>
      <w:b/>
      <w:bCs/>
    </w:rPr>
  </w:style>
  <w:style w:type="paragraph" w:styleId="ListParagraph">
    <w:name w:val="List Paragraph"/>
    <w:basedOn w:val="Normal"/>
    <w:uiPriority w:val="34"/>
    <w:qFormat/>
    <w:rsid w:val="004C4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824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7039F-A2EB-4A70-8A19-15EE0F4A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Wilshire</dc:creator>
  <cp:keywords/>
  <dc:description/>
  <cp:lastModifiedBy>Alan Wilshire</cp:lastModifiedBy>
  <cp:revision>2</cp:revision>
  <dcterms:created xsi:type="dcterms:W3CDTF">2018-06-27T08:17:00Z</dcterms:created>
  <dcterms:modified xsi:type="dcterms:W3CDTF">2018-06-27T08:17:00Z</dcterms:modified>
</cp:coreProperties>
</file>