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241" w:rsidRPr="00777241" w:rsidRDefault="00777241" w:rsidP="00777241">
      <w:pPr>
        <w:jc w:val="center"/>
      </w:pPr>
      <w:r w:rsidRPr="00777241">
        <w:rPr>
          <w:b/>
          <w:bCs/>
        </w:rPr>
        <w:t>Company Bio:</w:t>
      </w:r>
      <w:bookmarkStart w:id="0" w:name="_GoBack"/>
      <w:bookmarkEnd w:id="0"/>
    </w:p>
    <w:p w:rsidR="00777241" w:rsidRPr="00777241" w:rsidRDefault="00777241" w:rsidP="00777241">
      <w:r w:rsidRPr="00777241">
        <w:t>What most people do not realize is electronic waste represents 2% of America's trash in landfills, but it equals 70% of overall toxic waste. Used computer equipment is a rapidly growing source of waste across the country. Only 12.5% of electronic waste is currently recycled in the US. Computers contain valuable parts that we can recycle, and heavy metals that we should try to keep out of landfills. Despite this, Texas has historically had low computer recycling rates in the past.</w:t>
      </w:r>
    </w:p>
    <w:p w:rsidR="00777241" w:rsidRPr="00777241" w:rsidRDefault="00777241" w:rsidP="00777241">
      <w:r w:rsidRPr="00777241">
        <w:t xml:space="preserve">That is one of the reasons we started Circa Recycling in 2006 to fill the void as a full service computer and electronic waste recycling “one stop shop.” Since our inception over ten years ago, we’ve become one of the premier electronics recycling and remarketing companies in Austin, Texas. </w:t>
      </w:r>
      <w:proofErr w:type="gramStart"/>
      <w:r w:rsidRPr="00777241">
        <w:t>By providing a full “chain of custody” on electronic waste recycling and electronics remarketing program for our customers.</w:t>
      </w:r>
      <w:proofErr w:type="gramEnd"/>
      <w:r w:rsidRPr="00777241">
        <w:t xml:space="preserve"> Circa Recycling </w:t>
      </w:r>
      <w:proofErr w:type="gramStart"/>
      <w:r w:rsidRPr="00777241">
        <w:t>is  R2:2013</w:t>
      </w:r>
      <w:proofErr w:type="gramEnd"/>
      <w:r w:rsidRPr="00777241">
        <w:t xml:space="preserve"> Responsible Recycling , ISO 14001:2015 and OHSAS 18001:2007 Certified. These 3 certifications are testament to our continuing dedication to being a responsible recycler and required for any e-waste recycling company now. We have gained a large market share of the electronic waste recycling and electronics marketing business within Texas and throughout the county. Our customers have come to count on our hands on approach to every recycling job they send to us. We care about our customers and ensuring their recycling needs are met in the most environmentally sustainable ways. We are a true “Green Collar” company and our customers and employees appreciate this fact. </w:t>
      </w:r>
    </w:p>
    <w:p w:rsidR="00777241" w:rsidRPr="00777241" w:rsidRDefault="00777241" w:rsidP="00777241">
      <w:r w:rsidRPr="00777241">
        <w:t>From Data Destruction with our state of the art Degaussing equipment to our Cloud Based CRM Product Inventory system, Circa Recycling proves that we care about keeping our clients recycle and remarketing equipment safe and secure. We are always looking for new ways to improve with open communication and transparency with the entire recycling process.</w:t>
      </w:r>
    </w:p>
    <w:p w:rsidR="00777241" w:rsidRPr="00777241" w:rsidRDefault="00777241" w:rsidP="00777241">
      <w:r w:rsidRPr="00777241">
        <w:t>But just caring about the environment is not enough, the employees that work each and every day around potentially hazardous materials and possibly unsafe conditions must be protected also. That is why Circa Recycling has developed a complete Quality, Environmental, Health and Safety program to ensure a safe workplace for everyone involved in the recycling process.</w:t>
      </w:r>
    </w:p>
    <w:p w:rsidR="00777241" w:rsidRPr="00777241" w:rsidRDefault="00777241" w:rsidP="00777241">
      <w:r w:rsidRPr="00777241">
        <w:t xml:space="preserve"> A few of these policies include the following:</w:t>
      </w:r>
    </w:p>
    <w:p w:rsidR="00000000" w:rsidRPr="00777241" w:rsidRDefault="00777241" w:rsidP="00777241">
      <w:pPr>
        <w:numPr>
          <w:ilvl w:val="0"/>
          <w:numId w:val="1"/>
        </w:numPr>
      </w:pPr>
      <w:r w:rsidRPr="00777241">
        <w:t>To achieve a “Zero Landfill Policy” through the effective management of safety, health, environment and community issues at our facility and with our vendors.</w:t>
      </w:r>
    </w:p>
    <w:p w:rsidR="00777241" w:rsidRPr="00777241" w:rsidRDefault="00777241" w:rsidP="00777241">
      <w:r w:rsidRPr="00777241">
        <w:t>2. It is our Belief that all employees, contractors and visitors must feel safe and finish their daily activities without injury or damage to the environment.</w:t>
      </w:r>
    </w:p>
    <w:p w:rsidR="00777241" w:rsidRPr="00777241" w:rsidRDefault="00777241" w:rsidP="00777241">
      <w:r w:rsidRPr="00777241">
        <w:t>3. It is our Goal to shape employee behavior to recognize risk and prevent harm.</w:t>
      </w:r>
    </w:p>
    <w:p w:rsidR="00777241" w:rsidRPr="00777241" w:rsidRDefault="00777241" w:rsidP="00777241">
      <w:r w:rsidRPr="00777241">
        <w:t xml:space="preserve">Through training and supported by strong risk based management systems and safe equipment operating procedures. </w:t>
      </w:r>
    </w:p>
    <w:p w:rsidR="00553BD5" w:rsidRDefault="00777241">
      <w:r w:rsidRPr="00777241">
        <w:t> </w:t>
      </w:r>
    </w:p>
    <w:sectPr w:rsidR="00553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C706A"/>
    <w:multiLevelType w:val="hybridMultilevel"/>
    <w:tmpl w:val="B58899C8"/>
    <w:lvl w:ilvl="0" w:tplc="F9864326">
      <w:start w:val="1"/>
      <w:numFmt w:val="decimal"/>
      <w:lvlText w:val="%1."/>
      <w:lvlJc w:val="left"/>
      <w:pPr>
        <w:tabs>
          <w:tab w:val="num" w:pos="720"/>
        </w:tabs>
        <w:ind w:left="720" w:hanging="360"/>
      </w:pPr>
    </w:lvl>
    <w:lvl w:ilvl="1" w:tplc="8A4E596E" w:tentative="1">
      <w:start w:val="1"/>
      <w:numFmt w:val="decimal"/>
      <w:lvlText w:val="%2."/>
      <w:lvlJc w:val="left"/>
      <w:pPr>
        <w:tabs>
          <w:tab w:val="num" w:pos="1440"/>
        </w:tabs>
        <w:ind w:left="1440" w:hanging="360"/>
      </w:pPr>
    </w:lvl>
    <w:lvl w:ilvl="2" w:tplc="2A5C5890" w:tentative="1">
      <w:start w:val="1"/>
      <w:numFmt w:val="decimal"/>
      <w:lvlText w:val="%3."/>
      <w:lvlJc w:val="left"/>
      <w:pPr>
        <w:tabs>
          <w:tab w:val="num" w:pos="2160"/>
        </w:tabs>
        <w:ind w:left="2160" w:hanging="360"/>
      </w:pPr>
    </w:lvl>
    <w:lvl w:ilvl="3" w:tplc="12CA2982" w:tentative="1">
      <w:start w:val="1"/>
      <w:numFmt w:val="decimal"/>
      <w:lvlText w:val="%4."/>
      <w:lvlJc w:val="left"/>
      <w:pPr>
        <w:tabs>
          <w:tab w:val="num" w:pos="2880"/>
        </w:tabs>
        <w:ind w:left="2880" w:hanging="360"/>
      </w:pPr>
    </w:lvl>
    <w:lvl w:ilvl="4" w:tplc="BDA63576" w:tentative="1">
      <w:start w:val="1"/>
      <w:numFmt w:val="decimal"/>
      <w:lvlText w:val="%5."/>
      <w:lvlJc w:val="left"/>
      <w:pPr>
        <w:tabs>
          <w:tab w:val="num" w:pos="3600"/>
        </w:tabs>
        <w:ind w:left="3600" w:hanging="360"/>
      </w:pPr>
    </w:lvl>
    <w:lvl w:ilvl="5" w:tplc="4E12573A" w:tentative="1">
      <w:start w:val="1"/>
      <w:numFmt w:val="decimal"/>
      <w:lvlText w:val="%6."/>
      <w:lvlJc w:val="left"/>
      <w:pPr>
        <w:tabs>
          <w:tab w:val="num" w:pos="4320"/>
        </w:tabs>
        <w:ind w:left="4320" w:hanging="360"/>
      </w:pPr>
    </w:lvl>
    <w:lvl w:ilvl="6" w:tplc="BDAE60EC" w:tentative="1">
      <w:start w:val="1"/>
      <w:numFmt w:val="decimal"/>
      <w:lvlText w:val="%7."/>
      <w:lvlJc w:val="left"/>
      <w:pPr>
        <w:tabs>
          <w:tab w:val="num" w:pos="5040"/>
        </w:tabs>
        <w:ind w:left="5040" w:hanging="360"/>
      </w:pPr>
    </w:lvl>
    <w:lvl w:ilvl="7" w:tplc="D14AAC94" w:tentative="1">
      <w:start w:val="1"/>
      <w:numFmt w:val="decimal"/>
      <w:lvlText w:val="%8."/>
      <w:lvlJc w:val="left"/>
      <w:pPr>
        <w:tabs>
          <w:tab w:val="num" w:pos="5760"/>
        </w:tabs>
        <w:ind w:left="5760" w:hanging="360"/>
      </w:pPr>
    </w:lvl>
    <w:lvl w:ilvl="8" w:tplc="4D7E40A0"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241"/>
    <w:rsid w:val="003A27B5"/>
    <w:rsid w:val="00777241"/>
    <w:rsid w:val="00934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94788">
      <w:bodyDiv w:val="1"/>
      <w:marLeft w:val="0"/>
      <w:marRight w:val="0"/>
      <w:marTop w:val="0"/>
      <w:marBottom w:val="0"/>
      <w:divBdr>
        <w:top w:val="none" w:sz="0" w:space="0" w:color="auto"/>
        <w:left w:val="none" w:sz="0" w:space="0" w:color="auto"/>
        <w:bottom w:val="none" w:sz="0" w:space="0" w:color="auto"/>
        <w:right w:val="none" w:sz="0" w:space="0" w:color="auto"/>
      </w:divBdr>
      <w:divsChild>
        <w:div w:id="1396784366">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DESTTOP-5Y5ZM72</dc:creator>
  <cp:lastModifiedBy>DESTTOP-5Y5ZM72</cp:lastModifiedBy>
  <cp:revision>1</cp:revision>
  <dcterms:created xsi:type="dcterms:W3CDTF">2018-06-19T03:42:00Z</dcterms:created>
  <dcterms:modified xsi:type="dcterms:W3CDTF">2018-06-19T03:42:00Z</dcterms:modified>
</cp:coreProperties>
</file>