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296D0" w14:textId="6318CCC4" w:rsidR="00C70D18" w:rsidRDefault="00605E5F" w:rsidP="00D70717">
      <w:pPr>
        <w:jc w:val="center"/>
        <w:rPr>
          <w:rFonts w:ascii="Times New Roman" w:hAnsi="Times New Roman" w:cs="Times New Roman"/>
          <w:b/>
          <w:sz w:val="32"/>
          <w:szCs w:val="32"/>
        </w:rPr>
      </w:pPr>
      <w:bookmarkStart w:id="0" w:name="_GoBack"/>
      <w:bookmarkEnd w:id="0"/>
      <w:r w:rsidRPr="00605E5F">
        <w:rPr>
          <w:rFonts w:ascii="Times New Roman" w:hAnsi="Times New Roman" w:cs="Times New Roman"/>
          <w:b/>
          <w:sz w:val="32"/>
          <w:szCs w:val="32"/>
        </w:rPr>
        <w:t>Aging Done Smart</w:t>
      </w:r>
    </w:p>
    <w:p w14:paraId="09B3FB5E" w14:textId="77777777" w:rsidR="00605E5F" w:rsidRPr="00917002" w:rsidRDefault="00646FFA" w:rsidP="00DD05A3">
      <w:pPr>
        <w:spacing w:after="0"/>
        <w:jc w:val="center"/>
        <w:rPr>
          <w:rFonts w:ascii="Times New Roman" w:hAnsi="Times New Roman" w:cs="Times New Roman"/>
          <w:b/>
        </w:rPr>
      </w:pPr>
      <w:r w:rsidRPr="00917002">
        <w:rPr>
          <w:rFonts w:ascii="Times New Roman" w:hAnsi="Times New Roman" w:cs="Times New Roman"/>
          <w:b/>
        </w:rPr>
        <w:t xml:space="preserve">An Easy Pocket Guide </w:t>
      </w:r>
    </w:p>
    <w:p w14:paraId="28F6F042" w14:textId="3A68A787" w:rsidR="006323E9" w:rsidRPr="00917002" w:rsidRDefault="00605E5F" w:rsidP="00DD05A3">
      <w:pPr>
        <w:spacing w:after="0"/>
        <w:jc w:val="center"/>
        <w:rPr>
          <w:rFonts w:ascii="Times New Roman" w:hAnsi="Times New Roman" w:cs="Times New Roman"/>
          <w:b/>
        </w:rPr>
      </w:pPr>
      <w:r w:rsidRPr="00917002">
        <w:rPr>
          <w:rFonts w:ascii="Times New Roman" w:hAnsi="Times New Roman" w:cs="Times New Roman"/>
          <w:b/>
        </w:rPr>
        <w:t>t</w:t>
      </w:r>
      <w:r w:rsidR="00646FFA" w:rsidRPr="00917002">
        <w:rPr>
          <w:rFonts w:ascii="Times New Roman" w:hAnsi="Times New Roman" w:cs="Times New Roman"/>
          <w:b/>
        </w:rPr>
        <w:t>o</w:t>
      </w:r>
      <w:r w:rsidRPr="00917002">
        <w:rPr>
          <w:rFonts w:ascii="Times New Roman" w:hAnsi="Times New Roman" w:cs="Times New Roman"/>
          <w:b/>
        </w:rPr>
        <w:t xml:space="preserve"> </w:t>
      </w:r>
      <w:r w:rsidR="00DD05A3" w:rsidRPr="00917002">
        <w:rPr>
          <w:rFonts w:ascii="Times New Roman" w:hAnsi="Times New Roman" w:cs="Times New Roman"/>
          <w:b/>
        </w:rPr>
        <w:t>Legal, Financial and Emotional Health</w:t>
      </w:r>
    </w:p>
    <w:p w14:paraId="323163AF" w14:textId="77777777" w:rsidR="00605E5F" w:rsidRPr="00587031" w:rsidRDefault="00605E5F" w:rsidP="00DD05A3">
      <w:pPr>
        <w:spacing w:after="0"/>
        <w:jc w:val="center"/>
        <w:rPr>
          <w:rFonts w:ascii="Times New Roman" w:hAnsi="Times New Roman" w:cs="Times New Roman"/>
          <w:i/>
        </w:rPr>
      </w:pPr>
    </w:p>
    <w:p w14:paraId="241A4DA0" w14:textId="49CEF389" w:rsidR="00646FFA" w:rsidRPr="00587031" w:rsidRDefault="00646FFA" w:rsidP="003B3EC3">
      <w:pPr>
        <w:spacing w:after="0" w:line="240" w:lineRule="auto"/>
        <w:jc w:val="both"/>
        <w:rPr>
          <w:rFonts w:ascii="Times New Roman" w:eastAsia="Times New Roman" w:hAnsi="Times New Roman" w:cs="Times New Roman"/>
        </w:rPr>
      </w:pPr>
      <w:r w:rsidRPr="00587031">
        <w:rPr>
          <w:rFonts w:ascii="Times New Roman" w:eastAsia="Times New Roman" w:hAnsi="Times New Roman" w:cs="Times New Roman"/>
        </w:rPr>
        <w:t>Death and taxes may be inevitable, but they both require a lot of preparation. Fifty percent of America’s seventy-four million baby boomers have parents eighty or older, and nearly half of those boomers haven’t discussed end-of-life issues with their loved ones.</w:t>
      </w:r>
    </w:p>
    <w:p w14:paraId="2020B7FD" w14:textId="13F16B62" w:rsidR="00646FFA" w:rsidRPr="00587031" w:rsidRDefault="00646FFA" w:rsidP="00646FFA">
      <w:pPr>
        <w:spacing w:after="0" w:line="240" w:lineRule="auto"/>
        <w:rPr>
          <w:rFonts w:ascii="Times New Roman" w:eastAsia="Times New Roman" w:hAnsi="Times New Roman" w:cs="Times New Roman"/>
        </w:rPr>
      </w:pPr>
    </w:p>
    <w:p w14:paraId="223F159E" w14:textId="5B0FF990" w:rsidR="00646FFA" w:rsidRPr="00587031" w:rsidRDefault="00646FFA" w:rsidP="003B3EC3">
      <w:pPr>
        <w:spacing w:after="0" w:line="240" w:lineRule="auto"/>
        <w:jc w:val="both"/>
        <w:rPr>
          <w:rFonts w:ascii="Times New Roman" w:eastAsia="Times New Roman" w:hAnsi="Times New Roman" w:cs="Times New Roman"/>
        </w:rPr>
      </w:pPr>
      <w:r w:rsidRPr="00587031">
        <w:rPr>
          <w:rFonts w:ascii="Times New Roman" w:eastAsia="Times New Roman" w:hAnsi="Times New Roman" w:cs="Times New Roman"/>
        </w:rPr>
        <w:t xml:space="preserve">In </w:t>
      </w:r>
      <w:r w:rsidR="00605E5F" w:rsidRPr="00587031">
        <w:rPr>
          <w:rFonts w:ascii="Times New Roman" w:hAnsi="Times New Roman" w:cs="Times New Roman"/>
          <w:i/>
        </w:rPr>
        <w:t>Aging Done Smart</w:t>
      </w:r>
      <w:r w:rsidRPr="00587031">
        <w:rPr>
          <w:rFonts w:ascii="Times New Roman" w:eastAsia="Times New Roman" w:hAnsi="Times New Roman" w:cs="Times New Roman"/>
        </w:rPr>
        <w:t>,</w:t>
      </w:r>
      <w:r w:rsidRPr="00587031">
        <w:rPr>
          <w:rFonts w:ascii="Times New Roman" w:eastAsia="Times New Roman" w:hAnsi="Times New Roman" w:cs="Times New Roman"/>
          <w:i/>
        </w:rPr>
        <w:t xml:space="preserve"> </w:t>
      </w:r>
      <w:r w:rsidRPr="00587031">
        <w:rPr>
          <w:rFonts w:ascii="Times New Roman" w:eastAsia="Times New Roman" w:hAnsi="Times New Roman" w:cs="Times New Roman"/>
        </w:rPr>
        <w:t>the authors present a detailed, step-by -step guide on how to deal with aging. They tackle issues such as wills and trusts, estate planning, senior housing, caregiving, hospice care, and death and bereavement. Their approach is lighthearted but thorough, and they provide a sorely needed examination of all the details involved in growing old in America.</w:t>
      </w:r>
    </w:p>
    <w:p w14:paraId="692D046B" w14:textId="74EB5478" w:rsidR="00646FFA" w:rsidRPr="00587031" w:rsidRDefault="00646FFA" w:rsidP="00646FFA">
      <w:pPr>
        <w:spacing w:after="0" w:line="240" w:lineRule="auto"/>
        <w:rPr>
          <w:rFonts w:ascii="Times New Roman" w:eastAsia="Times New Roman" w:hAnsi="Times New Roman" w:cs="Times New Roman"/>
        </w:rPr>
      </w:pPr>
    </w:p>
    <w:p w14:paraId="4F5E0510" w14:textId="74F563A2" w:rsidR="00D70717" w:rsidRPr="00587031" w:rsidRDefault="00646FFA" w:rsidP="003B3EC3">
      <w:pPr>
        <w:jc w:val="both"/>
        <w:rPr>
          <w:rFonts w:ascii="Times New Roman" w:hAnsi="Times New Roman" w:cs="Times New Roman"/>
        </w:rPr>
      </w:pPr>
      <w:r w:rsidRPr="00587031">
        <w:rPr>
          <w:rFonts w:ascii="Times New Roman" w:eastAsia="Times New Roman" w:hAnsi="Times New Roman" w:cs="Times New Roman"/>
        </w:rPr>
        <w:t>Nicole D. Carr is a social services administrator</w:t>
      </w:r>
      <w:r w:rsidR="00655303">
        <w:rPr>
          <w:rFonts w:ascii="Times New Roman" w:eastAsia="Times New Roman" w:hAnsi="Times New Roman" w:cs="Times New Roman"/>
        </w:rPr>
        <w:t xml:space="preserve"> </w:t>
      </w:r>
      <w:r w:rsidRPr="00587031">
        <w:rPr>
          <w:rFonts w:ascii="Times New Roman" w:eastAsia="Times New Roman" w:hAnsi="Times New Roman" w:cs="Times New Roman"/>
        </w:rPr>
        <w:t>and Glenn L. Spitzer is an attorney. They have combined their skills and knowledge to give readers a practical understanding of the issues involved in caring for an elderly family member.</w:t>
      </w:r>
    </w:p>
    <w:p w14:paraId="58B52119" w14:textId="77777777" w:rsidR="00655303" w:rsidRDefault="00587031" w:rsidP="0089663F">
      <w:pPr>
        <w:ind w:left="2880"/>
        <w:jc w:val="both"/>
        <w:rPr>
          <w:rFonts w:ascii="Times New Roman" w:eastAsia="Times New Roman" w:hAnsi="Times New Roman" w:cs="Times New Roman"/>
        </w:rPr>
      </w:pPr>
      <w:r w:rsidRPr="00587031">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D43B038" wp14:editId="6680FF98">
                <wp:simplePos x="0" y="0"/>
                <wp:positionH relativeFrom="margin">
                  <wp:posOffset>18415</wp:posOffset>
                </wp:positionH>
                <wp:positionV relativeFrom="paragraph">
                  <wp:posOffset>21590</wp:posOffset>
                </wp:positionV>
                <wp:extent cx="1438275" cy="1781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8275" cy="1781175"/>
                        </a:xfrm>
                        <a:prstGeom prst="rect">
                          <a:avLst/>
                        </a:prstGeom>
                        <a:solidFill>
                          <a:srgbClr val="FFFFFF"/>
                        </a:solidFill>
                        <a:ln w="9525">
                          <a:solidFill>
                            <a:srgbClr val="000000"/>
                          </a:solidFill>
                          <a:miter lim="800000"/>
                          <a:headEnd/>
                          <a:tailEnd/>
                        </a:ln>
                      </wps:spPr>
                      <wps:txbx>
                        <w:txbxContent>
                          <w:p w14:paraId="11079670" w14:textId="5AA21075" w:rsidR="006217D1" w:rsidRDefault="00646FFA">
                            <w:r>
                              <w:t xml:space="preserve"> (INSERT IMAGE </w:t>
                            </w:r>
                            <w:r w:rsidR="000A16D9">
                              <w:t>1</w:t>
                            </w:r>
                            <w:r w:rsidR="006217D1">
                              <w:t>,</w:t>
                            </w:r>
                          </w:p>
                          <w:p w14:paraId="522501DF" w14:textId="31272D7D" w:rsidR="00646FFA" w:rsidRDefault="006217D1">
                            <w:r>
                              <w:t>Author photo</w:t>
                            </w:r>
                            <w:r w:rsidR="00646FFA">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B038" id="_x0000_t202" coordsize="21600,21600" o:spt="202" path="m,l,21600r21600,l21600,xe">
                <v:stroke joinstyle="miter"/>
                <v:path gradientshapeok="t" o:connecttype="rect"/>
              </v:shapetype>
              <v:shape id="Text Box 2" o:spid="_x0000_s1026" type="#_x0000_t202" style="position:absolute;left:0;text-align:left;margin-left:1.45pt;margin-top:1.7pt;width:113.25pt;height:140.25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">
                <v:textbox>
                  <w:txbxContent>
                    <w:p w14:paraId="11079670" w14:textId="5AA21075" w:rsidR="006217D1" w:rsidRDefault="00646FFA">
                      <w:r>
                        <w:t xml:space="preserve"> (INSERT IMAGE </w:t>
                      </w:r>
                      <w:r w:rsidR="000A16D9">
                        <w:t>1</w:t>
                      </w:r>
                      <w:r w:rsidR="006217D1">
                        <w:t>,</w:t>
                      </w:r>
                    </w:p>
                    <w:p w14:paraId="522501DF" w14:textId="31272D7D" w:rsidR="00646FFA" w:rsidRDefault="006217D1">
                      <w:r>
                        <w:t>Author photo</w:t>
                      </w:r>
                      <w:r w:rsidR="00646FFA">
                        <w:t>)</w:t>
                      </w:r>
                    </w:p>
                  </w:txbxContent>
                </v:textbox>
                <w10:wrap type="square" anchorx="margin"/>
              </v:shape>
            </w:pict>
          </mc:Fallback>
        </mc:AlternateContent>
      </w:r>
      <w:r w:rsidR="004D116C" w:rsidRPr="00587031">
        <w:rPr>
          <w:rFonts w:ascii="Times New Roman" w:eastAsia="Times New Roman" w:hAnsi="Times New Roman" w:cs="Times New Roman"/>
        </w:rPr>
        <w:t xml:space="preserve">Nicole D. Carr holds an advanced degree in Public Administration from the City University of New York and is currently an Administrator at the California Department of Social Services. </w:t>
      </w:r>
    </w:p>
    <w:p w14:paraId="5C898ABA" w14:textId="04FC28C8" w:rsidR="0089663F" w:rsidRDefault="004D116C" w:rsidP="0089663F">
      <w:pPr>
        <w:ind w:left="2880"/>
        <w:jc w:val="both"/>
        <w:rPr>
          <w:rFonts w:ascii="Times New Roman" w:eastAsia="Times New Roman" w:hAnsi="Times New Roman" w:cs="Times New Roman"/>
        </w:rPr>
      </w:pPr>
      <w:r w:rsidRPr="00587031">
        <w:rPr>
          <w:rFonts w:ascii="Times New Roman" w:eastAsia="Times New Roman" w:hAnsi="Times New Roman" w:cs="Times New Roman"/>
        </w:rPr>
        <w:t xml:space="preserve">Collaborator Glenn L. Spitzer is an attorney who has practiced for thirty-five years in the areas of family law, wills, trusts, and estate planning. In </w:t>
      </w:r>
      <w:r w:rsidR="00EF719A" w:rsidRPr="00587031">
        <w:rPr>
          <w:rFonts w:ascii="Times New Roman" w:hAnsi="Times New Roman" w:cs="Times New Roman"/>
          <w:i/>
        </w:rPr>
        <w:t>Aging Done Smart</w:t>
      </w:r>
      <w:r w:rsidRPr="00587031">
        <w:rPr>
          <w:rFonts w:ascii="Times New Roman" w:eastAsia="Times New Roman" w:hAnsi="Times New Roman" w:cs="Times New Roman"/>
        </w:rPr>
        <w:t>, the two have pooled their expertise to provide an invaluable guide to all the issues involved in caring for a loved one at the end of his or her life</w:t>
      </w:r>
      <w:r w:rsidR="0089663F">
        <w:rPr>
          <w:rFonts w:ascii="Times New Roman" w:eastAsia="Times New Roman" w:hAnsi="Times New Roman" w:cs="Times New Roman"/>
        </w:rPr>
        <w:t>.</w:t>
      </w:r>
    </w:p>
    <w:p w14:paraId="30287B31" w14:textId="77777777" w:rsidR="0089663F" w:rsidRDefault="0089663F" w:rsidP="0089663F">
      <w:pPr>
        <w:ind w:left="2880"/>
        <w:jc w:val="both"/>
        <w:rPr>
          <w:rFonts w:ascii="Times New Roman" w:eastAsia="Times New Roman" w:hAnsi="Times New Roman" w:cs="Times New Roman"/>
          <w:b/>
          <w:sz w:val="20"/>
          <w:szCs w:val="20"/>
        </w:rPr>
      </w:pPr>
    </w:p>
    <w:p w14:paraId="37C9FF31" w14:textId="37C3AEDF" w:rsidR="003B3EC3" w:rsidRDefault="0089663F" w:rsidP="003B3EC3">
      <w:pPr>
        <w:tabs>
          <w:tab w:val="left" w:pos="1830"/>
        </w:tabs>
        <w:spacing w:after="0"/>
        <w:rPr>
          <w:rFonts w:ascii="Times New Roman" w:eastAsia="Times New Roman" w:hAnsi="Times New Roman" w:cs="Times New Roman"/>
          <w:i/>
          <w:sz w:val="24"/>
          <w:szCs w:val="24"/>
        </w:rPr>
      </w:pPr>
      <w:r w:rsidRPr="006323E9">
        <w:rPr>
          <w:rFonts w:ascii="Times New Roman" w:eastAsia="Times New Roman" w:hAnsi="Times New Roman" w:cs="Times New Roman"/>
          <w:b/>
          <w:sz w:val="20"/>
          <w:szCs w:val="20"/>
        </w:rPr>
        <w:t>3 PARTS SPOKEN PRESS</w:t>
      </w:r>
      <w:r w:rsidR="00F0635E">
        <w:rPr>
          <w:rFonts w:ascii="Times New Roman" w:eastAsia="Times New Roman" w:hAnsi="Times New Roman" w:cs="Times New Roman"/>
          <w:b/>
          <w:sz w:val="20"/>
          <w:szCs w:val="20"/>
        </w:rPr>
        <w:tab/>
      </w:r>
      <w:r w:rsidR="00F0635E">
        <w:rPr>
          <w:rFonts w:ascii="Times New Roman" w:eastAsia="Times New Roman" w:hAnsi="Times New Roman" w:cs="Times New Roman"/>
          <w:i/>
          <w:sz w:val="24"/>
          <w:szCs w:val="24"/>
        </w:rPr>
        <w:t xml:space="preserve">ISBN: 978-0-692-06327-9 </w:t>
      </w:r>
    </w:p>
    <w:p w14:paraId="65B98849" w14:textId="69188557" w:rsidR="0089663F" w:rsidRDefault="003B3EC3" w:rsidP="003B3EC3">
      <w:pPr>
        <w:tabs>
          <w:tab w:val="left" w:pos="1830"/>
        </w:tabs>
        <w:spacing w:after="0"/>
        <w:rPr>
          <w:rFonts w:ascii="Times New Roman" w:eastAsia="Times New Roman" w:hAnsi="Times New Roman" w:cs="Times New Roman"/>
          <w:b/>
          <w:sz w:val="20"/>
          <w:szCs w:val="20"/>
        </w:rPr>
      </w:pPr>
      <w:r w:rsidRPr="006323E9">
        <w:rPr>
          <w:rFonts w:ascii="Times New Roman" w:eastAsia="Times New Roman" w:hAnsi="Times New Roman" w:cs="Times New Roman"/>
          <w:sz w:val="20"/>
          <w:szCs w:val="20"/>
        </w:rPr>
        <w:t>An Imprint of 3 Parts Spoken</w:t>
      </w:r>
      <w:r w:rsidR="00F0635E">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00F0635E">
        <w:rPr>
          <w:rFonts w:ascii="Times New Roman" w:eastAsia="Times New Roman" w:hAnsi="Times New Roman" w:cs="Times New Roman"/>
          <w:i/>
          <w:sz w:val="24"/>
          <w:szCs w:val="24"/>
        </w:rPr>
        <w:t xml:space="preserve">ISBN: 978-0-692-07341-4 </w:t>
      </w:r>
    </w:p>
    <w:p w14:paraId="1651CB24" w14:textId="1CE4F9AE" w:rsidR="00D70717" w:rsidRPr="006323E9" w:rsidRDefault="003B3EC3" w:rsidP="006323E9">
      <w:pPr>
        <w:tabs>
          <w:tab w:val="left" w:pos="1830"/>
        </w:tabs>
        <w:spacing w:after="0"/>
        <w:rPr>
          <w:rFonts w:ascii="Times New Roman" w:eastAsia="Times New Roman" w:hAnsi="Times New Roman" w:cs="Times New Roman"/>
          <w:b/>
          <w:sz w:val="20"/>
          <w:szCs w:val="20"/>
        </w:rPr>
      </w:pPr>
      <w:r w:rsidRPr="004751C5">
        <w:rPr>
          <w:rFonts w:ascii="Times New Roman" w:eastAsia="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570FD6B1" wp14:editId="562762D8">
                <wp:simplePos x="0" y="0"/>
                <wp:positionH relativeFrom="margin">
                  <wp:posOffset>1882140</wp:posOffset>
                </wp:positionH>
                <wp:positionV relativeFrom="paragraph">
                  <wp:posOffset>360680</wp:posOffset>
                </wp:positionV>
                <wp:extent cx="2619375" cy="9810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81075"/>
                        </a:xfrm>
                        <a:prstGeom prst="rect">
                          <a:avLst/>
                        </a:prstGeom>
                        <a:solidFill>
                          <a:srgbClr val="FFFFFF"/>
                        </a:solidFill>
                        <a:ln w="9525">
                          <a:solidFill>
                            <a:srgbClr val="000000"/>
                          </a:solidFill>
                          <a:miter lim="800000"/>
                          <a:headEnd/>
                          <a:tailEnd/>
                        </a:ln>
                      </wps:spPr>
                      <wps:txbx>
                        <w:txbxContent>
                          <w:p w14:paraId="423D4F0D" w14:textId="3CEC126D" w:rsidR="00F0635E" w:rsidRDefault="00F0635E" w:rsidP="00F0635E">
                            <w:r>
                              <w:t xml:space="preserve">(INSERT </w:t>
                            </w:r>
                            <w:r w:rsidR="006C1F9C">
                              <w:t>Barcode</w:t>
                            </w:r>
                            <w:r w:rsidR="00655303">
                              <w:t xml:space="preserve"> and ISBN numbers in the box</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FD6B1" id="_x0000_t202" coordsize="21600,21600" o:spt="202" path="m,l,21600r21600,l21600,xe">
                <v:stroke joinstyle="miter"/>
                <v:path gradientshapeok="t" o:connecttype="rect"/>
              </v:shapetype>
              <v:shape id="Text Box 1" o:spid="_x0000_s1027" type="#_x0000_t202" style="position:absolute;margin-left:148.2pt;margin-top:28.4pt;width:206.25pt;height:77.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">
                <v:textbox>
                  <w:txbxContent>
                    <w:p w14:paraId="423D4F0D" w14:textId="3CEC126D" w:rsidR="00F0635E" w:rsidRDefault="00F0635E" w:rsidP="00F0635E">
                      <w:r>
                        <w:t xml:space="preserve">(INSERT </w:t>
                      </w:r>
                      <w:r w:rsidR="006C1F9C">
                        <w:t>Barcode</w:t>
                      </w:r>
                      <w:r w:rsidR="00655303">
                        <w:t xml:space="preserve"> and ISBN numbers in the box</w:t>
                      </w:r>
                      <w:r>
                        <w:t>)</w:t>
                      </w:r>
                    </w:p>
                  </w:txbxContent>
                </v:textbox>
                <w10:wrap type="square" anchorx="margin"/>
              </v:shape>
            </w:pict>
          </mc:Fallback>
        </mc:AlternateContent>
      </w:r>
    </w:p>
    <w:p w14:paraId="1E178935" w14:textId="0D4A1962" w:rsidR="00587031" w:rsidRDefault="0088769B" w:rsidP="003B3EC3">
      <w:pPr>
        <w:tabs>
          <w:tab w:val="left" w:pos="1830"/>
        </w:tabs>
        <w:spacing w:after="0"/>
        <w:rPr>
          <w:rFonts w:ascii="Times New Roman" w:eastAsia="Times New Roman" w:hAnsi="Times New Roman" w:cs="Times New Roman"/>
          <w:i/>
          <w:sz w:val="24"/>
          <w:szCs w:val="24"/>
        </w:rPr>
      </w:pPr>
      <w:r w:rsidRPr="004751C5">
        <w:rPr>
          <w:rFonts w:ascii="Times New Roman" w:eastAsia="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3BB6FE43" wp14:editId="6B47D262">
                <wp:simplePos x="0" y="0"/>
                <wp:positionH relativeFrom="margin">
                  <wp:align>left</wp:align>
                </wp:positionH>
                <wp:positionV relativeFrom="paragraph">
                  <wp:posOffset>6985</wp:posOffset>
                </wp:positionV>
                <wp:extent cx="1485900" cy="9715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85900" cy="971550"/>
                        </a:xfrm>
                        <a:prstGeom prst="rect">
                          <a:avLst/>
                        </a:prstGeom>
                        <a:solidFill>
                          <a:srgbClr val="FFFFFF"/>
                        </a:solidFill>
                        <a:ln w="9525">
                          <a:solidFill>
                            <a:srgbClr val="000000"/>
                          </a:solidFill>
                          <a:miter lim="800000"/>
                          <a:headEnd/>
                          <a:tailEnd/>
                        </a:ln>
                      </wps:spPr>
                      <wps:txbx>
                        <w:txbxContent>
                          <w:p w14:paraId="5589B88A" w14:textId="77777777" w:rsidR="00655303" w:rsidRDefault="004751C5">
                            <w:r>
                              <w:t xml:space="preserve">(INSERT IMAGE </w:t>
                            </w:r>
                            <w:r w:rsidR="00A9338D">
                              <w:t>2</w:t>
                            </w:r>
                            <w:r w:rsidR="006C1F9C">
                              <w:t xml:space="preserve">, </w:t>
                            </w:r>
                            <w:r w:rsidR="006217D1">
                              <w:t xml:space="preserve">     </w:t>
                            </w:r>
                          </w:p>
                          <w:p w14:paraId="4E32531F" w14:textId="478BB41E" w:rsidR="004751C5" w:rsidRDefault="006C1F9C">
                            <w:r>
                              <w:t>3</w:t>
                            </w:r>
                            <w:r w:rsidR="006217D1">
                              <w:t xml:space="preserve"> Parts Spoken logo</w:t>
                            </w:r>
                            <w:r w:rsidR="004751C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6FE43" id="_x0000_s1028" type="#_x0000_t202" style="position:absolute;margin-left:0;margin-top:.55pt;width:117pt;height:76.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">
                <v:textbox>
                  <w:txbxContent>
                    <w:p w14:paraId="5589B88A" w14:textId="77777777" w:rsidR="00655303" w:rsidRDefault="004751C5">
                      <w:r>
                        <w:t xml:space="preserve">(INSERT IMAGE </w:t>
                      </w:r>
                      <w:r w:rsidR="00A9338D">
                        <w:t>2</w:t>
                      </w:r>
                      <w:r w:rsidR="006C1F9C">
                        <w:t xml:space="preserve">, </w:t>
                      </w:r>
                      <w:r w:rsidR="006217D1">
                        <w:t xml:space="preserve">     </w:t>
                      </w:r>
                    </w:p>
                    <w:p w14:paraId="4E32531F" w14:textId="478BB41E" w:rsidR="004751C5" w:rsidRDefault="006C1F9C">
                      <w:r>
                        <w:t>3</w:t>
                      </w:r>
                      <w:r w:rsidR="006217D1">
                        <w:t xml:space="preserve"> Parts Spoken logo</w:t>
                      </w:r>
                      <w:r w:rsidR="004751C5">
                        <w:t>)</w:t>
                      </w:r>
                    </w:p>
                  </w:txbxContent>
                </v:textbox>
                <w10:wrap type="square" anchorx="margin"/>
              </v:shape>
            </w:pict>
          </mc:Fallback>
        </mc:AlternateContent>
      </w:r>
      <w:r w:rsidR="00F0635E">
        <w:rPr>
          <w:rFonts w:ascii="Times New Roman" w:eastAsia="Times New Roman" w:hAnsi="Times New Roman" w:cs="Times New Roman"/>
          <w:b/>
          <w:sz w:val="24"/>
          <w:szCs w:val="24"/>
        </w:rPr>
        <w:t xml:space="preserve">           </w:t>
      </w:r>
      <w:bookmarkStart w:id="1" w:name="_Hlk506365095"/>
      <w:r>
        <w:rPr>
          <w:rFonts w:ascii="Times New Roman" w:eastAsia="Times New Roman" w:hAnsi="Times New Roman" w:cs="Times New Roman"/>
          <w:i/>
          <w:sz w:val="24"/>
          <w:szCs w:val="24"/>
        </w:rPr>
        <w:t xml:space="preserve">       </w:t>
      </w:r>
    </w:p>
    <w:p w14:paraId="4F74E81D" w14:textId="116AB8B0" w:rsidR="0089663F" w:rsidRPr="0089663F" w:rsidRDefault="00587031" w:rsidP="0089663F">
      <w:pPr>
        <w:tabs>
          <w:tab w:val="left" w:pos="1830"/>
        </w:tabs>
        <w:spacing w:after="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bookmarkEnd w:id="1"/>
    </w:p>
    <w:p w14:paraId="7E05F822" w14:textId="759EA1A4" w:rsidR="00D70717" w:rsidRPr="00F0635E" w:rsidRDefault="00F0635E" w:rsidP="00F0635E">
      <w:pPr>
        <w:tabs>
          <w:tab w:val="left" w:pos="1830"/>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www.nicolecarrwrites.com</w:t>
      </w:r>
    </w:p>
    <w:sectPr w:rsidR="00D70717" w:rsidRPr="00F0635E" w:rsidSect="0089663F">
      <w:pgSz w:w="8640" w:h="1296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717"/>
    <w:rsid w:val="000A16D9"/>
    <w:rsid w:val="00381F22"/>
    <w:rsid w:val="003B3EC3"/>
    <w:rsid w:val="004751C5"/>
    <w:rsid w:val="004D116C"/>
    <w:rsid w:val="00587031"/>
    <w:rsid w:val="00605E5F"/>
    <w:rsid w:val="006217D1"/>
    <w:rsid w:val="006323E9"/>
    <w:rsid w:val="00646FFA"/>
    <w:rsid w:val="00655303"/>
    <w:rsid w:val="006C1F9C"/>
    <w:rsid w:val="006C38FD"/>
    <w:rsid w:val="00751F14"/>
    <w:rsid w:val="0088769B"/>
    <w:rsid w:val="0089663F"/>
    <w:rsid w:val="00917002"/>
    <w:rsid w:val="00A9338D"/>
    <w:rsid w:val="00B0263D"/>
    <w:rsid w:val="00C70D18"/>
    <w:rsid w:val="00D70717"/>
    <w:rsid w:val="00DD05A3"/>
    <w:rsid w:val="00EA65EE"/>
    <w:rsid w:val="00EC25D3"/>
    <w:rsid w:val="00EF719A"/>
    <w:rsid w:val="00F0635E"/>
    <w:rsid w:val="00F32FD8"/>
    <w:rsid w:val="00FE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7DCC"/>
  <w15:chartTrackingRefBased/>
  <w15:docId w15:val="{7C131FB4-B42C-41CC-9806-0007E806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dc:creator>
  <cp:keywords/>
  <dc:description/>
  <cp:lastModifiedBy>Nicole Carr</cp:lastModifiedBy>
  <cp:revision>2</cp:revision>
  <dcterms:created xsi:type="dcterms:W3CDTF">2018-05-21T02:30:00Z</dcterms:created>
  <dcterms:modified xsi:type="dcterms:W3CDTF">2018-05-21T02:30:00Z</dcterms:modified>
</cp:coreProperties>
</file>