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8F3F4"/>
  <w:body>
    <w:p w:rsidR="00E05EB1" w:rsidRDefault="000A4E73" w:rsidP="00E05EB1">
      <w:pPr>
        <w:tabs>
          <w:tab w:val="left" w:pos="1329"/>
        </w:tabs>
        <w:jc w:val="center"/>
        <w:rPr>
          <w:rFonts w:ascii="Papyrus" w:hAnsi="Papyrus"/>
          <w:b/>
          <w:color w:val="417A84" w:themeColor="accent5" w:themeShade="BF"/>
          <w:sz w:val="72"/>
          <w:szCs w:val="72"/>
        </w:rPr>
      </w:pPr>
      <w:r w:rsidRPr="00E05EB1">
        <w:rPr>
          <w:rFonts w:ascii="Papyrus" w:hAnsi="Papyrus"/>
          <w:b/>
          <w:color w:val="417A84" w:themeColor="accent5" w:themeShade="BF"/>
          <w:sz w:val="72"/>
          <w:szCs w:val="72"/>
        </w:rPr>
        <w:t>MT</w:t>
      </w:r>
      <w:r w:rsidRPr="000A4E73">
        <w:rPr>
          <w:rFonts w:ascii="Papyrus" w:hAnsi="Papyrus"/>
          <w:b/>
          <w:color w:val="417A84" w:themeColor="accent5" w:themeShade="BF"/>
          <w:sz w:val="96"/>
          <w:szCs w:val="96"/>
        </w:rPr>
        <w:t>=</w:t>
      </w:r>
      <w:r w:rsidRPr="00E05EB1">
        <w:rPr>
          <w:rFonts w:ascii="Papyrus" w:hAnsi="Papyrus"/>
          <w:b/>
          <w:color w:val="417A84" w:themeColor="accent5" w:themeShade="BF"/>
          <w:sz w:val="72"/>
          <w:szCs w:val="72"/>
        </w:rPr>
        <w:t>C</w:t>
      </w:r>
    </w:p>
    <w:p w:rsidR="00AC0030" w:rsidRPr="00E05EB1" w:rsidRDefault="00AC0030" w:rsidP="00E05EB1">
      <w:pPr>
        <w:pStyle w:val="NoSpacing"/>
        <w:jc w:val="center"/>
        <w:rPr>
          <w:rFonts w:ascii="Papyrus" w:hAnsi="Papyrus"/>
          <w:b/>
          <w:color w:val="417A84" w:themeColor="accent5" w:themeShade="BF"/>
          <w:sz w:val="32"/>
          <w:szCs w:val="32"/>
        </w:rPr>
      </w:pPr>
      <w:r w:rsidRPr="00E05EB1">
        <w:rPr>
          <w:b/>
          <w:color w:val="417A84" w:themeColor="accent5" w:themeShade="BF"/>
          <w:sz w:val="32"/>
          <w:szCs w:val="32"/>
        </w:rPr>
        <w:t xml:space="preserve">Solution focused </w:t>
      </w:r>
      <w:r w:rsidR="000A4E73" w:rsidRPr="00E05EB1">
        <w:rPr>
          <w:b/>
          <w:color w:val="417A84" w:themeColor="accent5" w:themeShade="BF"/>
          <w:sz w:val="32"/>
          <w:szCs w:val="32"/>
        </w:rPr>
        <w:t xml:space="preserve">Psychotherapy &amp; </w:t>
      </w:r>
      <w:r w:rsidRPr="00E05EB1">
        <w:rPr>
          <w:b/>
          <w:color w:val="417A84" w:themeColor="accent5" w:themeShade="BF"/>
          <w:sz w:val="32"/>
          <w:szCs w:val="32"/>
        </w:rPr>
        <w:t>hypnotherapy</w:t>
      </w:r>
    </w:p>
    <w:p w:rsidR="00AC0030" w:rsidRPr="00E05EB1" w:rsidRDefault="00AC0030" w:rsidP="00E05EB1">
      <w:pPr>
        <w:pStyle w:val="NoSpacing"/>
        <w:jc w:val="center"/>
        <w:rPr>
          <w:b/>
          <w:color w:val="417A84" w:themeColor="accent5" w:themeShade="BF"/>
          <w:sz w:val="32"/>
          <w:szCs w:val="32"/>
        </w:rPr>
      </w:pPr>
      <w:r w:rsidRPr="00E05EB1">
        <w:rPr>
          <w:b/>
          <w:color w:val="417A84" w:themeColor="accent5" w:themeShade="BF"/>
          <w:sz w:val="32"/>
          <w:szCs w:val="32"/>
        </w:rPr>
        <w:t>In</w:t>
      </w:r>
    </w:p>
    <w:p w:rsidR="00AC0030" w:rsidRPr="00E05EB1" w:rsidRDefault="00AC0030" w:rsidP="00E05EB1">
      <w:pPr>
        <w:pStyle w:val="NoSpacing"/>
        <w:jc w:val="center"/>
        <w:rPr>
          <w:b/>
          <w:color w:val="417A84" w:themeColor="accent5" w:themeShade="BF"/>
          <w:sz w:val="32"/>
          <w:szCs w:val="32"/>
        </w:rPr>
      </w:pPr>
      <w:r w:rsidRPr="00E05EB1">
        <w:rPr>
          <w:b/>
          <w:color w:val="417A84" w:themeColor="accent5" w:themeShade="BF"/>
          <w:sz w:val="32"/>
          <w:szCs w:val="32"/>
        </w:rPr>
        <w:t>North Devon</w:t>
      </w:r>
    </w:p>
    <w:p w:rsidR="00E05EB1" w:rsidRDefault="00E05EB1" w:rsidP="00E05EB1">
      <w:pPr>
        <w:tabs>
          <w:tab w:val="center" w:pos="4513"/>
          <w:tab w:val="left" w:pos="6369"/>
        </w:tabs>
        <w:rPr>
          <w:rFonts w:ascii="Calibri" w:hAnsi="Calibri" w:cs="Calibri"/>
          <w:color w:val="629DD1" w:themeColor="accent1"/>
          <w:sz w:val="48"/>
          <w:szCs w:val="48"/>
        </w:rPr>
      </w:pPr>
    </w:p>
    <w:p w:rsidR="00AC0030" w:rsidRPr="00375A94" w:rsidRDefault="00AC0030" w:rsidP="00E05EB1">
      <w:pPr>
        <w:tabs>
          <w:tab w:val="center" w:pos="4513"/>
          <w:tab w:val="left" w:pos="6369"/>
        </w:tabs>
        <w:jc w:val="center"/>
        <w:rPr>
          <w:rFonts w:ascii="Papyrus" w:hAnsi="Papyrus" w:cs="Calibri"/>
          <w:color w:val="417A84" w:themeColor="accent5" w:themeShade="BF"/>
          <w:sz w:val="36"/>
          <w:szCs w:val="36"/>
        </w:rPr>
      </w:pPr>
      <w:r w:rsidRPr="00375A94">
        <w:rPr>
          <w:rFonts w:ascii="Papyrus" w:hAnsi="Papyrus" w:cs="Calibri"/>
          <w:b/>
          <w:color w:val="417A84" w:themeColor="accent5" w:themeShade="BF"/>
          <w:sz w:val="28"/>
          <w:szCs w:val="28"/>
        </w:rPr>
        <w:t xml:space="preserve">What </w:t>
      </w:r>
      <w:r w:rsidRPr="00375A94">
        <w:rPr>
          <w:rFonts w:ascii="Papyrus" w:hAnsi="Papyrus" w:cs="Calibri"/>
          <w:b/>
          <w:color w:val="417A84" w:themeColor="accent5" w:themeShade="BF"/>
          <w:sz w:val="28"/>
          <w:szCs w:val="28"/>
        </w:rPr>
        <w:t>is hypnotherapy?</w:t>
      </w:r>
    </w:p>
    <w:p w:rsidR="00AC0030" w:rsidRPr="00E05EB1" w:rsidRDefault="00FF0789" w:rsidP="00AC0030">
      <w:pPr>
        <w:jc w:val="center"/>
        <w:rPr>
          <w:rFonts w:ascii="Calibri" w:hAnsi="Calibri" w:cs="Calibri"/>
          <w:color w:val="417A84" w:themeColor="accent5" w:themeShade="BF"/>
          <w:sz w:val="24"/>
          <w:szCs w:val="24"/>
        </w:rPr>
      </w:pPr>
      <w:r w:rsidRPr="00E05EB1">
        <w:rPr>
          <w:rFonts w:ascii="Calibri" w:hAnsi="Calibri" w:cs="Calibri"/>
          <w:color w:val="417A84" w:themeColor="accent5" w:themeShade="BF"/>
          <w:sz w:val="24"/>
          <w:szCs w:val="24"/>
        </w:rPr>
        <w:t xml:space="preserve">Hypnotherapy is a natural, </w:t>
      </w:r>
      <w:r w:rsidR="00AC0030" w:rsidRPr="00E05EB1">
        <w:rPr>
          <w:rFonts w:ascii="Calibri" w:hAnsi="Calibri" w:cs="Calibri"/>
          <w:color w:val="417A84" w:themeColor="accent5" w:themeShade="BF"/>
          <w:sz w:val="24"/>
          <w:szCs w:val="24"/>
        </w:rPr>
        <w:t xml:space="preserve">relaxing </w:t>
      </w:r>
      <w:r w:rsidRPr="00E05EB1">
        <w:rPr>
          <w:rFonts w:ascii="Calibri" w:hAnsi="Calibri" w:cs="Calibri"/>
          <w:color w:val="417A84" w:themeColor="accent5" w:themeShade="BF"/>
          <w:sz w:val="24"/>
          <w:szCs w:val="24"/>
        </w:rPr>
        <w:t xml:space="preserve">and deeply effective </w:t>
      </w:r>
      <w:r w:rsidR="00AC0030" w:rsidRPr="00E05EB1">
        <w:rPr>
          <w:rFonts w:ascii="Calibri" w:hAnsi="Calibri" w:cs="Calibri"/>
          <w:color w:val="417A84" w:themeColor="accent5" w:themeShade="BF"/>
          <w:sz w:val="24"/>
          <w:szCs w:val="24"/>
        </w:rPr>
        <w:t>way of going into trance to help bring about positive change.</w:t>
      </w:r>
    </w:p>
    <w:p w:rsidR="00FF0789" w:rsidRPr="00E05EB1" w:rsidRDefault="00FF0789" w:rsidP="00FF0789">
      <w:pPr>
        <w:jc w:val="center"/>
        <w:rPr>
          <w:rFonts w:ascii="Calibri" w:hAnsi="Calibri" w:cs="Calibri"/>
          <w:color w:val="417A84" w:themeColor="accent5" w:themeShade="BF"/>
          <w:sz w:val="24"/>
          <w:szCs w:val="24"/>
        </w:rPr>
      </w:pPr>
      <w:r w:rsidRPr="00E05EB1">
        <w:rPr>
          <w:rFonts w:ascii="Calibri" w:hAnsi="Calibri" w:cs="Calibri"/>
          <w:color w:val="417A84" w:themeColor="accent5" w:themeShade="BF"/>
          <w:sz w:val="24"/>
          <w:szCs w:val="24"/>
        </w:rPr>
        <w:t>We are all familiar with trance – we do it easily and naturally every day when watching TV for example. During trance, although it may feel as if we have switched off, our brains are working four times harder than usual to process information and come up with solutions. Trance heightens our awareness and concentration, and during this this time we are more open to suggestion. Trance sessions in hypnotherapy are relaxing and enjoyable, and you remain in complete control throughout.</w:t>
      </w:r>
    </w:p>
    <w:p w:rsidR="00FF0789" w:rsidRPr="00E05EB1" w:rsidRDefault="00FF0789" w:rsidP="00FF0789">
      <w:pPr>
        <w:jc w:val="center"/>
        <w:rPr>
          <w:rFonts w:ascii="Calibri" w:hAnsi="Calibri" w:cs="Calibri"/>
          <w:color w:val="417A84" w:themeColor="accent5" w:themeShade="BF"/>
          <w:sz w:val="24"/>
          <w:szCs w:val="24"/>
        </w:rPr>
      </w:pPr>
    </w:p>
    <w:p w:rsidR="00FF0789" w:rsidRPr="00375A94" w:rsidRDefault="00FF0789" w:rsidP="00FF0789">
      <w:pPr>
        <w:jc w:val="center"/>
        <w:rPr>
          <w:rFonts w:ascii="Papyrus" w:hAnsi="Papyrus" w:cs="Calibri"/>
          <w:b/>
          <w:color w:val="417A84" w:themeColor="accent5" w:themeShade="BF"/>
          <w:sz w:val="28"/>
          <w:szCs w:val="28"/>
        </w:rPr>
      </w:pPr>
      <w:r w:rsidRPr="00375A94">
        <w:rPr>
          <w:rFonts w:ascii="Papyrus" w:hAnsi="Papyrus" w:cs="Calibri"/>
          <w:b/>
          <w:color w:val="417A84" w:themeColor="accent5" w:themeShade="BF"/>
          <w:sz w:val="28"/>
          <w:szCs w:val="28"/>
        </w:rPr>
        <w:t>Your free initial consultation</w:t>
      </w:r>
    </w:p>
    <w:p w:rsidR="00FF0789" w:rsidRPr="00E05EB1" w:rsidRDefault="00FF0789" w:rsidP="00E1494E">
      <w:pPr>
        <w:jc w:val="center"/>
        <w:rPr>
          <w:rFonts w:ascii="Calibri" w:hAnsi="Calibri" w:cs="Calibri"/>
          <w:color w:val="417A84" w:themeColor="accent5" w:themeShade="BF"/>
          <w:sz w:val="24"/>
          <w:szCs w:val="24"/>
        </w:rPr>
      </w:pPr>
      <w:r w:rsidRPr="00E05EB1">
        <w:rPr>
          <w:rFonts w:ascii="Calibri" w:hAnsi="Calibri" w:cs="Calibri"/>
          <w:color w:val="417A84" w:themeColor="accent5" w:themeShade="BF"/>
          <w:sz w:val="24"/>
          <w:szCs w:val="24"/>
        </w:rPr>
        <w:t>During your free consultation David or Kevin will gather information from you about you current situation and how you would like to move forward. They will explain</w:t>
      </w:r>
      <w:r w:rsidR="00E1494E" w:rsidRPr="00E05EB1">
        <w:rPr>
          <w:rFonts w:ascii="Calibri" w:hAnsi="Calibri" w:cs="Calibri"/>
          <w:color w:val="417A84" w:themeColor="accent5" w:themeShade="BF"/>
          <w:sz w:val="24"/>
          <w:szCs w:val="24"/>
        </w:rPr>
        <w:t xml:space="preserve"> how the brain works, based on the latest research, and why it is we can suffer in the way we do from anxiety disorders, stress, depression, phobias, OCD etc. They will explain how they can help you get back on top of things by bringing out the very best in you, and putting you back in control of your life. You will also receive a free relaxation CD to get the process started.</w:t>
      </w:r>
    </w:p>
    <w:p w:rsidR="00E05EB1" w:rsidRPr="00E05EB1" w:rsidRDefault="00E05EB1" w:rsidP="00E1494E">
      <w:pPr>
        <w:jc w:val="center"/>
        <w:rPr>
          <w:rFonts w:ascii="Calibri" w:hAnsi="Calibri" w:cs="Calibri"/>
          <w:color w:val="417A84" w:themeColor="accent5" w:themeShade="BF"/>
          <w:sz w:val="24"/>
          <w:szCs w:val="24"/>
        </w:rPr>
      </w:pPr>
    </w:p>
    <w:p w:rsidR="00E05EB1" w:rsidRPr="00B80877" w:rsidRDefault="00E05EB1" w:rsidP="00E05EB1">
      <w:pPr>
        <w:tabs>
          <w:tab w:val="center" w:pos="4513"/>
          <w:tab w:val="left" w:pos="6369"/>
        </w:tabs>
        <w:jc w:val="center"/>
        <w:rPr>
          <w:rFonts w:ascii="Calibri" w:hAnsi="Calibri" w:cs="Calibri"/>
          <w:color w:val="417A84" w:themeColor="accent5" w:themeShade="BF"/>
          <w:sz w:val="36"/>
          <w:szCs w:val="36"/>
        </w:rPr>
      </w:pPr>
      <w:r>
        <w:rPr>
          <w:rFonts w:ascii="Calibri" w:hAnsi="Calibri" w:cs="Calibri"/>
          <w:color w:val="417A84" w:themeColor="accent5" w:themeShade="BF"/>
          <w:sz w:val="36"/>
          <w:szCs w:val="36"/>
        </w:rPr>
        <w:t>David Sanders Tel: 01271 816426</w:t>
      </w:r>
    </w:p>
    <w:p w:rsidR="00E05EB1" w:rsidRDefault="00E05EB1" w:rsidP="00E05EB1">
      <w:pPr>
        <w:jc w:val="center"/>
        <w:rPr>
          <w:rFonts w:ascii="Calibri" w:hAnsi="Calibri" w:cs="Calibri"/>
          <w:color w:val="417A84" w:themeColor="accent5" w:themeShade="BF"/>
          <w:sz w:val="36"/>
          <w:szCs w:val="36"/>
        </w:rPr>
      </w:pPr>
      <w:r w:rsidRPr="00B80877">
        <w:rPr>
          <w:rFonts w:ascii="Calibri" w:hAnsi="Calibri" w:cs="Calibri"/>
          <w:color w:val="417A84" w:themeColor="accent5" w:themeShade="BF"/>
          <w:sz w:val="36"/>
          <w:szCs w:val="36"/>
        </w:rPr>
        <w:t>Kevin Turner Tel: 07816495972/ 01271 371837</w:t>
      </w:r>
    </w:p>
    <w:p w:rsidR="00E05EB1" w:rsidRDefault="00E05EB1" w:rsidP="00E05EB1">
      <w:pPr>
        <w:jc w:val="center"/>
        <w:rPr>
          <w:rFonts w:ascii="Calibri" w:hAnsi="Calibri" w:cs="Calibri"/>
          <w:b/>
          <w:color w:val="417A84" w:themeColor="accent5" w:themeShade="BF"/>
          <w:sz w:val="28"/>
          <w:szCs w:val="28"/>
        </w:rPr>
      </w:pPr>
    </w:p>
    <w:p w:rsidR="0093329D" w:rsidRPr="00375A94" w:rsidRDefault="00E05EB1" w:rsidP="00E05EB1">
      <w:pPr>
        <w:jc w:val="center"/>
        <w:rPr>
          <w:rFonts w:ascii="Papyrus" w:hAnsi="Papyrus" w:cs="Calibri"/>
          <w:color w:val="417A84" w:themeColor="accent5" w:themeShade="BF"/>
          <w:sz w:val="36"/>
          <w:szCs w:val="36"/>
        </w:rPr>
      </w:pPr>
      <w:r w:rsidRPr="00375A94">
        <w:rPr>
          <w:rFonts w:ascii="Papyrus" w:hAnsi="Papyrus" w:cs="Calibri"/>
          <w:b/>
          <w:color w:val="417A84" w:themeColor="accent5" w:themeShade="BF"/>
          <w:sz w:val="28"/>
          <w:szCs w:val="28"/>
        </w:rPr>
        <w:lastRenderedPageBreak/>
        <w:t xml:space="preserve">What we </w:t>
      </w:r>
      <w:r w:rsidR="00E1494E" w:rsidRPr="00375A94">
        <w:rPr>
          <w:rFonts w:ascii="Papyrus" w:hAnsi="Papyrus" w:cs="Calibri"/>
          <w:b/>
          <w:color w:val="417A84" w:themeColor="accent5" w:themeShade="BF"/>
          <w:sz w:val="28"/>
          <w:szCs w:val="28"/>
        </w:rPr>
        <w:t>can help with:</w:t>
      </w:r>
    </w:p>
    <w:p w:rsidR="00464BA8" w:rsidRDefault="00464BA8" w:rsidP="00E1494E">
      <w:pPr>
        <w:pStyle w:val="ListParagraph"/>
        <w:numPr>
          <w:ilvl w:val="0"/>
          <w:numId w:val="1"/>
        </w:numPr>
        <w:rPr>
          <w:rFonts w:ascii="Calibri" w:hAnsi="Calibri" w:cs="Calibri"/>
          <w:color w:val="417A84" w:themeColor="accent5" w:themeShade="BF"/>
          <w:sz w:val="24"/>
          <w:szCs w:val="24"/>
        </w:rPr>
        <w:sectPr w:rsidR="00464BA8" w:rsidSect="000A4E73">
          <w:pgSz w:w="11906" w:h="16838"/>
          <w:pgMar w:top="1440" w:right="1440" w:bottom="1440" w:left="1440" w:header="708" w:footer="708" w:gutter="0"/>
          <w:cols w:space="708"/>
          <w:docGrid w:linePitch="360"/>
        </w:sectPr>
      </w:pP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lastRenderedPageBreak/>
        <w:t>Anger</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Anxiety</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Chronic pain</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Confidence and self esteem</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Depression</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Eating issues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Fears &amp; phobias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Habits (nail biting, hair pulling)</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Irritable Bowel Syndrome (IBS)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lastRenderedPageBreak/>
        <w:t>OCD &amp; obsessive thoughts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Panic attacks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Physical problems (</w:t>
      </w:r>
      <w:proofErr w:type="spellStart"/>
      <w:r w:rsidRPr="00375A94">
        <w:rPr>
          <w:rFonts w:ascii="Calibri" w:hAnsi="Calibri" w:cs="Calibri"/>
          <w:color w:val="417A84" w:themeColor="accent5" w:themeShade="BF"/>
          <w:sz w:val="24"/>
          <w:szCs w:val="24"/>
        </w:rPr>
        <w:t>e.g</w:t>
      </w:r>
      <w:proofErr w:type="spellEnd"/>
      <w:r w:rsidRPr="00375A94">
        <w:rPr>
          <w:rFonts w:ascii="Calibri" w:hAnsi="Calibri" w:cs="Calibri"/>
          <w:color w:val="417A84" w:themeColor="accent5" w:themeShade="BF"/>
          <w:sz w:val="24"/>
          <w:szCs w:val="24"/>
        </w:rPr>
        <w:t xml:space="preserve"> blushing)</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Skin conditions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Sleep problems</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Sports performance</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Stopping smoking</w:t>
      </w:r>
    </w:p>
    <w:p w:rsidR="00E1494E" w:rsidRPr="00375A94" w:rsidRDefault="00E1494E" w:rsidP="00E1494E">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Tinnitus</w:t>
      </w:r>
    </w:p>
    <w:p w:rsidR="0093329D" w:rsidRPr="00375A94" w:rsidRDefault="00E1494E" w:rsidP="00E05EB1">
      <w:pPr>
        <w:pStyle w:val="ListParagraph"/>
        <w:numPr>
          <w:ilvl w:val="0"/>
          <w:numId w:val="1"/>
        </w:numP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Weight loss management.</w:t>
      </w:r>
    </w:p>
    <w:p w:rsidR="00464BA8" w:rsidRDefault="00464BA8" w:rsidP="00375A94">
      <w:pPr>
        <w:pStyle w:val="NoSpacing"/>
        <w:jc w:val="center"/>
        <w:rPr>
          <w:rFonts w:ascii="Calibri" w:hAnsi="Calibri" w:cs="Calibri"/>
          <w:color w:val="417A84" w:themeColor="accent5" w:themeShade="BF"/>
          <w:sz w:val="24"/>
          <w:szCs w:val="24"/>
        </w:rPr>
        <w:sectPr w:rsidR="00464BA8" w:rsidSect="00464BA8">
          <w:type w:val="continuous"/>
          <w:pgSz w:w="11906" w:h="16838"/>
          <w:pgMar w:top="1440" w:right="1440" w:bottom="1440" w:left="1440" w:header="708" w:footer="708" w:gutter="0"/>
          <w:cols w:num="2" w:space="708"/>
          <w:docGrid w:linePitch="360"/>
        </w:sectPr>
      </w:pPr>
    </w:p>
    <w:p w:rsidR="00464BA8" w:rsidRDefault="00464BA8" w:rsidP="00375A94">
      <w:pPr>
        <w:pStyle w:val="NoSpacing"/>
        <w:jc w:val="center"/>
        <w:rPr>
          <w:rFonts w:ascii="Calibri" w:hAnsi="Calibri" w:cs="Calibri"/>
          <w:color w:val="417A84" w:themeColor="accent5" w:themeShade="BF"/>
          <w:sz w:val="24"/>
          <w:szCs w:val="24"/>
        </w:rPr>
      </w:pPr>
    </w:p>
    <w:p w:rsidR="00464BA8" w:rsidRDefault="00464BA8" w:rsidP="00375A94">
      <w:pPr>
        <w:pStyle w:val="NoSpacing"/>
        <w:jc w:val="center"/>
        <w:rPr>
          <w:rFonts w:ascii="Calibri" w:hAnsi="Calibri" w:cs="Calibri"/>
          <w:color w:val="417A84" w:themeColor="accent5" w:themeShade="BF"/>
          <w:sz w:val="24"/>
          <w:szCs w:val="24"/>
        </w:rPr>
      </w:pPr>
    </w:p>
    <w:p w:rsidR="0093329D" w:rsidRPr="00375A94" w:rsidRDefault="0093329D" w:rsidP="00375A94">
      <w:pPr>
        <w:pStyle w:val="NoSpacing"/>
        <w:jc w:val="cente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Initial consultation (60 mins) – FREE</w:t>
      </w:r>
    </w:p>
    <w:p w:rsidR="0093329D" w:rsidRPr="00375A94" w:rsidRDefault="0093329D" w:rsidP="00375A94">
      <w:pPr>
        <w:pStyle w:val="NoSpacing"/>
        <w:jc w:val="cente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General Therapy Sessions (60 mins) – HALF PRICE £35</w:t>
      </w:r>
    </w:p>
    <w:p w:rsidR="0093329D" w:rsidRPr="00375A94" w:rsidRDefault="0093329D" w:rsidP="00375A94">
      <w:pPr>
        <w:pStyle w:val="NoSpacing"/>
        <w:jc w:val="cente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Stop smoking session* (90-120 mins) – HALF PRICE £75</w:t>
      </w:r>
    </w:p>
    <w:p w:rsidR="0093329D" w:rsidRPr="00375A94" w:rsidRDefault="0093329D" w:rsidP="00375A94">
      <w:pPr>
        <w:pStyle w:val="NoSpacing"/>
        <w:jc w:val="center"/>
        <w:rPr>
          <w:rFonts w:ascii="Calibri" w:hAnsi="Calibri" w:cs="Calibri"/>
          <w:color w:val="417A84" w:themeColor="accent5" w:themeShade="BF"/>
          <w:sz w:val="24"/>
          <w:szCs w:val="24"/>
        </w:rPr>
      </w:pPr>
      <w:r w:rsidRPr="00375A94">
        <w:rPr>
          <w:rFonts w:ascii="Calibri" w:hAnsi="Calibri" w:cs="Calibri"/>
          <w:color w:val="417A84" w:themeColor="accent5" w:themeShade="BF"/>
          <w:sz w:val="24"/>
          <w:szCs w:val="24"/>
        </w:rPr>
        <w:t>*Stop Smoking Therapy is a one off session that does not require a separate Initial Consultation.</w:t>
      </w:r>
    </w:p>
    <w:p w:rsidR="0093329D" w:rsidRPr="00375A94" w:rsidRDefault="0093329D" w:rsidP="0093329D">
      <w:pPr>
        <w:pStyle w:val="ListParagraph"/>
        <w:jc w:val="center"/>
        <w:rPr>
          <w:rFonts w:ascii="Calibri" w:hAnsi="Calibri" w:cs="Calibri"/>
          <w:color w:val="417A84" w:themeColor="accent5" w:themeShade="BF"/>
          <w:sz w:val="24"/>
          <w:szCs w:val="24"/>
        </w:rPr>
      </w:pPr>
    </w:p>
    <w:p w:rsidR="0093329D" w:rsidRPr="00375A94" w:rsidRDefault="0093329D" w:rsidP="0093329D">
      <w:pPr>
        <w:pStyle w:val="ListParagraph"/>
        <w:jc w:val="center"/>
        <w:rPr>
          <w:rFonts w:ascii="Papyrus" w:hAnsi="Papyrus" w:cs="Calibri"/>
          <w:b/>
          <w:color w:val="417A84" w:themeColor="accent5" w:themeShade="BF"/>
          <w:sz w:val="28"/>
          <w:szCs w:val="28"/>
        </w:rPr>
      </w:pPr>
      <w:r w:rsidRPr="00375A94">
        <w:rPr>
          <w:rFonts w:ascii="Papyrus" w:hAnsi="Papyrus" w:cs="Calibri"/>
          <w:b/>
          <w:color w:val="417A84" w:themeColor="accent5" w:themeShade="BF"/>
          <w:sz w:val="28"/>
          <w:szCs w:val="28"/>
        </w:rPr>
        <w:t>About David</w:t>
      </w:r>
    </w:p>
    <w:p w:rsidR="0093329D" w:rsidRPr="00B80877" w:rsidRDefault="0093329D" w:rsidP="0093329D">
      <w:pPr>
        <w:pStyle w:val="ListParagraph"/>
        <w:jc w:val="center"/>
        <w:rPr>
          <w:rFonts w:ascii="Calibri" w:hAnsi="Calibri" w:cs="Calibri"/>
          <w:color w:val="417A84" w:themeColor="accent5" w:themeShade="BF"/>
          <w:sz w:val="36"/>
          <w:szCs w:val="36"/>
        </w:rPr>
      </w:pPr>
    </w:p>
    <w:p w:rsidR="00375A94" w:rsidRPr="00375A94" w:rsidRDefault="00375A94" w:rsidP="00375A94">
      <w:pPr>
        <w:pStyle w:val="ListParagraph"/>
        <w:tabs>
          <w:tab w:val="left" w:pos="4046"/>
        </w:tabs>
        <w:rPr>
          <w:rFonts w:ascii="Calibri" w:hAnsi="Calibri" w:cs="Calibri"/>
          <w:color w:val="417A84" w:themeColor="accent5" w:themeShade="BF"/>
          <w:sz w:val="36"/>
          <w:szCs w:val="36"/>
        </w:rPr>
      </w:pPr>
      <w:r>
        <w:rPr>
          <w:rFonts w:ascii="Calibri" w:hAnsi="Calibri" w:cs="Calibri"/>
          <w:color w:val="417A84" w:themeColor="accent5" w:themeShade="BF"/>
          <w:sz w:val="36"/>
          <w:szCs w:val="36"/>
        </w:rPr>
        <w:tab/>
      </w:r>
    </w:p>
    <w:p w:rsidR="00464BA8" w:rsidRDefault="00464BA8" w:rsidP="0093329D">
      <w:pPr>
        <w:pStyle w:val="ListParagraph"/>
        <w:jc w:val="center"/>
        <w:rPr>
          <w:rFonts w:ascii="Papyrus" w:hAnsi="Papyrus" w:cs="Calibri"/>
          <w:b/>
          <w:color w:val="417A84" w:themeColor="accent5" w:themeShade="BF"/>
          <w:sz w:val="28"/>
          <w:szCs w:val="28"/>
        </w:rPr>
      </w:pPr>
    </w:p>
    <w:p w:rsidR="00464BA8" w:rsidRDefault="00464BA8" w:rsidP="0093329D">
      <w:pPr>
        <w:pStyle w:val="ListParagraph"/>
        <w:jc w:val="center"/>
        <w:rPr>
          <w:rFonts w:ascii="Papyrus" w:hAnsi="Papyrus" w:cs="Calibri"/>
          <w:b/>
          <w:color w:val="417A84" w:themeColor="accent5" w:themeShade="BF"/>
          <w:sz w:val="28"/>
          <w:szCs w:val="28"/>
        </w:rPr>
      </w:pPr>
    </w:p>
    <w:p w:rsidR="0093329D" w:rsidRPr="00375A94" w:rsidRDefault="0093329D" w:rsidP="0093329D">
      <w:pPr>
        <w:pStyle w:val="ListParagraph"/>
        <w:jc w:val="center"/>
        <w:rPr>
          <w:rFonts w:ascii="Papyrus" w:hAnsi="Papyrus" w:cs="Calibri"/>
          <w:b/>
          <w:color w:val="417A84" w:themeColor="accent5" w:themeShade="BF"/>
          <w:sz w:val="28"/>
          <w:szCs w:val="28"/>
        </w:rPr>
      </w:pPr>
      <w:r w:rsidRPr="00375A94">
        <w:rPr>
          <w:rFonts w:ascii="Papyrus" w:hAnsi="Papyrus" w:cs="Calibri"/>
          <w:b/>
          <w:color w:val="417A84" w:themeColor="accent5" w:themeShade="BF"/>
          <w:sz w:val="28"/>
          <w:szCs w:val="28"/>
        </w:rPr>
        <w:t>About Kevin</w:t>
      </w:r>
    </w:p>
    <w:p w:rsidR="00FF0789" w:rsidRDefault="00B80877" w:rsidP="00375A94">
      <w:pPr>
        <w:spacing w:after="120"/>
        <w:jc w:val="center"/>
        <w:rPr>
          <w:rFonts w:ascii="Calibri" w:hAnsi="Calibri" w:cs="Calibri"/>
          <w:color w:val="417A84" w:themeColor="accent5" w:themeShade="BF"/>
          <w:sz w:val="24"/>
          <w:szCs w:val="24"/>
        </w:rPr>
      </w:pPr>
      <w:r w:rsidRPr="00E05EB1">
        <w:rPr>
          <w:rFonts w:ascii="Calibri" w:hAnsi="Calibri" w:cs="Calibri"/>
          <w:color w:val="417A84" w:themeColor="accent5" w:themeShade="BF"/>
          <w:sz w:val="24"/>
          <w:szCs w:val="24"/>
        </w:rPr>
        <w:t>Kevin Turner is an experienced Chartered Physiotherapist, Clinical Hypnotherapist and Psychotherapist. He is a member of the Association for Solution Focused Hypnotherapy (</w:t>
      </w:r>
      <w:proofErr w:type="spellStart"/>
      <w:r w:rsidRPr="00E05EB1">
        <w:rPr>
          <w:rFonts w:ascii="Calibri" w:hAnsi="Calibri" w:cs="Calibri"/>
          <w:color w:val="417A84" w:themeColor="accent5" w:themeShade="BF"/>
          <w:sz w:val="24"/>
          <w:szCs w:val="24"/>
        </w:rPr>
        <w:t>AfSFH</w:t>
      </w:r>
      <w:proofErr w:type="spellEnd"/>
      <w:r w:rsidRPr="00E05EB1">
        <w:rPr>
          <w:rFonts w:ascii="Calibri" w:hAnsi="Calibri" w:cs="Calibri"/>
          <w:color w:val="417A84" w:themeColor="accent5" w:themeShade="BF"/>
          <w:sz w:val="24"/>
          <w:szCs w:val="24"/>
        </w:rPr>
        <w:t>), the National Council for Hypnotherapy (NCH). Kevin is fully insured and enhanced DBS checked.</w:t>
      </w:r>
    </w:p>
    <w:p w:rsidR="00375A94" w:rsidRDefault="00375A94" w:rsidP="00375A94">
      <w:pPr>
        <w:spacing w:after="120"/>
        <w:jc w:val="center"/>
        <w:rPr>
          <w:rFonts w:ascii="Calibri" w:hAnsi="Calibri" w:cs="Calibri"/>
          <w:color w:val="417A84" w:themeColor="accent5" w:themeShade="BF"/>
          <w:sz w:val="24"/>
          <w:szCs w:val="24"/>
        </w:rPr>
      </w:pPr>
    </w:p>
    <w:p w:rsidR="00464BA8" w:rsidRDefault="00464BA8" w:rsidP="00375A94">
      <w:pPr>
        <w:spacing w:after="120"/>
        <w:jc w:val="center"/>
        <w:rPr>
          <w:rFonts w:ascii="Papyrus" w:hAnsi="Papyrus" w:cs="Calibri"/>
          <w:b/>
          <w:color w:val="417A84" w:themeColor="accent5" w:themeShade="BF"/>
          <w:sz w:val="28"/>
          <w:szCs w:val="28"/>
        </w:rPr>
      </w:pPr>
    </w:p>
    <w:p w:rsidR="00464BA8" w:rsidRDefault="00464BA8" w:rsidP="00375A94">
      <w:pPr>
        <w:spacing w:after="120"/>
        <w:jc w:val="center"/>
        <w:rPr>
          <w:rFonts w:ascii="Papyrus" w:hAnsi="Papyrus" w:cs="Calibri"/>
          <w:b/>
          <w:color w:val="417A84" w:themeColor="accent5" w:themeShade="BF"/>
          <w:sz w:val="28"/>
          <w:szCs w:val="28"/>
        </w:rPr>
      </w:pPr>
    </w:p>
    <w:p w:rsidR="00375A94" w:rsidRPr="00375A94" w:rsidRDefault="00375A94" w:rsidP="00375A94">
      <w:pPr>
        <w:spacing w:after="120"/>
        <w:jc w:val="center"/>
        <w:rPr>
          <w:rFonts w:ascii="Papyrus" w:hAnsi="Papyrus" w:cs="Calibri"/>
          <w:b/>
          <w:color w:val="417A84" w:themeColor="accent5" w:themeShade="BF"/>
          <w:sz w:val="28"/>
          <w:szCs w:val="28"/>
        </w:rPr>
      </w:pPr>
      <w:bookmarkStart w:id="0" w:name="_GoBack"/>
      <w:bookmarkEnd w:id="0"/>
      <w:r>
        <w:rPr>
          <w:rFonts w:ascii="Papyrus" w:hAnsi="Papyrus" w:cs="Calibri"/>
          <w:b/>
          <w:color w:val="417A84" w:themeColor="accent5" w:themeShade="BF"/>
          <w:sz w:val="28"/>
          <w:szCs w:val="28"/>
        </w:rPr>
        <w:t>You can buy happiness………….</w:t>
      </w:r>
    </w:p>
    <w:p w:rsidR="00375A94" w:rsidRPr="00E05EB1" w:rsidRDefault="00375A94" w:rsidP="00375A94">
      <w:pPr>
        <w:spacing w:after="0"/>
        <w:rPr>
          <w:rFonts w:ascii="Calibri" w:hAnsi="Calibri" w:cs="Calibri"/>
          <w:color w:val="417A84" w:themeColor="accent5" w:themeShade="BF"/>
          <w:sz w:val="24"/>
          <w:szCs w:val="24"/>
        </w:rPr>
      </w:pPr>
    </w:p>
    <w:sectPr w:rsidR="00375A94" w:rsidRPr="00E05EB1" w:rsidSect="00464BA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16339"/>
    <w:multiLevelType w:val="hybridMultilevel"/>
    <w:tmpl w:val="99A2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030"/>
    <w:rsid w:val="000A4E73"/>
    <w:rsid w:val="00375A94"/>
    <w:rsid w:val="00451D94"/>
    <w:rsid w:val="00464BA8"/>
    <w:rsid w:val="00525C7F"/>
    <w:rsid w:val="0093329D"/>
    <w:rsid w:val="00AC0030"/>
    <w:rsid w:val="00B80877"/>
    <w:rsid w:val="00E05EB1"/>
    <w:rsid w:val="00E1494E"/>
    <w:rsid w:val="00E87ADC"/>
    <w:rsid w:val="00FF0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fc,#e8f3f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94E"/>
    <w:pPr>
      <w:ind w:left="720"/>
      <w:contextualSpacing/>
    </w:pPr>
  </w:style>
  <w:style w:type="paragraph" w:styleId="NoSpacing">
    <w:name w:val="No Spacing"/>
    <w:uiPriority w:val="1"/>
    <w:qFormat/>
    <w:rsid w:val="00E05E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94E"/>
    <w:pPr>
      <w:ind w:left="720"/>
      <w:contextualSpacing/>
    </w:pPr>
  </w:style>
  <w:style w:type="paragraph" w:styleId="NoSpacing">
    <w:name w:val="No Spacing"/>
    <w:uiPriority w:val="1"/>
    <w:qFormat/>
    <w:rsid w:val="00E05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AB635-CE0D-43B6-9810-CA379076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5</cp:revision>
  <cp:lastPrinted>2018-03-28T15:35:00Z</cp:lastPrinted>
  <dcterms:created xsi:type="dcterms:W3CDTF">2018-01-20T16:22:00Z</dcterms:created>
  <dcterms:modified xsi:type="dcterms:W3CDTF">2018-03-28T15:39:00Z</dcterms:modified>
</cp:coreProperties>
</file>