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06AB6" w14:textId="77777777" w:rsidR="000F4652" w:rsidRDefault="000F4652" w:rsidP="000F4652">
      <w:pPr>
        <w:pStyle w:val="NormalWeb"/>
      </w:pPr>
      <w:r>
        <w:t xml:space="preserve">HUMAN Surveys produces datasets at three levels of analysis: respondent, country-survey, and country-year.  Each of these are appropriate for different research purposes. The following datasets are available for download from the </w:t>
      </w:r>
      <w:hyperlink r:id="rId7" w:tgtFrame="_blank" w:history="1">
        <w:r>
          <w:rPr>
            <w:rStyle w:val="Hyperlink"/>
            <w:rFonts w:eastAsiaTheme="majorEastAsia"/>
          </w:rPr>
          <w:t>Harvard Dataverse</w:t>
        </w:r>
      </w:hyperlink>
      <w:r>
        <w:t>.</w:t>
      </w:r>
    </w:p>
    <w:p w14:paraId="063AAACD" w14:textId="77777777" w:rsidR="000F4652" w:rsidRDefault="000F4652" w:rsidP="000F4652">
      <w:pPr>
        <w:pStyle w:val="Heading3"/>
      </w:pPr>
      <w:r>
        <w:t>Respondent</w:t>
      </w:r>
    </w:p>
    <w:p w14:paraId="13B7366B" w14:textId="77777777" w:rsidR="000F4652" w:rsidRDefault="000F4652" w:rsidP="000F4652">
      <w:pPr>
        <w:pStyle w:val="NormalWeb"/>
      </w:pPr>
      <w:r>
        <w:t>Respondent data is composed of individuals within a country included in a survey round. Each observation is a person who responded to questions as part of a national survey. This dataset is idea for analysing differences between groups of people or any research question dealing with the individual level.  Respondent data includes recoded original variables, meaning no data is lost creating these variables, but the answers may have been reordered or rescaled. This enables creating new common variables than those already provided.</w:t>
      </w:r>
    </w:p>
    <w:p w14:paraId="76AF6655" w14:textId="77777777" w:rsidR="000F4652" w:rsidRDefault="000F4652" w:rsidP="000F4652">
      <w:pPr>
        <w:pStyle w:val="Heading3"/>
      </w:pPr>
      <w:r>
        <w:t>Country-Survey</w:t>
      </w:r>
    </w:p>
    <w:p w14:paraId="41F5C550" w14:textId="77777777" w:rsidR="000F4652" w:rsidRDefault="000F4652" w:rsidP="000F4652">
      <w:pPr>
        <w:pStyle w:val="NormalWeb"/>
      </w:pPr>
      <w:r>
        <w:t>Country-survey data is aggregated respondent data that preserves the structure of having different sources.  Each observation represents many people within each country within each survey round.  This data is idea for making aggregate comparisons between different survey sources, especially when they overlap in the same countries in the same years.</w:t>
      </w:r>
    </w:p>
    <w:p w14:paraId="0C9F606A" w14:textId="77777777" w:rsidR="000F4652" w:rsidRDefault="000F4652" w:rsidP="000F4652">
      <w:pPr>
        <w:pStyle w:val="Heading3"/>
      </w:pPr>
      <w:r>
        <w:t>Country-Year</w:t>
      </w:r>
    </w:p>
    <w:p w14:paraId="59426785" w14:textId="77777777" w:rsidR="000F4652" w:rsidRDefault="000F4652" w:rsidP="000F4652">
      <w:pPr>
        <w:pStyle w:val="NormalWeb"/>
      </w:pPr>
      <w:r>
        <w:t>Country-year data is similar to country-survey data in that it is aggregated, but it is no longer meaningful to distinguish between different survey sources. Each observation represents many people within the same country within the same year, but the scores may combine data from multiple survey sources. The data is designed to be merged with other country-year datasets.</w:t>
      </w:r>
    </w:p>
    <w:p w14:paraId="06D97C41" w14:textId="7874D3DB" w:rsidR="008521B2" w:rsidRPr="000F4652" w:rsidRDefault="008521B2" w:rsidP="000F4652">
      <w:bookmarkStart w:id="0" w:name="_GoBack"/>
      <w:bookmarkEnd w:id="0"/>
    </w:p>
    <w:sectPr w:rsidR="008521B2" w:rsidRPr="000F46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7BE0B" w14:textId="77777777" w:rsidR="00A97A7D" w:rsidRDefault="00A97A7D" w:rsidP="00AA054C">
      <w:pPr>
        <w:spacing w:after="0" w:line="240" w:lineRule="auto"/>
      </w:pPr>
      <w:r>
        <w:separator/>
      </w:r>
    </w:p>
  </w:endnote>
  <w:endnote w:type="continuationSeparator" w:id="0">
    <w:p w14:paraId="5819C13C" w14:textId="77777777" w:rsidR="00A97A7D" w:rsidRDefault="00A97A7D" w:rsidP="00AA054C">
      <w:pPr>
        <w:spacing w:after="0" w:line="240" w:lineRule="auto"/>
      </w:pPr>
      <w:r>
        <w:continuationSeparator/>
      </w:r>
    </w:p>
  </w:endnote>
  <w:endnote w:type="continuationNotice" w:id="1">
    <w:p w14:paraId="5802F191" w14:textId="77777777" w:rsidR="0094581A" w:rsidRDefault="00945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4E68F" w14:textId="77777777" w:rsidR="00A97A7D" w:rsidRDefault="00A97A7D" w:rsidP="00AA054C">
      <w:pPr>
        <w:spacing w:after="0" w:line="240" w:lineRule="auto"/>
      </w:pPr>
      <w:r>
        <w:separator/>
      </w:r>
    </w:p>
  </w:footnote>
  <w:footnote w:type="continuationSeparator" w:id="0">
    <w:p w14:paraId="5B4C4B91" w14:textId="77777777" w:rsidR="00A97A7D" w:rsidRDefault="00A97A7D" w:rsidP="00AA054C">
      <w:pPr>
        <w:spacing w:after="0" w:line="240" w:lineRule="auto"/>
      </w:pPr>
      <w:r>
        <w:continuationSeparator/>
      </w:r>
    </w:p>
  </w:footnote>
  <w:footnote w:type="continuationNotice" w:id="1">
    <w:p w14:paraId="1372EFF9" w14:textId="77777777" w:rsidR="0094581A" w:rsidRDefault="009458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4C"/>
    <w:rsid w:val="000C1D90"/>
    <w:rsid w:val="000F4652"/>
    <w:rsid w:val="00164BF7"/>
    <w:rsid w:val="001A3FAD"/>
    <w:rsid w:val="002551A2"/>
    <w:rsid w:val="003C7F11"/>
    <w:rsid w:val="0044733C"/>
    <w:rsid w:val="008521B2"/>
    <w:rsid w:val="0094581A"/>
    <w:rsid w:val="00A97A7D"/>
    <w:rsid w:val="00AA054C"/>
    <w:rsid w:val="00CB79EB"/>
    <w:rsid w:val="00FA0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1537"/>
  <w15:chartTrackingRefBased/>
  <w15:docId w15:val="{FC61BEFE-68B0-462F-8CD8-E9E157C1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A054C"/>
    <w:pPr>
      <w:spacing w:before="100" w:beforeAutospacing="1" w:after="0" w:line="240" w:lineRule="auto"/>
      <w:outlineLvl w:val="0"/>
    </w:pPr>
    <w:rPr>
      <w:rFonts w:asciiTheme="majorHAnsi" w:eastAsia="Times New Roman" w:hAnsiTheme="majorHAnsi" w:cs="Times New Roman"/>
      <w:b/>
      <w:bCs/>
      <w:kern w:val="36"/>
      <w:sz w:val="28"/>
      <w:szCs w:val="48"/>
      <w:lang w:eastAsia="en-AU"/>
    </w:rPr>
  </w:style>
  <w:style w:type="paragraph" w:styleId="Heading2">
    <w:name w:val="heading 2"/>
    <w:basedOn w:val="Normal"/>
    <w:next w:val="Normal"/>
    <w:link w:val="Heading2Char"/>
    <w:uiPriority w:val="9"/>
    <w:unhideWhenUsed/>
    <w:qFormat/>
    <w:rsid w:val="00AA05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3F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54C"/>
    <w:rPr>
      <w:rFonts w:asciiTheme="majorHAnsi" w:eastAsia="Times New Roman" w:hAnsiTheme="majorHAnsi" w:cs="Times New Roman"/>
      <w:b/>
      <w:bCs/>
      <w:kern w:val="36"/>
      <w:sz w:val="28"/>
      <w:szCs w:val="48"/>
      <w:lang w:eastAsia="en-AU"/>
    </w:rPr>
  </w:style>
  <w:style w:type="paragraph" w:styleId="NormalWeb">
    <w:name w:val="Normal (Web)"/>
    <w:basedOn w:val="Normal"/>
    <w:uiPriority w:val="99"/>
    <w:semiHidden/>
    <w:unhideWhenUsed/>
    <w:rsid w:val="00AA05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AA054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A0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4C"/>
  </w:style>
  <w:style w:type="paragraph" w:styleId="Footer">
    <w:name w:val="footer"/>
    <w:basedOn w:val="Normal"/>
    <w:link w:val="FooterChar"/>
    <w:uiPriority w:val="99"/>
    <w:unhideWhenUsed/>
    <w:rsid w:val="00AA0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54C"/>
  </w:style>
  <w:style w:type="paragraph" w:styleId="Title">
    <w:name w:val="Title"/>
    <w:basedOn w:val="Normal"/>
    <w:next w:val="Normal"/>
    <w:link w:val="TitleChar"/>
    <w:uiPriority w:val="10"/>
    <w:qFormat/>
    <w:rsid w:val="00AA05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54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A3FA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0F46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3528">
      <w:bodyDiv w:val="1"/>
      <w:marLeft w:val="0"/>
      <w:marRight w:val="0"/>
      <w:marTop w:val="0"/>
      <w:marBottom w:val="0"/>
      <w:divBdr>
        <w:top w:val="none" w:sz="0" w:space="0" w:color="auto"/>
        <w:left w:val="none" w:sz="0" w:space="0" w:color="auto"/>
        <w:bottom w:val="none" w:sz="0" w:space="0" w:color="auto"/>
        <w:right w:val="none" w:sz="0" w:space="0" w:color="auto"/>
      </w:divBdr>
    </w:div>
    <w:div w:id="124472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verse.harvard.edu/dataverse/humansurve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Klassen</dc:creator>
  <cp:keywords/>
  <dc:description/>
  <cp:lastModifiedBy>Andrew Klassen</cp:lastModifiedBy>
  <cp:revision>4</cp:revision>
  <dcterms:created xsi:type="dcterms:W3CDTF">2018-03-08T06:28:00Z</dcterms:created>
  <dcterms:modified xsi:type="dcterms:W3CDTF">2018-03-12T07:52:00Z</dcterms:modified>
</cp:coreProperties>
</file>