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FCB" w:rsidRDefault="00E84AA3">
      <w:pPr>
        <w:numPr>
          <w:ilvl w:val="1"/>
          <w:numId w:val="2"/>
        </w:numPr>
        <w:contextualSpacing/>
        <w:rPr>
          <w:rFonts w:ascii="Calibri" w:eastAsia="Calibri" w:hAnsi="Calibri" w:cs="Calibri"/>
        </w:rPr>
      </w:pPr>
      <w:r>
        <w:rPr>
          <w:rFonts w:ascii="Calibri" w:eastAsia="Calibri" w:hAnsi="Calibri" w:cs="Calibri"/>
        </w:rPr>
        <w:t>Accurately measure your fat, muscle, and bone density</w:t>
      </w:r>
    </w:p>
    <w:p w:rsidR="00B24FCB" w:rsidRDefault="00E84AA3">
      <w:pPr>
        <w:numPr>
          <w:ilvl w:val="1"/>
          <w:numId w:val="2"/>
        </w:numPr>
        <w:contextualSpacing/>
        <w:rPr>
          <w:rFonts w:ascii="Calibri" w:eastAsia="Calibri" w:hAnsi="Calibri" w:cs="Calibri"/>
        </w:rPr>
      </w:pPr>
      <w:r>
        <w:rPr>
          <w:rFonts w:ascii="Calibri" w:eastAsia="Calibri" w:hAnsi="Calibri" w:cs="Calibri"/>
        </w:rPr>
        <w:t>Improve</w:t>
      </w:r>
      <w:r>
        <w:rPr>
          <w:rFonts w:ascii="Calibri" w:eastAsia="Calibri" w:hAnsi="Calibri" w:cs="Calibri"/>
        </w:rPr>
        <w:t xml:space="preserve"> your health and fitness</w:t>
      </w:r>
    </w:p>
    <w:p w:rsidR="00B24FCB" w:rsidRDefault="00E84AA3">
      <w:pPr>
        <w:numPr>
          <w:ilvl w:val="1"/>
          <w:numId w:val="2"/>
        </w:numPr>
        <w:contextualSpacing/>
        <w:rPr>
          <w:rFonts w:ascii="Calibri" w:eastAsia="Calibri" w:hAnsi="Calibri" w:cs="Calibri"/>
        </w:rPr>
      </w:pPr>
      <w:r>
        <w:rPr>
          <w:rFonts w:ascii="Calibri" w:eastAsia="Calibri" w:hAnsi="Calibri" w:cs="Calibri"/>
        </w:rPr>
        <w:t>Optimize your training</w:t>
      </w:r>
    </w:p>
    <w:p w:rsidR="00B24FCB" w:rsidRDefault="00E84AA3">
      <w:pPr>
        <w:numPr>
          <w:ilvl w:val="1"/>
          <w:numId w:val="2"/>
        </w:numPr>
        <w:contextualSpacing/>
        <w:rPr>
          <w:rFonts w:ascii="Calibri" w:eastAsia="Calibri" w:hAnsi="Calibri" w:cs="Calibri"/>
        </w:rPr>
      </w:pPr>
      <w:r>
        <w:rPr>
          <w:rFonts w:ascii="Calibri" w:eastAsia="Calibri" w:hAnsi="Calibri" w:cs="Calibri"/>
        </w:rPr>
        <w:t>Pinpoint exact fat loss and muscle gain in response to diet/exercise changes</w:t>
      </w:r>
    </w:p>
    <w:p w:rsidR="00B24FCB" w:rsidRDefault="00E84AA3">
      <w:pPr>
        <w:numPr>
          <w:ilvl w:val="1"/>
          <w:numId w:val="2"/>
        </w:numPr>
        <w:contextualSpacing/>
        <w:rPr>
          <w:rFonts w:ascii="Calibri" w:eastAsia="Calibri" w:hAnsi="Calibri" w:cs="Calibri"/>
        </w:rPr>
      </w:pPr>
      <w:r>
        <w:rPr>
          <w:rFonts w:ascii="Calibri" w:eastAsia="Calibri" w:hAnsi="Calibri" w:cs="Calibri"/>
        </w:rPr>
        <w:t>Scan regularly to quantify your improvements</w:t>
      </w:r>
    </w:p>
    <w:p w:rsidR="00B24FCB" w:rsidRDefault="00E84AA3">
      <w:pPr>
        <w:numPr>
          <w:ilvl w:val="1"/>
          <w:numId w:val="2"/>
        </w:numPr>
        <w:contextualSpacing/>
        <w:rPr>
          <w:rFonts w:ascii="Calibri" w:eastAsia="Calibri" w:hAnsi="Calibri" w:cs="Calibri"/>
        </w:rPr>
      </w:pPr>
      <w:r>
        <w:rPr>
          <w:rFonts w:ascii="Calibri" w:eastAsia="Calibri" w:hAnsi="Calibri" w:cs="Calibri"/>
        </w:rPr>
        <w:t>Perform better.</w:t>
      </w:r>
    </w:p>
    <w:p w:rsidR="00B24FCB" w:rsidRDefault="00E84AA3">
      <w:pPr>
        <w:numPr>
          <w:ilvl w:val="1"/>
          <w:numId w:val="2"/>
        </w:numPr>
        <w:contextualSpacing/>
        <w:rPr>
          <w:rFonts w:ascii="Calibri" w:eastAsia="Calibri" w:hAnsi="Calibri" w:cs="Calibri"/>
        </w:rPr>
      </w:pPr>
      <w:r>
        <w:rPr>
          <w:rFonts w:ascii="Calibri" w:eastAsia="Calibri" w:hAnsi="Calibri" w:cs="Calibri"/>
        </w:rPr>
        <w:t>Eliminate the guesswork and validate your exercise and/or nutrition program to ensure you’re on the right track.</w:t>
      </w:r>
    </w:p>
    <w:p w:rsidR="00B24FCB" w:rsidRDefault="00E84AA3">
      <w:pPr>
        <w:numPr>
          <w:ilvl w:val="1"/>
          <w:numId w:val="2"/>
        </w:numPr>
        <w:contextualSpacing/>
        <w:rPr>
          <w:rFonts w:ascii="Calibri" w:eastAsia="Calibri" w:hAnsi="Calibri" w:cs="Calibri"/>
        </w:rPr>
      </w:pPr>
      <w:r>
        <w:rPr>
          <w:rFonts w:ascii="Calibri" w:eastAsia="Calibri" w:hAnsi="Calibri" w:cs="Calibri"/>
          <w:highlight w:val="white"/>
        </w:rPr>
        <w:t>Measuring your body fat is the first step in understanding your body</w:t>
      </w:r>
    </w:p>
    <w:p w:rsidR="00B24FCB" w:rsidRDefault="00E84AA3">
      <w:pPr>
        <w:numPr>
          <w:ilvl w:val="1"/>
          <w:numId w:val="2"/>
        </w:numPr>
        <w:contextualSpacing/>
        <w:rPr>
          <w:rFonts w:ascii="Calibri" w:eastAsia="Calibri" w:hAnsi="Calibri" w:cs="Calibri"/>
        </w:rPr>
      </w:pPr>
      <w:r>
        <w:rPr>
          <w:rFonts w:ascii="Calibri" w:eastAsia="Calibri" w:hAnsi="Calibri" w:cs="Calibri"/>
          <w:highlight w:val="white"/>
        </w:rPr>
        <w:t>Convenient. Safe. Effective.</w:t>
      </w:r>
    </w:p>
    <w:p w:rsidR="00B24FCB" w:rsidRDefault="00E84AA3">
      <w:pPr>
        <w:numPr>
          <w:ilvl w:val="1"/>
          <w:numId w:val="2"/>
        </w:numPr>
        <w:contextualSpacing/>
        <w:rPr>
          <w:rFonts w:ascii="Calibri" w:eastAsia="Calibri" w:hAnsi="Calibri" w:cs="Calibri"/>
        </w:rPr>
      </w:pPr>
      <w:r>
        <w:rPr>
          <w:rFonts w:ascii="Calibri" w:eastAsia="Calibri" w:hAnsi="Calibri" w:cs="Calibri"/>
          <w:highlight w:val="white"/>
        </w:rPr>
        <w:t>Pinpoint the exact impact of your workouts an</w:t>
      </w:r>
      <w:r>
        <w:rPr>
          <w:rFonts w:ascii="Calibri" w:eastAsia="Calibri" w:hAnsi="Calibri" w:cs="Calibri"/>
          <w:highlight w:val="white"/>
        </w:rPr>
        <w:t>d dieting efforts, down to specific muscle gains and fat loss in each region of your body</w:t>
      </w:r>
    </w:p>
    <w:p w:rsidR="00B24FCB" w:rsidRDefault="00E84AA3">
      <w:pPr>
        <w:numPr>
          <w:ilvl w:val="1"/>
          <w:numId w:val="2"/>
        </w:numPr>
        <w:contextualSpacing/>
        <w:rPr>
          <w:rFonts w:ascii="Calibri" w:eastAsia="Calibri" w:hAnsi="Calibri" w:cs="Calibri"/>
          <w:highlight w:val="white"/>
        </w:rPr>
      </w:pPr>
      <w:r>
        <w:rPr>
          <w:rFonts w:ascii="Calibri" w:eastAsia="Calibri" w:hAnsi="Calibri" w:cs="Calibri"/>
          <w:highlight w:val="white"/>
        </w:rPr>
        <w:t>Experience “Fitscan” Difference Yourself</w:t>
      </w:r>
    </w:p>
    <w:p w:rsidR="00B24FCB" w:rsidRDefault="00B24FCB">
      <w:pPr>
        <w:rPr>
          <w:rFonts w:ascii="Calibri" w:eastAsia="Calibri" w:hAnsi="Calibri" w:cs="Calibri"/>
        </w:rPr>
      </w:pPr>
    </w:p>
    <w:p w:rsidR="00B24FCB" w:rsidRDefault="00E84AA3">
      <w:pPr>
        <w:rPr>
          <w:rFonts w:ascii="Calibri" w:eastAsia="Calibri" w:hAnsi="Calibri" w:cs="Calibri"/>
          <w:highlight w:val="yellow"/>
        </w:rPr>
      </w:pPr>
      <w:r>
        <w:rPr>
          <w:rFonts w:ascii="Calibri" w:eastAsia="Calibri" w:hAnsi="Calibri" w:cs="Calibri"/>
          <w:highlight w:val="yellow"/>
        </w:rPr>
        <w:t>(3) Business summary</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MFL leverages DEXA technology to provide professional athletes, corporations, and health-conscious in</w:t>
      </w:r>
      <w:r>
        <w:rPr>
          <w:rFonts w:ascii="Calibri" w:eastAsia="Calibri" w:hAnsi="Calibri" w:cs="Calibri"/>
          <w:highlight w:val="white"/>
        </w:rPr>
        <w:t>dividuals with the most accurate and comprehensive body composition analysis. Our medical grade DEXA machines provide you with body fat percentages, muscle mass, and bone density, including metrics such as regional analytics and muscle symmetry.</w:t>
      </w:r>
    </w:p>
    <w:p w:rsidR="00B24FCB" w:rsidRDefault="00E84AA3">
      <w:pPr>
        <w:ind w:left="720"/>
        <w:rPr>
          <w:rFonts w:ascii="Calibri" w:eastAsia="Calibri" w:hAnsi="Calibri" w:cs="Calibri"/>
        </w:rPr>
      </w:pPr>
      <w:r>
        <w:rPr>
          <w:rFonts w:ascii="Calibri" w:eastAsia="Calibri" w:hAnsi="Calibri" w:cs="Calibri"/>
        </w:rPr>
        <w:t xml:space="preserve"> </w:t>
      </w:r>
    </w:p>
    <w:p w:rsidR="00B24FCB" w:rsidRDefault="00E84AA3">
      <w:pPr>
        <w:rPr>
          <w:rFonts w:ascii="Calibri" w:eastAsia="Calibri" w:hAnsi="Calibri" w:cs="Calibri"/>
          <w:highlight w:val="yellow"/>
        </w:rPr>
      </w:pPr>
      <w:r>
        <w:rPr>
          <w:rFonts w:ascii="Calibri" w:eastAsia="Calibri" w:hAnsi="Calibri" w:cs="Calibri"/>
          <w:highlight w:val="yellow"/>
        </w:rPr>
        <w:t xml:space="preserve">(4) How </w:t>
      </w:r>
      <w:r>
        <w:rPr>
          <w:rFonts w:ascii="Calibri" w:eastAsia="Calibri" w:hAnsi="Calibri" w:cs="Calibri"/>
          <w:highlight w:val="yellow"/>
        </w:rPr>
        <w:t>it works</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 xml:space="preserve">Dexa is the most convenient, accurate, comprehensive, 10 minute body composition analysis that is publicly available. It’s simple – book an appointment and get scanned. Your DEXA body composition scan will accurately measure your lean mass, fat </w:t>
      </w:r>
      <w:r>
        <w:rPr>
          <w:rFonts w:ascii="Calibri" w:eastAsia="Calibri" w:hAnsi="Calibri" w:cs="Calibri"/>
          <w:highlight w:val="white"/>
        </w:rPr>
        <w:t>mass, bone density, and even visceral adipose tissue so that you can set specific body composition goals and track progress over time, including metrics such as visceral fat and muscle symmetry.</w:t>
      </w:r>
    </w:p>
    <w:p w:rsidR="00B24FCB" w:rsidRDefault="00E84AA3">
      <w:pPr>
        <w:rPr>
          <w:rFonts w:ascii="Calibri" w:eastAsia="Calibri" w:hAnsi="Calibri" w:cs="Calibri"/>
        </w:rPr>
      </w:pPr>
      <w:r>
        <w:rPr>
          <w:rFonts w:ascii="Calibri" w:eastAsia="Calibri" w:hAnsi="Calibri" w:cs="Calibri"/>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Our scans are more than just a body fat test, we break down</w:t>
      </w:r>
      <w:r>
        <w:rPr>
          <w:rFonts w:ascii="Calibri" w:eastAsia="Calibri" w:hAnsi="Calibri" w:cs="Calibri"/>
          <w:highlight w:val="white"/>
        </w:rPr>
        <w:t xml:space="preserve"> your body region by region into fat, muscle, and bone. Afterwards, you'll receive a report with actionable data that fully details your body composition.</w:t>
      </w:r>
    </w:p>
    <w:p w:rsidR="00B24FCB" w:rsidRDefault="00B24FCB">
      <w:pPr>
        <w:rPr>
          <w:rFonts w:ascii="Calibri" w:eastAsia="Calibri" w:hAnsi="Calibri" w:cs="Calibri"/>
          <w:highlight w:val="white"/>
        </w:rPr>
      </w:pPr>
    </w:p>
    <w:p w:rsidR="00B24FCB" w:rsidRDefault="00E84AA3">
      <w:pPr>
        <w:rPr>
          <w:rFonts w:ascii="Calibri" w:eastAsia="Calibri" w:hAnsi="Calibri" w:cs="Calibri"/>
          <w:highlight w:val="white"/>
        </w:rPr>
      </w:pPr>
      <w:r>
        <w:rPr>
          <w:rFonts w:ascii="Calibri" w:eastAsia="Calibri" w:hAnsi="Calibri" w:cs="Calibri"/>
          <w:highlight w:val="white"/>
        </w:rPr>
        <w:t>Applications [small checkboxes]</w:t>
      </w:r>
    </w:p>
    <w:p w:rsidR="00B24FCB" w:rsidRDefault="00E84AA3">
      <w:pPr>
        <w:numPr>
          <w:ilvl w:val="0"/>
          <w:numId w:val="12"/>
        </w:numPr>
        <w:contextualSpacing/>
        <w:rPr>
          <w:rFonts w:ascii="Calibri" w:eastAsia="Calibri" w:hAnsi="Calibri" w:cs="Calibri"/>
        </w:rPr>
      </w:pPr>
      <w:r>
        <w:rPr>
          <w:rFonts w:ascii="Calibri" w:eastAsia="Calibri" w:hAnsi="Calibri" w:cs="Calibri"/>
        </w:rPr>
        <w:t>Develop proprietary exercise and dietary programs based on actionabl</w:t>
      </w:r>
      <w:r>
        <w:rPr>
          <w:rFonts w:ascii="Calibri" w:eastAsia="Calibri" w:hAnsi="Calibri" w:cs="Calibri"/>
        </w:rPr>
        <w:t>e data</w:t>
      </w:r>
    </w:p>
    <w:p w:rsidR="00B24FCB" w:rsidRDefault="00E84AA3">
      <w:pPr>
        <w:numPr>
          <w:ilvl w:val="0"/>
          <w:numId w:val="12"/>
        </w:numPr>
        <w:contextualSpacing/>
        <w:rPr>
          <w:rFonts w:ascii="Calibri" w:eastAsia="Calibri" w:hAnsi="Calibri" w:cs="Calibri"/>
        </w:rPr>
      </w:pPr>
      <w:r>
        <w:rPr>
          <w:rFonts w:ascii="Calibri" w:eastAsia="Calibri" w:hAnsi="Calibri" w:cs="Calibri"/>
        </w:rPr>
        <w:t>Track performance and fitness results over time</w:t>
      </w:r>
    </w:p>
    <w:p w:rsidR="00B24FCB" w:rsidRDefault="00E84AA3">
      <w:pPr>
        <w:numPr>
          <w:ilvl w:val="0"/>
          <w:numId w:val="12"/>
        </w:numPr>
        <w:contextualSpacing/>
        <w:rPr>
          <w:rFonts w:ascii="Calibri" w:eastAsia="Calibri" w:hAnsi="Calibri" w:cs="Calibri"/>
        </w:rPr>
      </w:pPr>
      <w:r>
        <w:rPr>
          <w:rFonts w:ascii="Calibri" w:eastAsia="Calibri" w:hAnsi="Calibri" w:cs="Calibri"/>
        </w:rPr>
        <w:t>Track muscle atrophy from injury, as well as muscle gain during rehabilitation</w:t>
      </w:r>
    </w:p>
    <w:p w:rsidR="00B24FCB" w:rsidRDefault="00E84AA3">
      <w:pPr>
        <w:numPr>
          <w:ilvl w:val="0"/>
          <w:numId w:val="12"/>
        </w:numPr>
        <w:contextualSpacing/>
        <w:rPr>
          <w:rFonts w:ascii="Calibri" w:eastAsia="Calibri" w:hAnsi="Calibri" w:cs="Calibri"/>
        </w:rPr>
      </w:pPr>
      <w:r>
        <w:rPr>
          <w:rFonts w:ascii="Calibri" w:eastAsia="Calibri" w:hAnsi="Calibri" w:cs="Calibri"/>
        </w:rPr>
        <w:t>Reveal imbalances in muscle symmetry and strength, flexibility, and joint mechanics</w:t>
      </w:r>
    </w:p>
    <w:p w:rsidR="00B24FCB" w:rsidRDefault="00B24FCB">
      <w:pPr>
        <w:rPr>
          <w:rFonts w:ascii="Calibri" w:eastAsia="Calibri" w:hAnsi="Calibri" w:cs="Calibri"/>
          <w:highlight w:val="white"/>
        </w:rPr>
      </w:pPr>
    </w:p>
    <w:p w:rsidR="00B24FCB" w:rsidRDefault="00E84AA3">
      <w:pPr>
        <w:rPr>
          <w:rFonts w:ascii="Calibri" w:eastAsia="Calibri" w:hAnsi="Calibri" w:cs="Calibri"/>
        </w:rPr>
      </w:pPr>
      <w:r>
        <w:rPr>
          <w:rFonts w:ascii="Calibri" w:eastAsia="Calibri" w:hAnsi="Calibri" w:cs="Calibri"/>
        </w:rPr>
        <w:t>[simplified process as summary for ho</w:t>
      </w:r>
      <w:r>
        <w:rPr>
          <w:rFonts w:ascii="Calibri" w:eastAsia="Calibri" w:hAnsi="Calibri" w:cs="Calibri"/>
        </w:rPr>
        <w:t>mepage - use images and low text]</w:t>
      </w:r>
    </w:p>
    <w:p w:rsidR="00B24FCB" w:rsidRDefault="00E84AA3">
      <w:pPr>
        <w:numPr>
          <w:ilvl w:val="0"/>
          <w:numId w:val="12"/>
        </w:numPr>
        <w:contextualSpacing/>
        <w:rPr>
          <w:rFonts w:ascii="Calibri" w:eastAsia="Calibri" w:hAnsi="Calibri" w:cs="Calibri"/>
        </w:rPr>
      </w:pPr>
      <w:r>
        <w:rPr>
          <w:rFonts w:ascii="Calibri" w:eastAsia="Calibri" w:hAnsi="Calibri" w:cs="Calibri"/>
        </w:rPr>
        <w:t>Process: Pick a package; Schedule an appointment at a MFL nearest to you; Get scanned; Get results; (health care practitioner available?; improve</w:t>
      </w:r>
    </w:p>
    <w:p w:rsidR="00B24FCB" w:rsidRDefault="00E84AA3">
      <w:pPr>
        <w:numPr>
          <w:ilvl w:val="0"/>
          <w:numId w:val="12"/>
        </w:numPr>
        <w:contextualSpacing/>
        <w:rPr>
          <w:rFonts w:ascii="Calibri" w:eastAsia="Calibri" w:hAnsi="Calibri" w:cs="Calibri"/>
        </w:rPr>
      </w:pPr>
      <w:r>
        <w:rPr>
          <w:rFonts w:ascii="Calibri" w:eastAsia="Calibri" w:hAnsi="Calibri" w:cs="Calibri"/>
        </w:rPr>
        <w:lastRenderedPageBreak/>
        <w:t>Choose - choose MFL package</w:t>
      </w:r>
    </w:p>
    <w:p w:rsidR="00B24FCB" w:rsidRDefault="00E84AA3">
      <w:pPr>
        <w:numPr>
          <w:ilvl w:val="0"/>
          <w:numId w:val="12"/>
        </w:numPr>
        <w:contextualSpacing/>
        <w:rPr>
          <w:rFonts w:ascii="Calibri" w:eastAsia="Calibri" w:hAnsi="Calibri" w:cs="Calibri"/>
        </w:rPr>
      </w:pPr>
      <w:r>
        <w:rPr>
          <w:rFonts w:ascii="Calibri" w:eastAsia="Calibri" w:hAnsi="Calibri" w:cs="Calibri"/>
        </w:rPr>
        <w:t>Go - get scanned</w:t>
      </w:r>
    </w:p>
    <w:p w:rsidR="00B24FCB" w:rsidRDefault="00E84AA3">
      <w:pPr>
        <w:numPr>
          <w:ilvl w:val="0"/>
          <w:numId w:val="12"/>
        </w:numPr>
        <w:contextualSpacing/>
        <w:rPr>
          <w:rFonts w:ascii="Calibri" w:eastAsia="Calibri" w:hAnsi="Calibri" w:cs="Calibri"/>
        </w:rPr>
      </w:pPr>
      <w:r>
        <w:rPr>
          <w:rFonts w:ascii="Calibri" w:eastAsia="Calibri" w:hAnsi="Calibri" w:cs="Calibri"/>
        </w:rPr>
        <w:t>See - Get results</w:t>
      </w:r>
    </w:p>
    <w:p w:rsidR="00B24FCB" w:rsidRDefault="00E84AA3">
      <w:pPr>
        <w:numPr>
          <w:ilvl w:val="0"/>
          <w:numId w:val="12"/>
        </w:numPr>
        <w:contextualSpacing/>
        <w:rPr>
          <w:rFonts w:ascii="Calibri" w:eastAsia="Calibri" w:hAnsi="Calibri" w:cs="Calibri"/>
        </w:rPr>
      </w:pPr>
      <w:r>
        <w:rPr>
          <w:rFonts w:ascii="Calibri" w:eastAsia="Calibri" w:hAnsi="Calibri" w:cs="Calibri"/>
        </w:rPr>
        <w:t>Improve - Engage in healthy behaviour driven by data</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jc w:val="center"/>
        <w:rPr>
          <w:rFonts w:ascii="Calibri" w:eastAsia="Calibri" w:hAnsi="Calibri" w:cs="Calibri"/>
          <w:b/>
          <w:highlight w:val="white"/>
        </w:rPr>
      </w:pPr>
      <w:r>
        <w:rPr>
          <w:rFonts w:ascii="Calibri" w:eastAsia="Calibri" w:hAnsi="Calibri" w:cs="Calibri"/>
          <w:b/>
          <w:highlight w:val="white"/>
        </w:rPr>
        <w:t>[Button to learn more about DEXA?]</w:t>
      </w:r>
    </w:p>
    <w:p w:rsidR="00B24FCB" w:rsidRDefault="00E84AA3">
      <w:pPr>
        <w:rPr>
          <w:rFonts w:ascii="Calibri" w:eastAsia="Calibri" w:hAnsi="Calibri" w:cs="Calibri"/>
        </w:rPr>
      </w:pPr>
      <w:r>
        <w:rPr>
          <w:rFonts w:ascii="Calibri" w:eastAsia="Calibri" w:hAnsi="Calibri" w:cs="Calibri"/>
        </w:rPr>
        <w:t xml:space="preserve"> </w:t>
      </w:r>
    </w:p>
    <w:p w:rsidR="00B24FCB" w:rsidRDefault="00E84AA3">
      <w:pPr>
        <w:rPr>
          <w:rFonts w:ascii="Calibri" w:eastAsia="Calibri" w:hAnsi="Calibri" w:cs="Calibri"/>
        </w:rPr>
      </w:pPr>
      <w:r>
        <w:rPr>
          <w:rFonts w:ascii="Calibri" w:eastAsia="Calibri" w:hAnsi="Calibri" w:cs="Calibri"/>
          <w:highlight w:val="yellow"/>
        </w:rPr>
        <w:t>(5) Benefits</w:t>
      </w:r>
      <w:r>
        <w:rPr>
          <w:rFonts w:ascii="Calibri" w:eastAsia="Calibri" w:hAnsi="Calibri" w:cs="Calibri"/>
        </w:rPr>
        <w:t xml:space="preserve"> - </w:t>
      </w:r>
      <w:r>
        <w:rPr>
          <w:rFonts w:ascii="Calibri" w:eastAsia="Calibri" w:hAnsi="Calibri" w:cs="Calibri"/>
          <w:i/>
        </w:rPr>
        <w:t>to be displayed graphically</w:t>
      </w:r>
    </w:p>
    <w:p w:rsidR="00B24FCB" w:rsidRDefault="00E84AA3">
      <w:pPr>
        <w:ind w:left="720"/>
        <w:rPr>
          <w:rFonts w:ascii="Calibri" w:eastAsia="Calibri" w:hAnsi="Calibri" w:cs="Calibri"/>
        </w:rPr>
      </w:pPr>
      <w:r>
        <w:rPr>
          <w:rFonts w:ascii="Calibri" w:eastAsia="Calibri" w:hAnsi="Calibri" w:cs="Calibri"/>
        </w:rPr>
        <w:t xml:space="preserve"> </w:t>
      </w:r>
    </w:p>
    <w:p w:rsidR="00B24FCB" w:rsidRDefault="00E84AA3">
      <w:pPr>
        <w:numPr>
          <w:ilvl w:val="0"/>
          <w:numId w:val="16"/>
        </w:numPr>
        <w:contextualSpacing/>
        <w:rPr>
          <w:rFonts w:ascii="Calibri" w:eastAsia="Calibri" w:hAnsi="Calibri" w:cs="Calibri"/>
        </w:rPr>
      </w:pPr>
      <w:r>
        <w:rPr>
          <w:rFonts w:ascii="Calibri" w:eastAsia="Calibri" w:hAnsi="Calibri" w:cs="Calibri"/>
        </w:rPr>
        <w:t>Quantify</w:t>
      </w:r>
    </w:p>
    <w:p w:rsidR="00B24FCB" w:rsidRDefault="00E84AA3">
      <w:pPr>
        <w:numPr>
          <w:ilvl w:val="1"/>
          <w:numId w:val="16"/>
        </w:numPr>
        <w:contextualSpacing/>
        <w:rPr>
          <w:rFonts w:ascii="Calibri" w:eastAsia="Calibri" w:hAnsi="Calibri" w:cs="Calibri"/>
        </w:rPr>
      </w:pPr>
      <w:r>
        <w:rPr>
          <w:rFonts w:ascii="Calibri" w:eastAsia="Calibri" w:hAnsi="Calibri" w:cs="Calibri"/>
        </w:rPr>
        <w:t>Body fat, muscle mass, and bone density measurements</w:t>
      </w:r>
    </w:p>
    <w:p w:rsidR="00B24FCB" w:rsidRDefault="00E84AA3">
      <w:pPr>
        <w:numPr>
          <w:ilvl w:val="1"/>
          <w:numId w:val="16"/>
        </w:numPr>
        <w:contextualSpacing/>
        <w:rPr>
          <w:rFonts w:ascii="Calibri" w:eastAsia="Calibri" w:hAnsi="Calibri" w:cs="Calibri"/>
        </w:rPr>
      </w:pPr>
      <w:r>
        <w:rPr>
          <w:rFonts w:ascii="Calibri" w:eastAsia="Calibri" w:hAnsi="Calibri" w:cs="Calibri"/>
        </w:rPr>
        <w:t>Over 50 data points generated in each 10-minute scan</w:t>
      </w:r>
    </w:p>
    <w:p w:rsidR="00B24FCB" w:rsidRDefault="00E84AA3">
      <w:pPr>
        <w:numPr>
          <w:ilvl w:val="1"/>
          <w:numId w:val="16"/>
        </w:numPr>
        <w:contextualSpacing/>
        <w:rPr>
          <w:rFonts w:ascii="Calibri" w:eastAsia="Calibri" w:hAnsi="Calibri" w:cs="Calibri"/>
        </w:rPr>
      </w:pPr>
      <w:r>
        <w:rPr>
          <w:rFonts w:ascii="Calibri" w:eastAsia="Calibri" w:hAnsi="Calibri" w:cs="Calibri"/>
        </w:rPr>
        <w:t>Medical-grade accuracy and precision</w:t>
      </w:r>
    </w:p>
    <w:p w:rsidR="00B24FCB" w:rsidRDefault="00E84AA3">
      <w:pPr>
        <w:numPr>
          <w:ilvl w:val="0"/>
          <w:numId w:val="16"/>
        </w:numPr>
        <w:contextualSpacing/>
        <w:rPr>
          <w:rFonts w:ascii="Calibri" w:eastAsia="Calibri" w:hAnsi="Calibri" w:cs="Calibri"/>
        </w:rPr>
      </w:pPr>
      <w:r>
        <w:rPr>
          <w:rFonts w:ascii="Calibri" w:eastAsia="Calibri" w:hAnsi="Calibri" w:cs="Calibri"/>
        </w:rPr>
        <w:t>Track</w:t>
      </w:r>
    </w:p>
    <w:p w:rsidR="00B24FCB" w:rsidRDefault="00E84AA3">
      <w:pPr>
        <w:numPr>
          <w:ilvl w:val="1"/>
          <w:numId w:val="16"/>
        </w:numPr>
        <w:contextualSpacing/>
        <w:rPr>
          <w:rFonts w:ascii="Calibri" w:eastAsia="Calibri" w:hAnsi="Calibri" w:cs="Calibri"/>
        </w:rPr>
      </w:pPr>
      <w:r>
        <w:rPr>
          <w:rFonts w:ascii="Calibri" w:eastAsia="Calibri" w:hAnsi="Calibri" w:cs="Calibri"/>
        </w:rPr>
        <w:t>Visualize how training and diet impacts areas of the body</w:t>
      </w:r>
    </w:p>
    <w:p w:rsidR="00B24FCB" w:rsidRDefault="00E84AA3">
      <w:pPr>
        <w:numPr>
          <w:ilvl w:val="1"/>
          <w:numId w:val="16"/>
        </w:numPr>
        <w:contextualSpacing/>
        <w:rPr>
          <w:rFonts w:ascii="Calibri" w:eastAsia="Calibri" w:hAnsi="Calibri" w:cs="Calibri"/>
        </w:rPr>
      </w:pPr>
      <w:r>
        <w:rPr>
          <w:rFonts w:ascii="Calibri" w:eastAsia="Calibri" w:hAnsi="Calibri" w:cs="Calibri"/>
        </w:rPr>
        <w:t>View changes and trends over time</w:t>
      </w:r>
    </w:p>
    <w:p w:rsidR="00B24FCB" w:rsidRDefault="00E84AA3">
      <w:pPr>
        <w:numPr>
          <w:ilvl w:val="0"/>
          <w:numId w:val="16"/>
        </w:numPr>
        <w:contextualSpacing/>
        <w:rPr>
          <w:rFonts w:ascii="Calibri" w:eastAsia="Calibri" w:hAnsi="Calibri" w:cs="Calibri"/>
        </w:rPr>
      </w:pPr>
      <w:r>
        <w:rPr>
          <w:rFonts w:ascii="Calibri" w:eastAsia="Calibri" w:hAnsi="Calibri" w:cs="Calibri"/>
        </w:rPr>
        <w:t>Improve</w:t>
      </w:r>
    </w:p>
    <w:p w:rsidR="00B24FCB" w:rsidRDefault="00E84AA3">
      <w:pPr>
        <w:numPr>
          <w:ilvl w:val="1"/>
          <w:numId w:val="16"/>
        </w:numPr>
        <w:contextualSpacing/>
        <w:rPr>
          <w:rFonts w:ascii="Calibri" w:eastAsia="Calibri" w:hAnsi="Calibri" w:cs="Calibri"/>
        </w:rPr>
      </w:pPr>
      <w:r>
        <w:rPr>
          <w:rFonts w:ascii="Calibri" w:eastAsia="Calibri" w:hAnsi="Calibri" w:cs="Calibri"/>
        </w:rPr>
        <w:t>Set meaningful health and training goals</w:t>
      </w:r>
    </w:p>
    <w:p w:rsidR="00B24FCB" w:rsidRDefault="00E84AA3">
      <w:pPr>
        <w:numPr>
          <w:ilvl w:val="1"/>
          <w:numId w:val="16"/>
        </w:numPr>
        <w:contextualSpacing/>
        <w:rPr>
          <w:rFonts w:ascii="Calibri" w:eastAsia="Calibri" w:hAnsi="Calibri" w:cs="Calibri"/>
        </w:rPr>
      </w:pPr>
      <w:r>
        <w:rPr>
          <w:rFonts w:ascii="Calibri" w:eastAsia="Calibri" w:hAnsi="Calibri" w:cs="Calibri"/>
        </w:rPr>
        <w:t>Identify long-term health risks [visceral fat?]</w:t>
      </w:r>
    </w:p>
    <w:p w:rsidR="00B24FCB" w:rsidRDefault="00E84AA3">
      <w:pPr>
        <w:numPr>
          <w:ilvl w:val="1"/>
          <w:numId w:val="16"/>
        </w:numPr>
        <w:contextualSpacing/>
        <w:rPr>
          <w:rFonts w:ascii="Calibri" w:eastAsia="Calibri" w:hAnsi="Calibri" w:cs="Calibri"/>
        </w:rPr>
      </w:pPr>
      <w:r>
        <w:rPr>
          <w:rFonts w:ascii="Calibri" w:eastAsia="Calibri" w:hAnsi="Calibri" w:cs="Calibri"/>
        </w:rPr>
        <w:t xml:space="preserve">Optimize training plans </w:t>
      </w:r>
      <w:r>
        <w:rPr>
          <w:rFonts w:ascii="Calibri" w:eastAsia="Calibri" w:hAnsi="Calibri" w:cs="Calibri"/>
        </w:rPr>
        <w:t>for peak performance</w:t>
      </w:r>
    </w:p>
    <w:p w:rsidR="00B24FCB" w:rsidRDefault="00E84AA3">
      <w:pPr>
        <w:ind w:left="720"/>
        <w:rPr>
          <w:rFonts w:ascii="Calibri" w:eastAsia="Calibri" w:hAnsi="Calibri" w:cs="Calibri"/>
        </w:rPr>
      </w:pPr>
      <w:r>
        <w:rPr>
          <w:rFonts w:ascii="Calibri" w:eastAsia="Calibri" w:hAnsi="Calibri" w:cs="Calibri"/>
        </w:rPr>
        <w:t xml:space="preserve"> </w:t>
      </w:r>
    </w:p>
    <w:p w:rsidR="00B24FCB" w:rsidRDefault="00E84AA3">
      <w:pPr>
        <w:rPr>
          <w:rFonts w:ascii="Calibri" w:eastAsia="Calibri" w:hAnsi="Calibri" w:cs="Calibri"/>
          <w:highlight w:val="yellow"/>
        </w:rPr>
      </w:pPr>
      <w:r>
        <w:rPr>
          <w:rFonts w:ascii="Calibri" w:eastAsia="Calibri" w:hAnsi="Calibri" w:cs="Calibri"/>
          <w:highlight w:val="yellow"/>
        </w:rPr>
        <w:t>(6) Book an appointment/learn more about services button</w:t>
      </w:r>
    </w:p>
    <w:p w:rsidR="00B24FCB" w:rsidRDefault="00E84AA3">
      <w:pPr>
        <w:rPr>
          <w:rFonts w:ascii="Calibri" w:eastAsia="Calibri" w:hAnsi="Calibri" w:cs="Calibri"/>
        </w:rPr>
      </w:pPr>
      <w:r>
        <w:rPr>
          <w:rFonts w:ascii="Calibri" w:eastAsia="Calibri" w:hAnsi="Calibri" w:cs="Calibri"/>
        </w:rPr>
        <w:t xml:space="preserve"> </w:t>
      </w:r>
    </w:p>
    <w:p w:rsidR="00B24FCB" w:rsidRDefault="00B24FCB">
      <w:pPr>
        <w:rPr>
          <w:rFonts w:ascii="Calibri" w:eastAsia="Calibri" w:hAnsi="Calibri" w:cs="Calibri"/>
        </w:rPr>
      </w:pPr>
    </w:p>
    <w:p w:rsidR="00B24FCB" w:rsidRDefault="00E84AA3">
      <w:pPr>
        <w:rPr>
          <w:rFonts w:ascii="Calibri" w:eastAsia="Calibri" w:hAnsi="Calibri" w:cs="Calibri"/>
          <w:b/>
          <w:u w:val="single"/>
        </w:rPr>
      </w:pPr>
      <w:r>
        <w:rPr>
          <w:rFonts w:ascii="Calibri" w:eastAsia="Calibri" w:hAnsi="Calibri" w:cs="Calibri"/>
          <w:b/>
          <w:u w:val="single"/>
        </w:rPr>
        <w:t>About Page</w:t>
      </w:r>
    </w:p>
    <w:p w:rsidR="00B24FCB" w:rsidRDefault="00E84AA3">
      <w:pPr>
        <w:rPr>
          <w:rFonts w:ascii="Calibri" w:eastAsia="Calibri" w:hAnsi="Calibri" w:cs="Calibri"/>
          <w:highlight w:val="yellow"/>
        </w:rPr>
      </w:pPr>
      <w:r>
        <w:rPr>
          <w:rFonts w:ascii="Calibri" w:eastAsia="Calibri" w:hAnsi="Calibri" w:cs="Calibri"/>
          <w:highlight w:val="yellow"/>
        </w:rPr>
        <w:t>(1) Business Summary</w:t>
      </w:r>
    </w:p>
    <w:p w:rsidR="00B24FCB" w:rsidRDefault="00B24FCB">
      <w:pPr>
        <w:rPr>
          <w:rFonts w:ascii="Calibri" w:eastAsia="Calibri" w:hAnsi="Calibri" w:cs="Calibri"/>
          <w:highlight w:val="white"/>
        </w:rPr>
      </w:pPr>
    </w:p>
    <w:p w:rsidR="00B24FCB" w:rsidRDefault="00E84AA3">
      <w:pPr>
        <w:rPr>
          <w:rFonts w:ascii="Calibri" w:eastAsia="Calibri" w:hAnsi="Calibri" w:cs="Calibri"/>
          <w:highlight w:val="white"/>
        </w:rPr>
      </w:pPr>
      <w:r>
        <w:rPr>
          <w:rFonts w:ascii="Calibri" w:eastAsia="Calibri" w:hAnsi="Calibri" w:cs="Calibri"/>
          <w:highlight w:val="white"/>
        </w:rPr>
        <w:t>MFL leverages DEXA technology to provide professional athletes, corporations, and health-conscious individuals with the most accurate and comprehensive body composition analysis. Our medical grade DEXA machines provide you with body fat percentages, muscle</w:t>
      </w:r>
      <w:r>
        <w:rPr>
          <w:rFonts w:ascii="Calibri" w:eastAsia="Calibri" w:hAnsi="Calibri" w:cs="Calibri"/>
          <w:highlight w:val="white"/>
        </w:rPr>
        <w:t xml:space="preserve"> mass, and bone density, including metrics such as regional analytics and muscle symmetry.</w:t>
      </w:r>
    </w:p>
    <w:p w:rsidR="00B24FCB" w:rsidRDefault="00B24FCB">
      <w:pPr>
        <w:rPr>
          <w:rFonts w:ascii="Calibri" w:eastAsia="Calibri" w:hAnsi="Calibri" w:cs="Calibri"/>
          <w:highlight w:val="white"/>
        </w:rPr>
      </w:pPr>
    </w:p>
    <w:p w:rsidR="00B24FCB" w:rsidRDefault="00B24FCB">
      <w:pPr>
        <w:rPr>
          <w:rFonts w:ascii="Calibri" w:eastAsia="Calibri" w:hAnsi="Calibri" w:cs="Calibri"/>
          <w:highlight w:val="white"/>
        </w:rPr>
      </w:pPr>
    </w:p>
    <w:p w:rsidR="00B24FCB" w:rsidRDefault="00E84AA3">
      <w:pPr>
        <w:rPr>
          <w:rFonts w:ascii="Calibri" w:eastAsia="Calibri" w:hAnsi="Calibri" w:cs="Calibri"/>
          <w:highlight w:val="white"/>
        </w:rPr>
      </w:pPr>
      <w:r>
        <w:rPr>
          <w:rFonts w:ascii="Calibri" w:eastAsia="Calibri" w:hAnsi="Calibri" w:cs="Calibri"/>
          <w:highlight w:val="white"/>
        </w:rPr>
        <w:t>MFL uses the very latest, medical grade DEXA technology to quickly and accurately measure the amount of body fat, lean tissue and bone in each major part of your b</w:t>
      </w:r>
      <w:r>
        <w:rPr>
          <w:rFonts w:ascii="Calibri" w:eastAsia="Calibri" w:hAnsi="Calibri" w:cs="Calibri"/>
          <w:highlight w:val="white"/>
        </w:rPr>
        <w:t>ody – arms, legs and trunk.</w:t>
      </w:r>
    </w:p>
    <w:p w:rsidR="00B24FCB" w:rsidRDefault="00B24FCB">
      <w:pPr>
        <w:rPr>
          <w:rFonts w:ascii="Calibri" w:eastAsia="Calibri" w:hAnsi="Calibri" w:cs="Calibri"/>
          <w:highlight w:val="white"/>
        </w:rPr>
      </w:pPr>
    </w:p>
    <w:p w:rsidR="00B24FCB" w:rsidRDefault="00E84AA3">
      <w:pPr>
        <w:rPr>
          <w:rFonts w:ascii="Calibri" w:eastAsia="Calibri" w:hAnsi="Calibri" w:cs="Calibri"/>
          <w:highlight w:val="yellow"/>
        </w:rPr>
      </w:pPr>
      <w:r>
        <w:rPr>
          <w:rFonts w:ascii="Calibri" w:eastAsia="Calibri" w:hAnsi="Calibri" w:cs="Calibri"/>
          <w:highlight w:val="yellow"/>
        </w:rPr>
        <w:t>(2) Our Initiative</w:t>
      </w:r>
    </w:p>
    <w:p w:rsidR="00B24FCB" w:rsidRDefault="00E84AA3">
      <w:pPr>
        <w:rPr>
          <w:rFonts w:ascii="Roboto" w:eastAsia="Roboto" w:hAnsi="Roboto" w:cs="Roboto"/>
          <w:sz w:val="24"/>
          <w:szCs w:val="24"/>
          <w:highlight w:val="white"/>
        </w:rPr>
      </w:pPr>
      <w:r>
        <w:rPr>
          <w:rFonts w:ascii="Calibri" w:eastAsia="Calibri" w:hAnsi="Calibri" w:cs="Calibri"/>
          <w:highlight w:val="white"/>
        </w:rPr>
        <w:t>By equipping our customers with affordable, comprehensive &amp; actionable data metrics we enable them to eliminate the guesswork, track their metrics over time, visualize trends &amp; validate their lifestyle, health, nutrition &amp; exercise regimens.</w:t>
      </w:r>
    </w:p>
    <w:p w:rsidR="00B24FCB" w:rsidRDefault="00B24FCB">
      <w:pPr>
        <w:rPr>
          <w:rFonts w:ascii="Calibri" w:eastAsia="Calibri" w:hAnsi="Calibri" w:cs="Calibri"/>
          <w:highlight w:val="white"/>
        </w:rPr>
      </w:pPr>
    </w:p>
    <w:p w:rsidR="00B24FCB" w:rsidRDefault="00E84AA3">
      <w:pPr>
        <w:rPr>
          <w:rFonts w:ascii="Calibri" w:eastAsia="Calibri" w:hAnsi="Calibri" w:cs="Calibri"/>
          <w:highlight w:val="yellow"/>
        </w:rPr>
      </w:pPr>
      <w:r>
        <w:rPr>
          <w:rFonts w:ascii="Calibri" w:eastAsia="Calibri" w:hAnsi="Calibri" w:cs="Calibri"/>
          <w:highlight w:val="yellow"/>
        </w:rPr>
        <w:t>(3) Team</w:t>
      </w:r>
    </w:p>
    <w:p w:rsidR="00B24FCB" w:rsidRDefault="00B24FCB">
      <w:pPr>
        <w:rPr>
          <w:rFonts w:ascii="Calibri" w:eastAsia="Calibri" w:hAnsi="Calibri" w:cs="Calibri"/>
        </w:rPr>
      </w:pPr>
    </w:p>
    <w:p w:rsidR="00B24FCB" w:rsidRDefault="00E84AA3">
      <w:pPr>
        <w:rPr>
          <w:rFonts w:ascii="Calibri" w:eastAsia="Calibri" w:hAnsi="Calibri" w:cs="Calibri"/>
          <w:b/>
          <w:u w:val="single"/>
        </w:rPr>
      </w:pPr>
      <w:r>
        <w:rPr>
          <w:rFonts w:ascii="Calibri" w:eastAsia="Calibri" w:hAnsi="Calibri" w:cs="Calibri"/>
          <w:b/>
          <w:u w:val="single"/>
        </w:rPr>
        <w:t>Ser</w:t>
      </w:r>
      <w:r>
        <w:rPr>
          <w:rFonts w:ascii="Calibri" w:eastAsia="Calibri" w:hAnsi="Calibri" w:cs="Calibri"/>
          <w:b/>
          <w:u w:val="single"/>
        </w:rPr>
        <w:t>vices/DEXA Scan Page</w:t>
      </w:r>
    </w:p>
    <w:p w:rsidR="00B24FCB" w:rsidRDefault="00E84AA3">
      <w:pPr>
        <w:jc w:val="center"/>
        <w:rPr>
          <w:rFonts w:ascii="Calibri" w:eastAsia="Calibri" w:hAnsi="Calibri" w:cs="Calibri"/>
          <w:highlight w:val="yellow"/>
        </w:rPr>
      </w:pPr>
      <w:r>
        <w:rPr>
          <w:rFonts w:ascii="Calibri" w:eastAsia="Calibri" w:hAnsi="Calibri" w:cs="Calibri"/>
          <w:highlight w:val="yellow"/>
        </w:rPr>
        <w:t>[insert image of DEXA compared to other methods]</w:t>
      </w:r>
    </w:p>
    <w:p w:rsidR="00B24FCB" w:rsidRDefault="00E84AA3">
      <w:pPr>
        <w:rPr>
          <w:rFonts w:ascii="Calibri" w:eastAsia="Calibri" w:hAnsi="Calibri" w:cs="Calibri"/>
          <w:highlight w:val="yellow"/>
        </w:rPr>
      </w:pPr>
      <w:r>
        <w:rPr>
          <w:rFonts w:ascii="Calibri" w:eastAsia="Calibri" w:hAnsi="Calibri" w:cs="Calibri"/>
          <w:highlight w:val="yellow"/>
        </w:rPr>
        <w:t>(1) What is DEXA?</w:t>
      </w:r>
    </w:p>
    <w:p w:rsidR="00B24FCB" w:rsidRDefault="00E84AA3">
      <w:pPr>
        <w:rPr>
          <w:rFonts w:ascii="Calibri" w:eastAsia="Calibri" w:hAnsi="Calibri" w:cs="Calibri"/>
          <w:highlight w:val="white"/>
        </w:rPr>
      </w:pPr>
      <w:r>
        <w:rPr>
          <w:rFonts w:ascii="Calibri" w:eastAsia="Calibri" w:hAnsi="Calibri" w:cs="Calibri"/>
          <w:highlight w:val="white"/>
        </w:rPr>
        <w:t xml:space="preserve">DEXA stands for dual-energy x-ray absorptiometry. A DEXA body composition scan is the gold standard in body composition analysis. The tests commonly used by gyms, such </w:t>
      </w:r>
      <w:r>
        <w:rPr>
          <w:rFonts w:ascii="Calibri" w:eastAsia="Calibri" w:hAnsi="Calibri" w:cs="Calibri"/>
          <w:highlight w:val="white"/>
        </w:rPr>
        <w:t>as skinfolds (calipers) and bioelectrical impedance, provide less accurate and less detailed information.</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Our medical grade DEXA machines provide you with the most accurate assessment of your body composition.</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yellow"/>
        </w:rPr>
      </w:pPr>
      <w:r>
        <w:rPr>
          <w:rFonts w:ascii="Calibri" w:eastAsia="Calibri" w:hAnsi="Calibri" w:cs="Calibri"/>
          <w:highlight w:val="yellow"/>
        </w:rPr>
        <w:t>(2) How Does It Work?</w:t>
      </w:r>
    </w:p>
    <w:p w:rsidR="00B24FCB" w:rsidRDefault="00E84AA3">
      <w:pPr>
        <w:rPr>
          <w:rFonts w:ascii="Calibri" w:eastAsia="Calibri" w:hAnsi="Calibri" w:cs="Calibri"/>
          <w:highlight w:val="white"/>
        </w:rPr>
      </w:pPr>
      <w:r>
        <w:rPr>
          <w:rFonts w:ascii="Calibri" w:eastAsia="Calibri" w:hAnsi="Calibri" w:cs="Calibri"/>
          <w:highlight w:val="white"/>
        </w:rPr>
        <w:t>Standing on a set of</w:t>
      </w:r>
      <w:r>
        <w:rPr>
          <w:rFonts w:ascii="Calibri" w:eastAsia="Calibri" w:hAnsi="Calibri" w:cs="Calibri"/>
          <w:highlight w:val="white"/>
        </w:rPr>
        <w:t xml:space="preserve"> scales tells you nothing more than your relationship with gravity, while your BMI (body mass index) gives no information about body composition.</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 xml:space="preserve">A DEXA body composition scan is the most reliable way to measure body fat, bone, and lean muscle throughout </w:t>
      </w:r>
      <w:r>
        <w:rPr>
          <w:rFonts w:ascii="Calibri" w:eastAsia="Calibri" w:hAnsi="Calibri" w:cs="Calibri"/>
          <w:highlight w:val="white"/>
        </w:rPr>
        <w:t>your body. It’s a simple and quick non-invasive procedure that provides a quantitative measure of your body composition in 10 minutes or less! Once your scan is complete, you will receive an accurate, detailed, and actionable body composition report to hel</w:t>
      </w:r>
      <w:r>
        <w:rPr>
          <w:rFonts w:ascii="Calibri" w:eastAsia="Calibri" w:hAnsi="Calibri" w:cs="Calibri"/>
          <w:highlight w:val="white"/>
        </w:rPr>
        <w:t>p you achieve your health and fitness goals.</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yellow"/>
        </w:rPr>
      </w:pPr>
      <w:r>
        <w:rPr>
          <w:rFonts w:ascii="Calibri" w:eastAsia="Calibri" w:hAnsi="Calibri" w:cs="Calibri"/>
          <w:highlight w:val="yellow"/>
        </w:rPr>
        <w:t>(3) What does the DEXA scan measure?</w:t>
      </w:r>
    </w:p>
    <w:p w:rsidR="00B24FCB" w:rsidRDefault="00E84AA3">
      <w:pPr>
        <w:rPr>
          <w:rFonts w:ascii="Calibri" w:eastAsia="Calibri" w:hAnsi="Calibri" w:cs="Calibri"/>
          <w:highlight w:val="white"/>
        </w:rPr>
      </w:pPr>
      <w:r>
        <w:rPr>
          <w:rFonts w:ascii="Calibri" w:eastAsia="Calibri" w:hAnsi="Calibri" w:cs="Calibri"/>
          <w:highlight w:val="white"/>
        </w:rPr>
        <w:t>Standing on a set of scales tells you nothing more than your relationship with gravity, while your BMI (body mass index) gives no information about body composition.</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In c</w:t>
      </w:r>
      <w:r>
        <w:rPr>
          <w:rFonts w:ascii="Calibri" w:eastAsia="Calibri" w:hAnsi="Calibri" w:cs="Calibri"/>
          <w:highlight w:val="white"/>
        </w:rPr>
        <w:t>ontrast, a DEXA body composition scan gives you meaningful data based purely on the amount and distribution of fat and lean mass in your body.</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The MFL DEXA body composition scan produces a detailed image of the body and a summary of the tissue components. You will learn the mass of muscle, fat and bone for the entire body as well as per arm, leg and torso. Our medical grade DEXA machines will acc</w:t>
      </w:r>
      <w:r>
        <w:rPr>
          <w:rFonts w:ascii="Calibri" w:eastAsia="Calibri" w:hAnsi="Calibri" w:cs="Calibri"/>
          <w:highlight w:val="white"/>
        </w:rPr>
        <w:t>urately determine your percent body fat for your entire body as well as for individual sub-regions, including your arms, legs, trunk, abdomen, and hips.</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rPr>
        <w:t xml:space="preserve">We can compare lean mass in your arms or legs to check for symmetry, as having one limb with greater </w:t>
      </w:r>
      <w:r>
        <w:rPr>
          <w:rFonts w:ascii="Calibri" w:eastAsia="Calibri" w:hAnsi="Calibri" w:cs="Calibri"/>
        </w:rPr>
        <w:t xml:space="preserve">lean mass than the other can predispose you to injury. We can also check the percent fat of your abdomen to ensure that it is equal to or less than your total body fat. Carrying excess fat in the abdominal region is associated with increased risk of heart </w:t>
      </w:r>
      <w:r>
        <w:rPr>
          <w:rFonts w:ascii="Calibri" w:eastAsia="Calibri" w:hAnsi="Calibri" w:cs="Calibri"/>
        </w:rPr>
        <w:t xml:space="preserve">disease, diabetes and some cancers. </w:t>
      </w:r>
      <w:r>
        <w:rPr>
          <w:rFonts w:ascii="Calibri" w:eastAsia="Calibri" w:hAnsi="Calibri" w:cs="Calibri"/>
          <w:highlight w:val="white"/>
        </w:rPr>
        <w:t>For example, if your A/G (android/gynoid) fat is too high it means you're potentially carrying too much fat in your trunk and around your organs, which is a risk factor for heart disease and diabetes.</w:t>
      </w:r>
    </w:p>
    <w:p w:rsidR="00B24FCB" w:rsidRDefault="00B24FCB">
      <w:pPr>
        <w:rPr>
          <w:rFonts w:ascii="Calibri" w:eastAsia="Calibri" w:hAnsi="Calibri" w:cs="Calibri"/>
          <w:highlight w:val="white"/>
        </w:rPr>
      </w:pPr>
    </w:p>
    <w:p w:rsidR="00B24FCB" w:rsidRDefault="00E84AA3">
      <w:pPr>
        <w:rPr>
          <w:rFonts w:ascii="Calibri" w:eastAsia="Calibri" w:hAnsi="Calibri" w:cs="Calibri"/>
          <w:highlight w:val="white"/>
        </w:rPr>
      </w:pPr>
      <w:r>
        <w:rPr>
          <w:rFonts w:ascii="Calibri" w:eastAsia="Calibri" w:hAnsi="Calibri" w:cs="Calibri"/>
          <w:highlight w:val="white"/>
        </w:rPr>
        <w:t>The DXA scan accou</w:t>
      </w:r>
      <w:r>
        <w:rPr>
          <w:rFonts w:ascii="Calibri" w:eastAsia="Calibri" w:hAnsi="Calibri" w:cs="Calibri"/>
          <w:highlight w:val="white"/>
        </w:rPr>
        <w:t>nts for your body’s tissue variations and accurately measures:</w:t>
      </w:r>
    </w:p>
    <w:p w:rsidR="00B24FCB" w:rsidRDefault="00E84AA3">
      <w:pPr>
        <w:numPr>
          <w:ilvl w:val="0"/>
          <w:numId w:val="17"/>
        </w:numPr>
        <w:contextualSpacing/>
        <w:rPr>
          <w:rFonts w:ascii="Calibri" w:eastAsia="Calibri" w:hAnsi="Calibri" w:cs="Calibri"/>
          <w:highlight w:val="white"/>
        </w:rPr>
      </w:pPr>
      <w:r>
        <w:rPr>
          <w:rFonts w:ascii="Calibri" w:eastAsia="Calibri" w:hAnsi="Calibri" w:cs="Calibri"/>
          <w:highlight w:val="white"/>
        </w:rPr>
        <w:lastRenderedPageBreak/>
        <w:t>Fat Mass: including all the fatty tissue in the body, including fatty tissue found within the organs of the body (visceral fat), along with the subcutaneous fat located under the skin</w:t>
      </w:r>
    </w:p>
    <w:p w:rsidR="00B24FCB" w:rsidRDefault="00E84AA3">
      <w:pPr>
        <w:numPr>
          <w:ilvl w:val="0"/>
          <w:numId w:val="17"/>
        </w:numPr>
        <w:contextualSpacing/>
        <w:rPr>
          <w:rFonts w:ascii="Calibri" w:eastAsia="Calibri" w:hAnsi="Calibri" w:cs="Calibri"/>
          <w:highlight w:val="white"/>
        </w:rPr>
      </w:pPr>
      <w:r>
        <w:rPr>
          <w:rFonts w:ascii="Calibri" w:eastAsia="Calibri" w:hAnsi="Calibri" w:cs="Calibri"/>
          <w:highlight w:val="white"/>
        </w:rPr>
        <w:t>Lean Mass</w:t>
      </w:r>
      <w:r>
        <w:rPr>
          <w:rFonts w:ascii="Calibri" w:eastAsia="Calibri" w:hAnsi="Calibri" w:cs="Calibri"/>
          <w:highlight w:val="white"/>
        </w:rPr>
        <w:t>: the sum of all muscle and soft organ tissue</w:t>
      </w:r>
    </w:p>
    <w:p w:rsidR="00B24FCB" w:rsidRDefault="00E84AA3">
      <w:pPr>
        <w:numPr>
          <w:ilvl w:val="0"/>
          <w:numId w:val="17"/>
        </w:numPr>
        <w:contextualSpacing/>
        <w:rPr>
          <w:rFonts w:ascii="Calibri" w:eastAsia="Calibri" w:hAnsi="Calibri" w:cs="Calibri"/>
          <w:highlight w:val="white"/>
        </w:rPr>
      </w:pPr>
      <w:r>
        <w:rPr>
          <w:rFonts w:ascii="Calibri" w:eastAsia="Calibri" w:hAnsi="Calibri" w:cs="Calibri"/>
          <w:highlight w:val="white"/>
        </w:rPr>
        <w:t>Bone Mineral Content (BMC): the sum of all skeletal tissue within the body</w:t>
      </w:r>
    </w:p>
    <w:p w:rsidR="00B24FCB" w:rsidRDefault="00E84AA3">
      <w:pPr>
        <w:numPr>
          <w:ilvl w:val="0"/>
          <w:numId w:val="17"/>
        </w:numPr>
        <w:contextualSpacing/>
        <w:rPr>
          <w:rFonts w:ascii="Calibri" w:eastAsia="Calibri" w:hAnsi="Calibri" w:cs="Calibri"/>
          <w:highlight w:val="white"/>
        </w:rPr>
      </w:pPr>
      <w:r>
        <w:rPr>
          <w:rFonts w:ascii="Calibri" w:eastAsia="Calibri" w:hAnsi="Calibri" w:cs="Calibri"/>
          <w:highlight w:val="white"/>
        </w:rPr>
        <w:t>Bone Mineral Density (BMD): the amount of bone mineral content within a specific area</w:t>
      </w:r>
    </w:p>
    <w:p w:rsidR="00B24FCB" w:rsidRDefault="00E84AA3">
      <w:pPr>
        <w:numPr>
          <w:ilvl w:val="0"/>
          <w:numId w:val="17"/>
        </w:numPr>
        <w:contextualSpacing/>
        <w:rPr>
          <w:rFonts w:ascii="Calibri" w:eastAsia="Calibri" w:hAnsi="Calibri" w:cs="Calibri"/>
          <w:highlight w:val="white"/>
        </w:rPr>
      </w:pPr>
      <w:r>
        <w:rPr>
          <w:rFonts w:ascii="Calibri" w:eastAsia="Calibri" w:hAnsi="Calibri" w:cs="Calibri"/>
          <w:highlight w:val="white"/>
        </w:rPr>
        <w:t>Percent fat: the ratio of fatty tissue to total body tissue</w:t>
      </w:r>
    </w:p>
    <w:p w:rsidR="00B24FCB" w:rsidRDefault="00E84AA3">
      <w:pPr>
        <w:numPr>
          <w:ilvl w:val="0"/>
          <w:numId w:val="17"/>
        </w:numPr>
        <w:contextualSpacing/>
        <w:rPr>
          <w:rFonts w:ascii="Calibri" w:eastAsia="Calibri" w:hAnsi="Calibri" w:cs="Calibri"/>
          <w:highlight w:val="white"/>
        </w:rPr>
      </w:pPr>
      <w:r>
        <w:rPr>
          <w:rFonts w:ascii="Calibri" w:eastAsia="Calibri" w:hAnsi="Calibri" w:cs="Calibri"/>
          <w:highlight w:val="white"/>
        </w:rPr>
        <w:t>Regional Values: all of the above data but for individual regions, including arms, legs, and trunk (something no other measurement method can provide)</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Follow up scans can help you determine whet</w:t>
      </w:r>
      <w:r>
        <w:rPr>
          <w:rFonts w:ascii="Calibri" w:eastAsia="Calibri" w:hAnsi="Calibri" w:cs="Calibri"/>
          <w:highlight w:val="white"/>
        </w:rPr>
        <w:t>her your diet or exercise program is effective by showing you where on the body you are losing or gaining weight and whether it is fat or muscle.</w:t>
      </w:r>
    </w:p>
    <w:p w:rsidR="00B24FCB" w:rsidRDefault="00E84AA3">
      <w:pPr>
        <w:rPr>
          <w:rFonts w:ascii="Calibri" w:eastAsia="Calibri" w:hAnsi="Calibri" w:cs="Calibri"/>
          <w:highlight w:val="white"/>
        </w:rPr>
      </w:pPr>
      <w:r>
        <w:rPr>
          <w:rFonts w:ascii="Calibri" w:eastAsia="Calibri" w:hAnsi="Calibri" w:cs="Calibri"/>
          <w:highlight w:val="white"/>
        </w:rPr>
        <w:t xml:space="preserve"> </w:t>
      </w:r>
    </w:p>
    <w:p w:rsidR="00B24FCB" w:rsidRDefault="00E84AA3">
      <w:pPr>
        <w:rPr>
          <w:rFonts w:ascii="Calibri" w:eastAsia="Calibri" w:hAnsi="Calibri" w:cs="Calibri"/>
          <w:highlight w:val="white"/>
        </w:rPr>
      </w:pPr>
      <w:r>
        <w:rPr>
          <w:rFonts w:ascii="Calibri" w:eastAsia="Calibri" w:hAnsi="Calibri" w:cs="Calibri"/>
          <w:highlight w:val="white"/>
        </w:rPr>
        <w:t>No other body fat test method or body composition measurement method is able to give detailed fat, muscle an</w:t>
      </w:r>
      <w:r>
        <w:rPr>
          <w:rFonts w:ascii="Calibri" w:eastAsia="Calibri" w:hAnsi="Calibri" w:cs="Calibri"/>
          <w:highlight w:val="white"/>
        </w:rPr>
        <w:t>d bone mapping information.</w:t>
      </w:r>
    </w:p>
    <w:p w:rsidR="00B24FCB" w:rsidRDefault="00B24FCB">
      <w:pPr>
        <w:rPr>
          <w:rFonts w:ascii="Calibri" w:eastAsia="Calibri" w:hAnsi="Calibri" w:cs="Calibri"/>
          <w:highlight w:val="yellow"/>
        </w:rPr>
      </w:pPr>
    </w:p>
    <w:p w:rsidR="00B24FCB" w:rsidRDefault="00E84AA3">
      <w:pPr>
        <w:rPr>
          <w:rFonts w:ascii="Calibri" w:eastAsia="Calibri" w:hAnsi="Calibri" w:cs="Calibri"/>
          <w:highlight w:val="yellow"/>
        </w:rPr>
      </w:pPr>
      <w:r>
        <w:rPr>
          <w:rFonts w:ascii="Calibri" w:eastAsia="Calibri" w:hAnsi="Calibri" w:cs="Calibri"/>
          <w:highlight w:val="yellow"/>
        </w:rPr>
        <w:t>(4) Your DEXA Report</w:t>
      </w:r>
    </w:p>
    <w:p w:rsidR="00B24FCB" w:rsidRDefault="00E84AA3">
      <w:pPr>
        <w:rPr>
          <w:rFonts w:ascii="Calibri" w:eastAsia="Calibri" w:hAnsi="Calibri" w:cs="Calibri"/>
        </w:rPr>
      </w:pPr>
      <w:r>
        <w:rPr>
          <w:rFonts w:ascii="Calibri" w:eastAsia="Calibri" w:hAnsi="Calibri" w:cs="Calibri"/>
        </w:rPr>
        <w:t xml:space="preserve"> </w:t>
      </w:r>
    </w:p>
    <w:p w:rsidR="00B24FCB" w:rsidRDefault="00E84AA3">
      <w:pPr>
        <w:rPr>
          <w:rFonts w:ascii="Calibri" w:eastAsia="Calibri" w:hAnsi="Calibri" w:cs="Calibri"/>
        </w:rPr>
      </w:pPr>
      <w:r>
        <w:rPr>
          <w:rFonts w:ascii="Calibri" w:eastAsia="Calibri" w:hAnsi="Calibri" w:cs="Calibri"/>
        </w:rPr>
        <w:t>Your DEXA report will contain 50 body composition data points such as:</w:t>
      </w:r>
    </w:p>
    <w:p w:rsidR="00B24FCB" w:rsidRDefault="00E84AA3">
      <w:pPr>
        <w:numPr>
          <w:ilvl w:val="0"/>
          <w:numId w:val="1"/>
        </w:numPr>
        <w:contextualSpacing/>
        <w:rPr>
          <w:rFonts w:ascii="Calibri" w:eastAsia="Calibri" w:hAnsi="Calibri" w:cs="Calibri"/>
        </w:rPr>
      </w:pPr>
      <w:r>
        <w:rPr>
          <w:rFonts w:ascii="Calibri" w:eastAsia="Calibri" w:hAnsi="Calibri" w:cs="Calibri"/>
        </w:rPr>
        <w:t>Body Fat %</w:t>
      </w:r>
    </w:p>
    <w:p w:rsidR="00B24FCB" w:rsidRDefault="00E84AA3">
      <w:pPr>
        <w:numPr>
          <w:ilvl w:val="0"/>
          <w:numId w:val="1"/>
        </w:numPr>
        <w:contextualSpacing/>
        <w:rPr>
          <w:rFonts w:ascii="Calibri" w:eastAsia="Calibri" w:hAnsi="Calibri" w:cs="Calibri"/>
        </w:rPr>
      </w:pPr>
      <w:r>
        <w:rPr>
          <w:rFonts w:ascii="Calibri" w:eastAsia="Calibri" w:hAnsi="Calibri" w:cs="Calibri"/>
        </w:rPr>
        <w:t>Body Fat (lbs)</w:t>
      </w:r>
    </w:p>
    <w:p w:rsidR="00B24FCB" w:rsidRDefault="00E84AA3">
      <w:pPr>
        <w:numPr>
          <w:ilvl w:val="0"/>
          <w:numId w:val="1"/>
        </w:numPr>
        <w:contextualSpacing/>
        <w:rPr>
          <w:rFonts w:ascii="Calibri" w:eastAsia="Calibri" w:hAnsi="Calibri" w:cs="Calibri"/>
        </w:rPr>
      </w:pPr>
      <w:r>
        <w:rPr>
          <w:rFonts w:ascii="Calibri" w:eastAsia="Calibri" w:hAnsi="Calibri" w:cs="Calibri"/>
        </w:rPr>
        <w:t>Muscle Mass (lbs)</w:t>
      </w:r>
      <w:hyperlink r:id="rId5" w:anchor="1483395092284-dd378c95-90e6">
        <w:r>
          <w:rPr>
            <w:rFonts w:ascii="Calibri" w:eastAsia="Calibri" w:hAnsi="Calibri" w:cs="Calibri"/>
          </w:rPr>
          <w:t>Visceral Fat</w:t>
        </w:r>
      </w:hyperlink>
      <w:r>
        <w:rPr>
          <w:rFonts w:ascii="Calibri" w:eastAsia="Calibri" w:hAnsi="Calibri" w:cs="Calibri"/>
        </w:rPr>
        <w:t>, Bone Mineral Content (lbs), Body Fat Distribution, Muscle Balance, Regional Body Composition, Android / Gynoid Ratio (A/G Ratio) and more.</w:t>
      </w:r>
    </w:p>
    <w:p w:rsidR="00B24FCB" w:rsidRDefault="00E84AA3">
      <w:pPr>
        <w:rPr>
          <w:rFonts w:ascii="Calibri" w:eastAsia="Calibri" w:hAnsi="Calibri" w:cs="Calibri"/>
        </w:rPr>
      </w:pPr>
      <w:r>
        <w:rPr>
          <w:rFonts w:ascii="Calibri" w:eastAsia="Calibri" w:hAnsi="Calibri" w:cs="Calibri"/>
        </w:rPr>
        <w:t xml:space="preserve"> </w:t>
      </w:r>
    </w:p>
    <w:p w:rsidR="00B24FCB" w:rsidRDefault="00E84AA3">
      <w:pPr>
        <w:rPr>
          <w:rFonts w:ascii="Calibri" w:eastAsia="Calibri" w:hAnsi="Calibri" w:cs="Calibri"/>
        </w:rPr>
      </w:pPr>
      <w:r>
        <w:rPr>
          <w:rFonts w:ascii="Calibri" w:eastAsia="Calibri" w:hAnsi="Calibri" w:cs="Calibri"/>
        </w:rPr>
        <w:t xml:space="preserve">The results are highly accurate and presented in both graphic and numeric formats. We also </w:t>
      </w:r>
      <w:r>
        <w:rPr>
          <w:rFonts w:ascii="Calibri" w:eastAsia="Calibri" w:hAnsi="Calibri" w:cs="Calibri"/>
        </w:rPr>
        <w:t>compare your results to a very large database of individuals so you can see how your results compare to people of the same age and sex.</w:t>
      </w:r>
    </w:p>
    <w:p w:rsidR="00B24FCB" w:rsidRDefault="00E84AA3">
      <w:pPr>
        <w:rPr>
          <w:rFonts w:ascii="Calibri" w:eastAsia="Calibri" w:hAnsi="Calibri" w:cs="Calibri"/>
        </w:rPr>
      </w:pPr>
      <w:r>
        <w:rPr>
          <w:rFonts w:ascii="Calibri" w:eastAsia="Calibri" w:hAnsi="Calibri" w:cs="Calibri"/>
        </w:rPr>
        <w:t xml:space="preserve"> </w:t>
      </w:r>
    </w:p>
    <w:p w:rsidR="00B24FCB" w:rsidRDefault="00E84AA3">
      <w:pPr>
        <w:jc w:val="center"/>
        <w:rPr>
          <w:rFonts w:ascii="Calibri" w:eastAsia="Calibri" w:hAnsi="Calibri" w:cs="Calibri"/>
          <w:b/>
        </w:rPr>
      </w:pPr>
      <w:r>
        <w:rPr>
          <w:rFonts w:ascii="Calibri" w:eastAsia="Calibri" w:hAnsi="Calibri" w:cs="Calibri"/>
          <w:b/>
        </w:rPr>
        <w:t>[link to sample report?]</w:t>
      </w:r>
    </w:p>
    <w:p w:rsidR="00B24FCB" w:rsidRDefault="00E84AA3">
      <w:pPr>
        <w:rPr>
          <w:rFonts w:ascii="Calibri" w:eastAsia="Calibri" w:hAnsi="Calibri" w:cs="Calibri"/>
        </w:rPr>
      </w:pPr>
      <w:r>
        <w:rPr>
          <w:rFonts w:ascii="Calibri" w:eastAsia="Calibri" w:hAnsi="Calibri" w:cs="Calibri"/>
        </w:rPr>
        <w:t xml:space="preserve"> </w:t>
      </w:r>
    </w:p>
    <w:p w:rsidR="00B24FCB" w:rsidRDefault="00E84AA3">
      <w:pPr>
        <w:rPr>
          <w:rFonts w:ascii="Calibri" w:eastAsia="Calibri" w:hAnsi="Calibri" w:cs="Calibri"/>
          <w:highlight w:val="yellow"/>
        </w:rPr>
      </w:pPr>
      <w:r>
        <w:rPr>
          <w:rFonts w:ascii="Calibri" w:eastAsia="Calibri" w:hAnsi="Calibri" w:cs="Calibri"/>
          <w:highlight w:val="yellow"/>
        </w:rPr>
        <w:t>(5) Preparing For Your Exam</w:t>
      </w:r>
    </w:p>
    <w:p w:rsidR="00B24FCB" w:rsidRDefault="00E84AA3">
      <w:pPr>
        <w:numPr>
          <w:ilvl w:val="0"/>
          <w:numId w:val="11"/>
        </w:numPr>
        <w:contextualSpacing/>
        <w:rPr>
          <w:rFonts w:ascii="Calibri" w:eastAsia="Calibri" w:hAnsi="Calibri" w:cs="Calibri"/>
        </w:rPr>
      </w:pPr>
      <w:r>
        <w:rPr>
          <w:rFonts w:ascii="Calibri" w:eastAsia="Calibri" w:hAnsi="Calibri" w:cs="Calibri"/>
        </w:rPr>
        <w:t>Wear normal clothing with minimal buttons, zippers, metal.</w:t>
      </w:r>
    </w:p>
    <w:p w:rsidR="00B24FCB" w:rsidRDefault="00E84AA3">
      <w:pPr>
        <w:numPr>
          <w:ilvl w:val="0"/>
          <w:numId w:val="11"/>
        </w:numPr>
        <w:contextualSpacing/>
        <w:rPr>
          <w:rFonts w:ascii="Calibri" w:eastAsia="Calibri" w:hAnsi="Calibri" w:cs="Calibri"/>
        </w:rPr>
      </w:pPr>
      <w:r>
        <w:rPr>
          <w:rFonts w:ascii="Calibri" w:eastAsia="Calibri" w:hAnsi="Calibri" w:cs="Calibri"/>
        </w:rPr>
        <w:t>You will remove shoes, belts, watches, jewelry, etc.</w:t>
      </w:r>
    </w:p>
    <w:p w:rsidR="00B24FCB" w:rsidRDefault="00E84AA3">
      <w:pPr>
        <w:numPr>
          <w:ilvl w:val="2"/>
          <w:numId w:val="11"/>
        </w:numPr>
        <w:contextualSpacing/>
        <w:rPr>
          <w:rFonts w:ascii="Calibri" w:eastAsia="Calibri" w:hAnsi="Calibri" w:cs="Calibri"/>
        </w:rPr>
      </w:pPr>
      <w:r>
        <w:rPr>
          <w:rFonts w:ascii="Calibri" w:eastAsia="Calibri" w:hAnsi="Calibri" w:cs="Calibri"/>
        </w:rPr>
        <w:t>Note: you may be required to wear medical robe if clothing requirements are not met</w:t>
      </w:r>
    </w:p>
    <w:p w:rsidR="00B24FCB" w:rsidRDefault="00E84AA3">
      <w:pPr>
        <w:numPr>
          <w:ilvl w:val="0"/>
          <w:numId w:val="11"/>
        </w:numPr>
        <w:contextualSpacing/>
        <w:rPr>
          <w:rFonts w:ascii="Calibri" w:eastAsia="Calibri" w:hAnsi="Calibri" w:cs="Calibri"/>
        </w:rPr>
      </w:pPr>
      <w:r>
        <w:rPr>
          <w:rFonts w:ascii="Calibri" w:eastAsia="Calibri" w:hAnsi="Calibri" w:cs="Calibri"/>
        </w:rPr>
        <w:t>Expect your appointment to last 15 – 20 minutes total</w:t>
      </w:r>
    </w:p>
    <w:p w:rsidR="00B24FCB" w:rsidRDefault="00E84AA3">
      <w:pPr>
        <w:numPr>
          <w:ilvl w:val="0"/>
          <w:numId w:val="11"/>
        </w:numPr>
        <w:contextualSpacing/>
        <w:rPr>
          <w:rFonts w:ascii="Calibri" w:eastAsia="Calibri" w:hAnsi="Calibri" w:cs="Calibri"/>
        </w:rPr>
      </w:pPr>
      <w:r>
        <w:rPr>
          <w:rFonts w:ascii="Calibri" w:eastAsia="Calibri" w:hAnsi="Calibri" w:cs="Calibri"/>
        </w:rPr>
        <w:t xml:space="preserve">Actual scan time is 5 – 10 min. depending on height &amp; weight </w:t>
      </w:r>
    </w:p>
    <w:p w:rsidR="00B24FCB" w:rsidRDefault="00E84AA3">
      <w:pPr>
        <w:numPr>
          <w:ilvl w:val="0"/>
          <w:numId w:val="11"/>
        </w:numPr>
        <w:contextualSpacing/>
        <w:rPr>
          <w:rFonts w:ascii="Calibri" w:eastAsia="Calibri" w:hAnsi="Calibri" w:cs="Calibri"/>
        </w:rPr>
      </w:pPr>
      <w:r>
        <w:rPr>
          <w:rFonts w:ascii="Calibri" w:eastAsia="Calibri" w:hAnsi="Calibri" w:cs="Calibri"/>
        </w:rPr>
        <w:t xml:space="preserve">Be </w:t>
      </w:r>
      <w:r>
        <w:rPr>
          <w:rFonts w:ascii="Calibri" w:eastAsia="Calibri" w:hAnsi="Calibri" w:cs="Calibri"/>
        </w:rPr>
        <w:t>sure to arrive at least 5 minutes before your scheduled appointment; please be on time.</w:t>
      </w:r>
    </w:p>
    <w:p w:rsidR="00B24FCB" w:rsidRDefault="00E84AA3">
      <w:pPr>
        <w:numPr>
          <w:ilvl w:val="0"/>
          <w:numId w:val="11"/>
        </w:numPr>
        <w:contextualSpacing/>
        <w:rPr>
          <w:rFonts w:ascii="Calibri" w:eastAsia="Calibri" w:hAnsi="Calibri" w:cs="Calibri"/>
        </w:rPr>
      </w:pPr>
      <w:r>
        <w:rPr>
          <w:rFonts w:ascii="Calibri" w:eastAsia="Calibri" w:hAnsi="Calibri" w:cs="Calibri"/>
        </w:rPr>
        <w:t>Your report will be available immediately after your scan is finished.</w:t>
      </w:r>
    </w:p>
    <w:p w:rsidR="00B24FCB" w:rsidRDefault="00E84AA3">
      <w:pPr>
        <w:numPr>
          <w:ilvl w:val="0"/>
          <w:numId w:val="11"/>
        </w:numPr>
        <w:contextualSpacing/>
        <w:rPr>
          <w:rFonts w:ascii="Calibri" w:eastAsia="Calibri" w:hAnsi="Calibri" w:cs="Calibri"/>
        </w:rPr>
      </w:pPr>
      <w:r>
        <w:rPr>
          <w:rFonts w:ascii="Calibri" w:eastAsia="Calibri" w:hAnsi="Calibri" w:cs="Calibri"/>
        </w:rPr>
        <w:t>If you are pregnant, an expecting mother or think that there’s a possibility that you could be pr</w:t>
      </w:r>
      <w:r>
        <w:rPr>
          <w:rFonts w:ascii="Calibri" w:eastAsia="Calibri" w:hAnsi="Calibri" w:cs="Calibri"/>
        </w:rPr>
        <w:t>egnant, please email us at [enter email] before booking your appointment.</w:t>
      </w:r>
    </w:p>
    <w:p w:rsidR="00B24FCB" w:rsidRDefault="00E84AA3">
      <w:pPr>
        <w:numPr>
          <w:ilvl w:val="0"/>
          <w:numId w:val="11"/>
        </w:numPr>
        <w:contextualSpacing/>
        <w:rPr>
          <w:rFonts w:ascii="Calibri" w:eastAsia="Calibri" w:hAnsi="Calibri" w:cs="Calibri"/>
        </w:rPr>
      </w:pPr>
      <w:r>
        <w:rPr>
          <w:rFonts w:ascii="Calibri" w:eastAsia="Calibri" w:hAnsi="Calibri" w:cs="Calibri"/>
        </w:rPr>
        <w:t>Surgical implants such as pace makers, hip or knee replacements, spinal fusions, metal hardware, etc. are okay for the measurement and are considered safe.</w:t>
      </w:r>
    </w:p>
    <w:p w:rsidR="00B24FCB" w:rsidRDefault="00E84AA3">
      <w:pPr>
        <w:numPr>
          <w:ilvl w:val="0"/>
          <w:numId w:val="11"/>
        </w:numPr>
        <w:contextualSpacing/>
        <w:rPr>
          <w:rFonts w:ascii="Calibri" w:eastAsia="Calibri" w:hAnsi="Calibri" w:cs="Calibri"/>
        </w:rPr>
      </w:pPr>
      <w:r>
        <w:rPr>
          <w:rFonts w:ascii="Calibri" w:eastAsia="Calibri" w:hAnsi="Calibri" w:cs="Calibri"/>
        </w:rPr>
        <w:lastRenderedPageBreak/>
        <w:t>Please wait at least 2 weeks to book your DEXA body composition appointment if you have recently had any of these types or relative types of medical examinations:</w:t>
      </w:r>
    </w:p>
    <w:p w:rsidR="00B24FCB" w:rsidRDefault="00E84AA3">
      <w:pPr>
        <w:numPr>
          <w:ilvl w:val="2"/>
          <w:numId w:val="11"/>
        </w:numPr>
        <w:contextualSpacing/>
        <w:rPr>
          <w:rFonts w:ascii="Calibri" w:eastAsia="Calibri" w:hAnsi="Calibri" w:cs="Calibri"/>
        </w:rPr>
      </w:pPr>
      <w:r>
        <w:rPr>
          <w:rFonts w:ascii="Calibri" w:eastAsia="Calibri" w:hAnsi="Calibri" w:cs="Calibri"/>
        </w:rPr>
        <w:t>Barium X-Ray</w:t>
      </w:r>
    </w:p>
    <w:p w:rsidR="00B24FCB" w:rsidRDefault="00E84AA3">
      <w:pPr>
        <w:numPr>
          <w:ilvl w:val="2"/>
          <w:numId w:val="11"/>
        </w:numPr>
        <w:contextualSpacing/>
        <w:rPr>
          <w:rFonts w:ascii="Calibri" w:eastAsia="Calibri" w:hAnsi="Calibri" w:cs="Calibri"/>
        </w:rPr>
      </w:pPr>
      <w:r>
        <w:rPr>
          <w:rFonts w:ascii="Calibri" w:eastAsia="Calibri" w:hAnsi="Calibri" w:cs="Calibri"/>
        </w:rPr>
        <w:t>Nuclear Medicine Scan</w:t>
      </w:r>
    </w:p>
    <w:p w:rsidR="00B24FCB" w:rsidRDefault="00E84AA3">
      <w:pPr>
        <w:numPr>
          <w:ilvl w:val="2"/>
          <w:numId w:val="11"/>
        </w:numPr>
        <w:contextualSpacing/>
        <w:rPr>
          <w:rFonts w:ascii="Calibri" w:eastAsia="Calibri" w:hAnsi="Calibri" w:cs="Calibri"/>
        </w:rPr>
      </w:pPr>
      <w:r>
        <w:rPr>
          <w:rFonts w:ascii="Calibri" w:eastAsia="Calibri" w:hAnsi="Calibri" w:cs="Calibri"/>
        </w:rPr>
        <w:t>Any Medical Examination t</w:t>
      </w:r>
      <w:r>
        <w:rPr>
          <w:rFonts w:ascii="Calibri" w:eastAsia="Calibri" w:hAnsi="Calibri" w:cs="Calibri"/>
        </w:rPr>
        <w:t>hat requires ingestion of a dye like tracing substance.</w:t>
      </w:r>
    </w:p>
    <w:p w:rsidR="00B24FCB" w:rsidRDefault="00B24FCB">
      <w:pPr>
        <w:ind w:left="1440"/>
        <w:rPr>
          <w:rFonts w:ascii="Calibri" w:eastAsia="Calibri" w:hAnsi="Calibri" w:cs="Calibri"/>
        </w:rPr>
      </w:pPr>
    </w:p>
    <w:p w:rsidR="00B24FCB" w:rsidRDefault="00E84AA3">
      <w:pPr>
        <w:rPr>
          <w:rFonts w:ascii="Calibri" w:eastAsia="Calibri" w:hAnsi="Calibri" w:cs="Calibri"/>
        </w:rPr>
      </w:pPr>
      <w:r>
        <w:rPr>
          <w:rFonts w:ascii="Calibri" w:eastAsia="Calibri" w:hAnsi="Calibri" w:cs="Calibri"/>
        </w:rPr>
        <w:t>If you have questions, please email us at [insert email address]</w:t>
      </w:r>
    </w:p>
    <w:p w:rsidR="00B24FCB" w:rsidRDefault="00B24FCB">
      <w:pPr>
        <w:rPr>
          <w:rFonts w:ascii="Calibri" w:eastAsia="Calibri" w:hAnsi="Calibri" w:cs="Calibri"/>
        </w:rPr>
      </w:pPr>
      <w:bookmarkStart w:id="0" w:name="_GoBack"/>
      <w:bookmarkEnd w:id="0"/>
    </w:p>
    <w:sectPr w:rsidR="00B24FC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8B3"/>
    <w:multiLevelType w:val="multilevel"/>
    <w:tmpl w:val="5C023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A4461E"/>
    <w:multiLevelType w:val="multilevel"/>
    <w:tmpl w:val="6A5C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6370D7"/>
    <w:multiLevelType w:val="multilevel"/>
    <w:tmpl w:val="5C801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49678C"/>
    <w:multiLevelType w:val="multilevel"/>
    <w:tmpl w:val="5E28A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415E60"/>
    <w:multiLevelType w:val="multilevel"/>
    <w:tmpl w:val="90D6E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657A08"/>
    <w:multiLevelType w:val="multilevel"/>
    <w:tmpl w:val="C13809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2E48A3"/>
    <w:multiLevelType w:val="multilevel"/>
    <w:tmpl w:val="BBEAA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106801"/>
    <w:multiLevelType w:val="multilevel"/>
    <w:tmpl w:val="6CCAF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975992"/>
    <w:multiLevelType w:val="multilevel"/>
    <w:tmpl w:val="19DA3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155C6B"/>
    <w:multiLevelType w:val="multilevel"/>
    <w:tmpl w:val="91608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432464"/>
    <w:multiLevelType w:val="multilevel"/>
    <w:tmpl w:val="84926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B253F7"/>
    <w:multiLevelType w:val="multilevel"/>
    <w:tmpl w:val="E5CC7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DE3CCE"/>
    <w:multiLevelType w:val="multilevel"/>
    <w:tmpl w:val="F9B68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F705C23"/>
    <w:multiLevelType w:val="multilevel"/>
    <w:tmpl w:val="C7E8A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0B220C2"/>
    <w:multiLevelType w:val="multilevel"/>
    <w:tmpl w:val="E29C219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A171D3A"/>
    <w:multiLevelType w:val="multilevel"/>
    <w:tmpl w:val="ED14A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750F71"/>
    <w:multiLevelType w:val="multilevel"/>
    <w:tmpl w:val="33CEA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4"/>
  </w:num>
  <w:num w:numId="3">
    <w:abstractNumId w:val="2"/>
  </w:num>
  <w:num w:numId="4">
    <w:abstractNumId w:val="8"/>
  </w:num>
  <w:num w:numId="5">
    <w:abstractNumId w:val="12"/>
  </w:num>
  <w:num w:numId="6">
    <w:abstractNumId w:val="5"/>
  </w:num>
  <w:num w:numId="7">
    <w:abstractNumId w:val="9"/>
  </w:num>
  <w:num w:numId="8">
    <w:abstractNumId w:val="13"/>
  </w:num>
  <w:num w:numId="9">
    <w:abstractNumId w:val="15"/>
  </w:num>
  <w:num w:numId="10">
    <w:abstractNumId w:val="4"/>
  </w:num>
  <w:num w:numId="11">
    <w:abstractNumId w:val="16"/>
  </w:num>
  <w:num w:numId="12">
    <w:abstractNumId w:val="10"/>
  </w:num>
  <w:num w:numId="13">
    <w:abstractNumId w:val="11"/>
  </w:num>
  <w:num w:numId="14">
    <w:abstractNumId w:val="7"/>
  </w:num>
  <w:num w:numId="15">
    <w:abstractNumId w:val="6"/>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B24FCB"/>
    <w:rsid w:val="00B24FCB"/>
    <w:rsid w:val="00E84A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655DD5"/>
  <w15:docId w15:val="{3DF51710-D1E1-D240-BD12-521F8225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CA"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dy-comp.com/resources/dexa-re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1342</Words>
  <Characters>7656</Characters>
  <Application>Microsoft Office Word</Application>
  <DocSecurity>0</DocSecurity>
  <Lines>63</Lines>
  <Paragraphs>17</Paragraphs>
  <ScaleCrop>false</ScaleCrop>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Janisse</cp:lastModifiedBy>
  <cp:revision>2</cp:revision>
  <dcterms:created xsi:type="dcterms:W3CDTF">2018-03-12T22:21:00Z</dcterms:created>
  <dcterms:modified xsi:type="dcterms:W3CDTF">2018-03-12T22:22:00Z</dcterms:modified>
</cp:coreProperties>
</file>