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E0F27" w14:textId="77777777" w:rsidR="003C710B" w:rsidRDefault="002F2019">
      <w:pPr>
        <w:rPr>
          <w:b/>
          <w:u w:val="single"/>
        </w:rPr>
      </w:pPr>
      <w:r w:rsidRPr="002F2019">
        <w:rPr>
          <w:b/>
          <w:u w:val="single"/>
        </w:rPr>
        <w:t>Web Design Ideas:</w:t>
      </w:r>
    </w:p>
    <w:p w14:paraId="78E82035" w14:textId="77777777" w:rsidR="004146D0" w:rsidRDefault="004146D0" w:rsidP="004146D0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DesignCrowd questions:</w:t>
      </w:r>
    </w:p>
    <w:p w14:paraId="7C2897AC" w14:textId="77777777" w:rsidR="004146D0" w:rsidRDefault="004146D0" w:rsidP="004146D0">
      <w:pPr>
        <w:pStyle w:val="ListParagraph"/>
        <w:numPr>
          <w:ilvl w:val="1"/>
          <w:numId w:val="1"/>
        </w:numPr>
        <w:rPr>
          <w:b/>
        </w:rPr>
      </w:pPr>
      <w:r w:rsidRPr="004146D0">
        <w:rPr>
          <w:b/>
        </w:rPr>
        <w:t>How will we update and/or make changes to the website?</w:t>
      </w:r>
    </w:p>
    <w:p w14:paraId="3C4F9C98" w14:textId="77777777" w:rsidR="003C4FD1" w:rsidRPr="004146D0" w:rsidRDefault="003C4FD1" w:rsidP="004146D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Will we receive a file of the purchased logo for use in other </w:t>
      </w:r>
      <w:r w:rsidR="00B110AD">
        <w:rPr>
          <w:b/>
        </w:rPr>
        <w:t>areas when needed</w:t>
      </w:r>
      <w:r>
        <w:rPr>
          <w:b/>
        </w:rPr>
        <w:t>?</w:t>
      </w:r>
    </w:p>
    <w:p w14:paraId="5537377A" w14:textId="77777777" w:rsidR="004146D0" w:rsidRDefault="004146D0" w:rsidP="004146D0">
      <w:pPr>
        <w:pStyle w:val="ListParagraph"/>
        <w:numPr>
          <w:ilvl w:val="1"/>
          <w:numId w:val="1"/>
        </w:numPr>
        <w:rPr>
          <w:b/>
        </w:rPr>
      </w:pPr>
      <w:r w:rsidRPr="004146D0">
        <w:rPr>
          <w:b/>
        </w:rPr>
        <w:t>Domain already purchased.</w:t>
      </w:r>
    </w:p>
    <w:p w14:paraId="42582F5E" w14:textId="77777777" w:rsidR="00631555" w:rsidRPr="004146D0" w:rsidRDefault="00631555" w:rsidP="004146D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Add HUB once obtained.</w:t>
      </w:r>
    </w:p>
    <w:p w14:paraId="4C1E0024" w14:textId="77777777" w:rsidR="002F2019" w:rsidRDefault="000429BE" w:rsidP="002F2019">
      <w:pPr>
        <w:pStyle w:val="ListParagraph"/>
        <w:numPr>
          <w:ilvl w:val="0"/>
          <w:numId w:val="1"/>
        </w:numPr>
      </w:pPr>
      <w:r>
        <w:t>About Us</w:t>
      </w:r>
    </w:p>
    <w:p w14:paraId="35F83A7F" w14:textId="77777777" w:rsidR="00725FD8" w:rsidRPr="00725FD8" w:rsidRDefault="00725FD8" w:rsidP="005E3CD9">
      <w:pPr>
        <w:pStyle w:val="ListParagraph"/>
        <w:numPr>
          <w:ilvl w:val="1"/>
          <w:numId w:val="1"/>
        </w:numPr>
        <w:rPr>
          <w:b/>
          <w:i/>
        </w:rPr>
      </w:pPr>
      <w:r w:rsidRPr="00725FD8">
        <w:t xml:space="preserve">experienced staff of environmental scientists, </w:t>
      </w:r>
      <w:r w:rsidR="002338CD">
        <w:t xml:space="preserve">regulatory specialists, </w:t>
      </w:r>
      <w:r w:rsidRPr="00725FD8">
        <w:t xml:space="preserve">biologists, GIS professionals </w:t>
      </w:r>
    </w:p>
    <w:p w14:paraId="0EE8F6AD" w14:textId="77777777" w:rsidR="00725FD8" w:rsidRPr="00725FD8" w:rsidRDefault="00725FD8" w:rsidP="005E3CD9">
      <w:pPr>
        <w:pStyle w:val="ListParagraph"/>
        <w:numPr>
          <w:ilvl w:val="1"/>
          <w:numId w:val="1"/>
        </w:numPr>
        <w:rPr>
          <w:b/>
          <w:i/>
        </w:rPr>
      </w:pPr>
      <w:r w:rsidRPr="00725FD8">
        <w:t xml:space="preserve">Combined </w:t>
      </w:r>
      <w:r w:rsidR="00960CF9">
        <w:t xml:space="preserve">work </w:t>
      </w:r>
      <w:r w:rsidRPr="00725FD8">
        <w:t>experience totaling 50 years</w:t>
      </w:r>
    </w:p>
    <w:p w14:paraId="1A4C0AD7" w14:textId="404D8ADE" w:rsidR="00725FD8" w:rsidRPr="00725FD8" w:rsidRDefault="00725FD8" w:rsidP="005E3CD9">
      <w:pPr>
        <w:pStyle w:val="ListParagraph"/>
        <w:numPr>
          <w:ilvl w:val="1"/>
          <w:numId w:val="1"/>
        </w:numPr>
        <w:rPr>
          <w:b/>
          <w:i/>
        </w:rPr>
      </w:pPr>
      <w:r>
        <w:t xml:space="preserve">work together with our clients to provide turnkey services that our customers can trust.  We are here for consultation from beginning to end, design to install, </w:t>
      </w:r>
      <w:r w:rsidR="002338CD">
        <w:t xml:space="preserve">until </w:t>
      </w:r>
      <w:r>
        <w:t>success</w:t>
      </w:r>
      <w:r w:rsidR="002338CD">
        <w:t xml:space="preserve"> is achieved</w:t>
      </w:r>
      <w:r>
        <w:t>.</w:t>
      </w:r>
    </w:p>
    <w:p w14:paraId="72489239" w14:textId="77777777" w:rsidR="00240DFF" w:rsidRPr="00240DFF" w:rsidRDefault="00725FD8" w:rsidP="005E3CD9">
      <w:pPr>
        <w:pStyle w:val="ListParagraph"/>
        <w:numPr>
          <w:ilvl w:val="1"/>
          <w:numId w:val="1"/>
        </w:numPr>
        <w:rPr>
          <w:b/>
          <w:i/>
        </w:rPr>
      </w:pPr>
      <w:r>
        <w:t>Dynamic, efficient, innovative</w:t>
      </w:r>
    </w:p>
    <w:p w14:paraId="651E96C8" w14:textId="77777777" w:rsidR="00725FD8" w:rsidRPr="00CB484C" w:rsidRDefault="00725FD8" w:rsidP="005E3CD9">
      <w:pPr>
        <w:pStyle w:val="ListParagraph"/>
        <w:numPr>
          <w:ilvl w:val="1"/>
          <w:numId w:val="1"/>
        </w:numPr>
        <w:rPr>
          <w:b/>
          <w:i/>
        </w:rPr>
      </w:pPr>
      <w:r>
        <w:t>cost-effective solutions</w:t>
      </w:r>
    </w:p>
    <w:p w14:paraId="618B5D15" w14:textId="15AF3DDE" w:rsidR="00CB484C" w:rsidRPr="00CB484C" w:rsidRDefault="00CB484C" w:rsidP="005E3CD9">
      <w:pPr>
        <w:pStyle w:val="ListParagraph"/>
        <w:numPr>
          <w:ilvl w:val="1"/>
          <w:numId w:val="1"/>
        </w:numPr>
      </w:pPr>
      <w:r w:rsidRPr="00CB484C">
        <w:t xml:space="preserve">extensive experience in an array of habitats: marine, estuarine, palustrine, </w:t>
      </w:r>
      <w:r w:rsidR="002338CD">
        <w:t>riverine, lacustrine</w:t>
      </w:r>
    </w:p>
    <w:p w14:paraId="3A7ED415" w14:textId="77777777" w:rsidR="00B21049" w:rsidRPr="00B21049" w:rsidRDefault="00B21049" w:rsidP="00B21049">
      <w:pPr>
        <w:pStyle w:val="ListParagraph"/>
        <w:numPr>
          <w:ilvl w:val="1"/>
          <w:numId w:val="1"/>
        </w:numPr>
        <w:rPr>
          <w:b/>
        </w:rPr>
      </w:pPr>
      <w:r w:rsidRPr="00B21049">
        <w:rPr>
          <w:b/>
        </w:rPr>
        <w:t xml:space="preserve">OUR MISSION: </w:t>
      </w:r>
      <w:r>
        <w:rPr>
          <w:b/>
        </w:rPr>
        <w:t>Triton Environmental Solutions, LLC</w:t>
      </w:r>
      <w:r w:rsidRPr="00B21049">
        <w:rPr>
          <w:b/>
        </w:rPr>
        <w:t xml:space="preserve"> is committed to providing our clients with the highest standards of quality and performance at a competitive cost. Through our broad-based experience and technical expertise, we promise to deliver practical solutions to oftentimes complicated environmental </w:t>
      </w:r>
      <w:r w:rsidR="00960CF9">
        <w:rPr>
          <w:b/>
        </w:rPr>
        <w:t>permitting</w:t>
      </w:r>
      <w:r w:rsidRPr="00B21049">
        <w:rPr>
          <w:b/>
        </w:rPr>
        <w:t>. We believe that constantly updating our technical knowledge of ever-changing environmental regulations and policies enables us to deliver the most reliable advice and predictable outcomes to our clients.</w:t>
      </w:r>
    </w:p>
    <w:p w14:paraId="2E9B0139" w14:textId="3753399A" w:rsidR="00B21049" w:rsidRPr="00960CF9" w:rsidRDefault="00960CF9" w:rsidP="00B21049">
      <w:pPr>
        <w:pStyle w:val="ListParagraph"/>
        <w:numPr>
          <w:ilvl w:val="1"/>
          <w:numId w:val="1"/>
        </w:numPr>
        <w:rPr>
          <w:b/>
          <w:i/>
        </w:rPr>
      </w:pPr>
      <w:r>
        <w:rPr>
          <w:b/>
        </w:rPr>
        <w:t>Triton</w:t>
      </w:r>
      <w:r w:rsidR="00B21049" w:rsidRPr="00B21049">
        <w:rPr>
          <w:b/>
        </w:rPr>
        <w:t xml:space="preserve"> has extensive experience in obtaining the environmental approvals and permits required for land </w:t>
      </w:r>
      <w:r>
        <w:rPr>
          <w:b/>
        </w:rPr>
        <w:t xml:space="preserve">and marine </w:t>
      </w:r>
      <w:r w:rsidR="00B21049" w:rsidRPr="00B21049">
        <w:rPr>
          <w:b/>
        </w:rPr>
        <w:t>development. Our staff is highly experienced in wetlands</w:t>
      </w:r>
      <w:r>
        <w:rPr>
          <w:b/>
        </w:rPr>
        <w:t>, seagrass, and oyster reef</w:t>
      </w:r>
      <w:r w:rsidR="00B21049" w:rsidRPr="00B21049">
        <w:rPr>
          <w:b/>
        </w:rPr>
        <w:t xml:space="preserve"> identification, delineation, mitigation, and restoration, having brought numerous sites from conceptual design through final agency approval</w:t>
      </w:r>
      <w:r>
        <w:rPr>
          <w:b/>
        </w:rPr>
        <w:t xml:space="preserve"> to site construction</w:t>
      </w:r>
      <w:r w:rsidR="002338CD">
        <w:rPr>
          <w:b/>
        </w:rPr>
        <w:t>,</w:t>
      </w:r>
      <w:r>
        <w:rPr>
          <w:b/>
        </w:rPr>
        <w:t xml:space="preserve"> monitoring</w:t>
      </w:r>
      <w:r w:rsidR="002338CD">
        <w:rPr>
          <w:b/>
        </w:rPr>
        <w:t xml:space="preserve"> and ultimately achievement of success criteria</w:t>
      </w:r>
      <w:r w:rsidR="00B21049" w:rsidRPr="00B21049">
        <w:rPr>
          <w:b/>
        </w:rPr>
        <w:t>. Tri</w:t>
      </w:r>
      <w:r>
        <w:rPr>
          <w:b/>
        </w:rPr>
        <w:t>ton</w:t>
      </w:r>
      <w:r w:rsidR="00B21049" w:rsidRPr="00B21049">
        <w:rPr>
          <w:b/>
        </w:rPr>
        <w:t xml:space="preserve"> can serve as your primary environmental resource throughout your development project, utilizing our extensive knowledge of regulatory compliance to aid you through the planning and permitting process.</w:t>
      </w:r>
    </w:p>
    <w:p w14:paraId="5525AA5C" w14:textId="6A947985" w:rsidR="00F52A04" w:rsidRPr="00F42F97" w:rsidRDefault="00960CF9" w:rsidP="00F52A04">
      <w:pPr>
        <w:pStyle w:val="ListParagraph"/>
        <w:numPr>
          <w:ilvl w:val="1"/>
          <w:numId w:val="1"/>
        </w:numPr>
      </w:pPr>
      <w:r w:rsidRPr="00F42F97">
        <w:rPr>
          <w:b/>
        </w:rPr>
        <w:t>Pond</w:t>
      </w:r>
      <w:r w:rsidR="00F52A04" w:rsidRPr="00F42F97">
        <w:rPr>
          <w:b/>
        </w:rPr>
        <w:t xml:space="preserve"> Management</w:t>
      </w:r>
      <w:r w:rsidR="00F52A04">
        <w:rPr>
          <w:b/>
          <w:i/>
        </w:rPr>
        <w:t xml:space="preserve">: </w:t>
      </w:r>
      <w:r w:rsidR="00F52A04" w:rsidRPr="00F42F97">
        <w:t xml:space="preserve">Provide comprehensive, customer-driven objective-based pond management with a focus on service founded on a holistic approach that incorporates biologically sound actions and recommendations  </w:t>
      </w:r>
    </w:p>
    <w:p w14:paraId="21057346" w14:textId="77777777" w:rsidR="00F52A04" w:rsidRPr="00F42F97" w:rsidRDefault="00F52A04" w:rsidP="00F52A04">
      <w:pPr>
        <w:pStyle w:val="ListParagraph"/>
        <w:numPr>
          <w:ilvl w:val="2"/>
          <w:numId w:val="1"/>
        </w:numPr>
      </w:pPr>
      <w:r w:rsidRPr="00F42F97">
        <w:t>Provide suite of scientifically-driven pond management actions to meet and satisfy customer needs and/or goals.  Our focus is on the customer and our goal is to develop a pond management plan to realize customer objectives (i.e., improve prop</w:t>
      </w:r>
      <w:bookmarkStart w:id="0" w:name="_GoBack"/>
      <w:bookmarkEnd w:id="0"/>
      <w:r w:rsidRPr="00F42F97">
        <w:t>erty aesthetics and landscape diversity, pond restoration, manage for trophy bass, develop well-balanced fishery for all ages to enjoy, livestock tank, and everything in between)</w:t>
      </w:r>
    </w:p>
    <w:p w14:paraId="0ECD2375" w14:textId="77777777" w:rsidR="00F42F97" w:rsidRPr="00F42F97" w:rsidRDefault="00F42F97" w:rsidP="00F42F97">
      <w:pPr>
        <w:pStyle w:val="ListParagraph"/>
        <w:numPr>
          <w:ilvl w:val="2"/>
          <w:numId w:val="1"/>
        </w:numPr>
        <w:rPr>
          <w:b/>
          <w:i/>
        </w:rPr>
      </w:pPr>
      <w:r w:rsidRPr="00F42F97">
        <w:rPr>
          <w:b/>
          <w:i/>
        </w:rPr>
        <w:t>Services provided:</w:t>
      </w:r>
    </w:p>
    <w:p w14:paraId="6ED5F66C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Pond design and construction</w:t>
      </w:r>
    </w:p>
    <w:p w14:paraId="215B92E9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 xml:space="preserve">Pond renovation </w:t>
      </w:r>
    </w:p>
    <w:p w14:paraId="511FA9EB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lastRenderedPageBreak/>
        <w:t>Habitat enhancement</w:t>
      </w:r>
    </w:p>
    <w:p w14:paraId="46C67BD4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Nuisance vegetation and exotic species control</w:t>
      </w:r>
    </w:p>
    <w:p w14:paraId="47895D97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Water quality monitoring</w:t>
      </w:r>
    </w:p>
    <w:p w14:paraId="7BD84112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Applied fisheries management</w:t>
      </w:r>
    </w:p>
    <w:p w14:paraId="324539DD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Objective-based, customer driven</w:t>
      </w:r>
    </w:p>
    <w:p w14:paraId="24C9A389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Fisheries assessments and surveys</w:t>
      </w:r>
    </w:p>
    <w:p w14:paraId="669386D9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Develop fisheries management plan</w:t>
      </w:r>
    </w:p>
    <w:p w14:paraId="44A928FE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Fish stocking</w:t>
      </w:r>
    </w:p>
    <w:p w14:paraId="28968346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Liming and fertilization</w:t>
      </w:r>
    </w:p>
    <w:p w14:paraId="3136D698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Aeration</w:t>
      </w:r>
    </w:p>
    <w:p w14:paraId="1FD3479C" w14:textId="77777777" w:rsidR="00F42F97" w:rsidRPr="00F42F97" w:rsidRDefault="00F42F97" w:rsidP="00F42F97">
      <w:pPr>
        <w:pStyle w:val="ListParagraph"/>
        <w:numPr>
          <w:ilvl w:val="2"/>
          <w:numId w:val="1"/>
        </w:numPr>
        <w:rPr>
          <w:b/>
          <w:i/>
        </w:rPr>
      </w:pPr>
      <w:r w:rsidRPr="00F42F97">
        <w:rPr>
          <w:b/>
          <w:i/>
        </w:rPr>
        <w:t>Provide services to:</w:t>
      </w:r>
    </w:p>
    <w:p w14:paraId="076EDC9B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Private landowners</w:t>
      </w:r>
    </w:p>
    <w:p w14:paraId="4311CAE0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Cities and municipalities</w:t>
      </w:r>
    </w:p>
    <w:p w14:paraId="1CA0BF6E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Golf courses</w:t>
      </w:r>
    </w:p>
    <w:p w14:paraId="5DDCA072" w14:textId="77777777" w:rsidR="00F42F97" w:rsidRPr="00F42F97" w:rsidRDefault="00F42F97" w:rsidP="00F42F97">
      <w:pPr>
        <w:pStyle w:val="ListParagraph"/>
        <w:numPr>
          <w:ilvl w:val="3"/>
          <w:numId w:val="1"/>
        </w:numPr>
      </w:pPr>
      <w:r w:rsidRPr="00F42F97">
        <w:t>Associations (i.e., fishing clubs)</w:t>
      </w:r>
    </w:p>
    <w:p w14:paraId="0B8AA826" w14:textId="68E776D6" w:rsidR="00960CF9" w:rsidRDefault="00960CF9" w:rsidP="00F42F97">
      <w:pPr>
        <w:pStyle w:val="ListParagraph"/>
        <w:ind w:left="2160"/>
        <w:rPr>
          <w:b/>
          <w:i/>
        </w:rPr>
      </w:pPr>
    </w:p>
    <w:p w14:paraId="72E0A6DC" w14:textId="77777777" w:rsidR="002F2019" w:rsidRDefault="002F2019" w:rsidP="002F2019">
      <w:pPr>
        <w:pStyle w:val="ListParagraph"/>
        <w:numPr>
          <w:ilvl w:val="0"/>
          <w:numId w:val="1"/>
        </w:numPr>
      </w:pPr>
      <w:r>
        <w:t xml:space="preserve">Contact </w:t>
      </w:r>
      <w:r w:rsidR="00960CF9">
        <w:t>Us</w:t>
      </w:r>
    </w:p>
    <w:p w14:paraId="2F6E2E99" w14:textId="77777777" w:rsidR="004146D0" w:rsidRDefault="004146D0" w:rsidP="004146D0">
      <w:pPr>
        <w:pStyle w:val="ListParagraph"/>
        <w:numPr>
          <w:ilvl w:val="1"/>
          <w:numId w:val="1"/>
        </w:numPr>
      </w:pPr>
      <w:r>
        <w:t>Triton Environmental Solutions, LLC</w:t>
      </w:r>
    </w:p>
    <w:p w14:paraId="30FE73FB" w14:textId="77777777" w:rsidR="004146D0" w:rsidRDefault="004146D0" w:rsidP="00033011">
      <w:pPr>
        <w:pStyle w:val="ListParagraph"/>
        <w:ind w:left="1440"/>
      </w:pPr>
      <w:r>
        <w:t>P.O. Box 1755, Rockport, Texas 78381</w:t>
      </w:r>
    </w:p>
    <w:p w14:paraId="2CB43A34" w14:textId="77777777" w:rsidR="004146D0" w:rsidRDefault="004017B9" w:rsidP="004146D0">
      <w:pPr>
        <w:pStyle w:val="ListParagraph"/>
        <w:numPr>
          <w:ilvl w:val="1"/>
          <w:numId w:val="1"/>
        </w:numPr>
      </w:pPr>
      <w:r>
        <w:t>Prefer g</w:t>
      </w:r>
      <w:r w:rsidR="004146D0">
        <w:t xml:space="preserve">eneral email like </w:t>
      </w:r>
      <w:hyperlink r:id="rId5" w:history="1">
        <w:r w:rsidR="004146D0" w:rsidRPr="006A1DC2">
          <w:rPr>
            <w:rStyle w:val="Hyperlink"/>
          </w:rPr>
          <w:t>info@tritonenv.com</w:t>
        </w:r>
      </w:hyperlink>
    </w:p>
    <w:p w14:paraId="1929A473" w14:textId="77777777" w:rsidR="004146D0" w:rsidRDefault="004146D0" w:rsidP="004146D0">
      <w:pPr>
        <w:pStyle w:val="ListParagraph"/>
        <w:numPr>
          <w:ilvl w:val="1"/>
          <w:numId w:val="1"/>
        </w:numPr>
      </w:pPr>
      <w:r>
        <w:t xml:space="preserve">Use personal in the meantime??? </w:t>
      </w:r>
      <w:hyperlink r:id="rId6" w:history="1">
        <w:r w:rsidRPr="006A1DC2">
          <w:rPr>
            <w:rStyle w:val="Hyperlink"/>
          </w:rPr>
          <w:t>abinion@tritonenv.com</w:t>
        </w:r>
      </w:hyperlink>
      <w:r>
        <w:t xml:space="preserve">; </w:t>
      </w:r>
      <w:hyperlink r:id="rId7" w:history="1">
        <w:r w:rsidRPr="006A1DC2">
          <w:rPr>
            <w:rStyle w:val="Hyperlink"/>
          </w:rPr>
          <w:t>bhill@tritonenv.com</w:t>
        </w:r>
      </w:hyperlink>
      <w:r>
        <w:t xml:space="preserve">; </w:t>
      </w:r>
      <w:hyperlink r:id="rId8" w:history="1">
        <w:r w:rsidRPr="006A1DC2">
          <w:rPr>
            <w:rStyle w:val="Hyperlink"/>
          </w:rPr>
          <w:t>rwilliams@tritonenv.com</w:t>
        </w:r>
      </w:hyperlink>
      <w:r>
        <w:t xml:space="preserve"> </w:t>
      </w:r>
    </w:p>
    <w:p w14:paraId="6D969529" w14:textId="77777777" w:rsidR="009937B3" w:rsidRPr="009937B3" w:rsidRDefault="00FF51FA" w:rsidP="009937B3">
      <w:pPr>
        <w:pStyle w:val="ListParagraph"/>
        <w:numPr>
          <w:ilvl w:val="0"/>
          <w:numId w:val="1"/>
        </w:numPr>
      </w:pPr>
      <w:r>
        <w:t>Services</w:t>
      </w:r>
      <w:r w:rsidR="009937B3" w:rsidRPr="009937B3">
        <w:t xml:space="preserve"> </w:t>
      </w:r>
      <w:r w:rsidR="009937B3">
        <w:t>Include</w:t>
      </w:r>
    </w:p>
    <w:p w14:paraId="44E52760" w14:textId="77777777" w:rsidR="009937B3" w:rsidRDefault="009937B3" w:rsidP="00090027">
      <w:pPr>
        <w:pStyle w:val="ListParagraph"/>
        <w:numPr>
          <w:ilvl w:val="1"/>
          <w:numId w:val="1"/>
        </w:numPr>
      </w:pPr>
      <w:r w:rsidRPr="009937B3">
        <w:t xml:space="preserve">Regulatory </w:t>
      </w:r>
      <w:r>
        <w:t>p</w:t>
      </w:r>
      <w:r w:rsidRPr="009937B3">
        <w:t xml:space="preserve">ermitting with local, state, and federal agencies </w:t>
      </w:r>
    </w:p>
    <w:p w14:paraId="262473DB" w14:textId="77777777" w:rsidR="0029716B" w:rsidRDefault="0029716B" w:rsidP="00090027">
      <w:pPr>
        <w:pStyle w:val="ListParagraph"/>
        <w:numPr>
          <w:ilvl w:val="1"/>
          <w:numId w:val="1"/>
        </w:numPr>
      </w:pPr>
      <w:r>
        <w:t>U.S. Army Corps of Engineers Permitting</w:t>
      </w:r>
    </w:p>
    <w:p w14:paraId="5F7D5433" w14:textId="77777777" w:rsidR="0029716B" w:rsidRDefault="0029716B" w:rsidP="00090027">
      <w:pPr>
        <w:pStyle w:val="ListParagraph"/>
        <w:numPr>
          <w:ilvl w:val="1"/>
          <w:numId w:val="1"/>
        </w:numPr>
      </w:pPr>
      <w:r>
        <w:t>Endangered Species Act Section 7 Consultation</w:t>
      </w:r>
    </w:p>
    <w:p w14:paraId="661418D8" w14:textId="77777777" w:rsidR="0029716B" w:rsidRDefault="0029716B" w:rsidP="00090027">
      <w:pPr>
        <w:pStyle w:val="ListParagraph"/>
        <w:numPr>
          <w:ilvl w:val="1"/>
          <w:numId w:val="1"/>
        </w:numPr>
      </w:pPr>
      <w:r>
        <w:t>Texas General Land Office Permitting</w:t>
      </w:r>
    </w:p>
    <w:p w14:paraId="2C09FB06" w14:textId="77777777" w:rsidR="0029716B" w:rsidRDefault="0029716B" w:rsidP="00090027">
      <w:pPr>
        <w:pStyle w:val="ListParagraph"/>
        <w:numPr>
          <w:ilvl w:val="1"/>
          <w:numId w:val="1"/>
        </w:numPr>
      </w:pPr>
      <w:r>
        <w:t>Texas Railroad Commission Permitting</w:t>
      </w:r>
    </w:p>
    <w:p w14:paraId="15EFE5E1" w14:textId="77777777" w:rsidR="0029716B" w:rsidRDefault="0029716B" w:rsidP="00090027">
      <w:pPr>
        <w:pStyle w:val="ListParagraph"/>
        <w:numPr>
          <w:ilvl w:val="1"/>
          <w:numId w:val="1"/>
        </w:numPr>
      </w:pPr>
      <w:r>
        <w:t>Texas Parks and Wildlife Permitting</w:t>
      </w:r>
    </w:p>
    <w:p w14:paraId="2F52B444" w14:textId="77777777" w:rsidR="0029716B" w:rsidRDefault="0029716B" w:rsidP="00090027">
      <w:pPr>
        <w:pStyle w:val="ListParagraph"/>
        <w:numPr>
          <w:ilvl w:val="1"/>
          <w:numId w:val="1"/>
        </w:numPr>
      </w:pPr>
      <w:r>
        <w:t>Texas Commission on Environmental Quality Permitting</w:t>
      </w:r>
    </w:p>
    <w:p w14:paraId="12DA7224" w14:textId="77777777" w:rsidR="00960CF9" w:rsidRPr="009937B3" w:rsidRDefault="00960CF9" w:rsidP="00960CF9">
      <w:pPr>
        <w:pStyle w:val="ListParagraph"/>
        <w:numPr>
          <w:ilvl w:val="1"/>
          <w:numId w:val="1"/>
        </w:numPr>
      </w:pPr>
      <w:r>
        <w:t>Sensitive Resource Surveys, Monitoring, Reporting</w:t>
      </w:r>
    </w:p>
    <w:p w14:paraId="615995F5" w14:textId="77777777" w:rsidR="009937B3" w:rsidRPr="009937B3" w:rsidRDefault="009937B3" w:rsidP="00090027">
      <w:pPr>
        <w:pStyle w:val="ListParagraph"/>
        <w:numPr>
          <w:ilvl w:val="1"/>
          <w:numId w:val="1"/>
        </w:numPr>
      </w:pPr>
      <w:r w:rsidRPr="009937B3">
        <w:t>Wetland Identification and Delineation</w:t>
      </w:r>
    </w:p>
    <w:p w14:paraId="44DAD1C3" w14:textId="77777777" w:rsidR="009937B3" w:rsidRDefault="009937B3" w:rsidP="009937B3">
      <w:pPr>
        <w:pStyle w:val="ListParagraph"/>
        <w:numPr>
          <w:ilvl w:val="1"/>
          <w:numId w:val="1"/>
        </w:numPr>
      </w:pPr>
      <w:r w:rsidRPr="009937B3">
        <w:t xml:space="preserve">Wetland </w:t>
      </w:r>
      <w:r w:rsidR="00960CF9">
        <w:t xml:space="preserve">Design, </w:t>
      </w:r>
      <w:r w:rsidRPr="009937B3">
        <w:t xml:space="preserve">Permitting, Mitigation, and </w:t>
      </w:r>
      <w:r w:rsidR="00EC6093">
        <w:t>Monitoring</w:t>
      </w:r>
    </w:p>
    <w:p w14:paraId="19AE060D" w14:textId="77777777" w:rsidR="00960CF9" w:rsidRDefault="00960CF9" w:rsidP="009937B3">
      <w:pPr>
        <w:pStyle w:val="ListParagraph"/>
        <w:numPr>
          <w:ilvl w:val="1"/>
          <w:numId w:val="1"/>
        </w:numPr>
      </w:pPr>
      <w:r>
        <w:t>Seagrass Identification</w:t>
      </w:r>
      <w:r w:rsidR="00EC6093">
        <w:t xml:space="preserve"> and D</w:t>
      </w:r>
      <w:r>
        <w:t>elineation</w:t>
      </w:r>
    </w:p>
    <w:p w14:paraId="442ADCE4" w14:textId="77777777" w:rsidR="00EC6093" w:rsidRDefault="00EC6093" w:rsidP="009937B3">
      <w:pPr>
        <w:pStyle w:val="ListParagraph"/>
        <w:numPr>
          <w:ilvl w:val="1"/>
          <w:numId w:val="1"/>
        </w:numPr>
      </w:pPr>
      <w:r>
        <w:t xml:space="preserve">Seagrass Design, </w:t>
      </w:r>
      <w:r w:rsidRPr="009937B3">
        <w:t xml:space="preserve">Permitting, Mitigation, and </w:t>
      </w:r>
      <w:r>
        <w:t>Monitoring</w:t>
      </w:r>
    </w:p>
    <w:p w14:paraId="3B68EB33" w14:textId="77777777" w:rsidR="00EC6093" w:rsidRPr="009937B3" w:rsidRDefault="00EC6093" w:rsidP="00EC6093">
      <w:pPr>
        <w:pStyle w:val="ListParagraph"/>
        <w:numPr>
          <w:ilvl w:val="1"/>
          <w:numId w:val="1"/>
        </w:numPr>
      </w:pPr>
      <w:r>
        <w:t xml:space="preserve">Oyster Reef </w:t>
      </w:r>
      <w:r w:rsidRPr="009937B3">
        <w:t>Identification and Delineation</w:t>
      </w:r>
    </w:p>
    <w:p w14:paraId="4313CB3C" w14:textId="77777777" w:rsidR="00EC6093" w:rsidRDefault="00EC6093" w:rsidP="00EC6093">
      <w:pPr>
        <w:pStyle w:val="ListParagraph"/>
        <w:numPr>
          <w:ilvl w:val="1"/>
          <w:numId w:val="1"/>
        </w:numPr>
      </w:pPr>
      <w:r>
        <w:t>Oyster Reef</w:t>
      </w:r>
      <w:r w:rsidRPr="009937B3">
        <w:t xml:space="preserve"> </w:t>
      </w:r>
      <w:r>
        <w:t xml:space="preserve">Design, </w:t>
      </w:r>
      <w:r w:rsidRPr="009937B3">
        <w:t xml:space="preserve">Permitting, Mitigation, and </w:t>
      </w:r>
      <w:r>
        <w:t>Monitoring</w:t>
      </w:r>
    </w:p>
    <w:p w14:paraId="6968901D" w14:textId="77777777" w:rsidR="009937B3" w:rsidRPr="009937B3" w:rsidRDefault="009937B3" w:rsidP="009937B3">
      <w:pPr>
        <w:pStyle w:val="ListParagraph"/>
        <w:numPr>
          <w:ilvl w:val="1"/>
          <w:numId w:val="1"/>
        </w:numPr>
      </w:pPr>
      <w:r w:rsidRPr="009937B3">
        <w:t>GIS and GPS Services</w:t>
      </w:r>
    </w:p>
    <w:p w14:paraId="6B6DA823" w14:textId="77777777" w:rsidR="00EC6093" w:rsidRDefault="00EC6093" w:rsidP="009937B3">
      <w:pPr>
        <w:pStyle w:val="ListParagraph"/>
        <w:numPr>
          <w:ilvl w:val="1"/>
          <w:numId w:val="1"/>
        </w:numPr>
      </w:pPr>
      <w:r>
        <w:t>Dredging, Disposal, and Beneficial Use Oversight</w:t>
      </w:r>
    </w:p>
    <w:p w14:paraId="68D82D5D" w14:textId="77777777" w:rsidR="00EC6093" w:rsidRDefault="00EC6093" w:rsidP="009937B3">
      <w:pPr>
        <w:pStyle w:val="ListParagraph"/>
        <w:numPr>
          <w:ilvl w:val="1"/>
          <w:numId w:val="1"/>
        </w:numPr>
      </w:pPr>
      <w:r>
        <w:t>Construction Monitoring</w:t>
      </w:r>
    </w:p>
    <w:p w14:paraId="4851434B" w14:textId="77777777" w:rsidR="00EC6093" w:rsidRDefault="00EC6093" w:rsidP="009937B3">
      <w:pPr>
        <w:pStyle w:val="ListParagraph"/>
        <w:numPr>
          <w:ilvl w:val="1"/>
          <w:numId w:val="1"/>
        </w:numPr>
      </w:pPr>
      <w:r>
        <w:t>Pier and Bulkhead Permitting</w:t>
      </w:r>
    </w:p>
    <w:p w14:paraId="708F6D68" w14:textId="77777777" w:rsidR="009937B3" w:rsidRDefault="009937B3" w:rsidP="009937B3">
      <w:pPr>
        <w:pStyle w:val="ListParagraph"/>
        <w:numPr>
          <w:ilvl w:val="1"/>
          <w:numId w:val="1"/>
        </w:numPr>
      </w:pPr>
      <w:r w:rsidRPr="009937B3">
        <w:t>Ecological Evaluations</w:t>
      </w:r>
      <w:r w:rsidR="0005478E">
        <w:t>/Habitat Characterization Surveys</w:t>
      </w:r>
    </w:p>
    <w:p w14:paraId="4AA88135" w14:textId="77777777" w:rsidR="00EC6093" w:rsidRDefault="00EC6093" w:rsidP="009937B3">
      <w:pPr>
        <w:pStyle w:val="ListParagraph"/>
        <w:numPr>
          <w:ilvl w:val="1"/>
          <w:numId w:val="1"/>
        </w:numPr>
      </w:pPr>
      <w:r>
        <w:t>Endangered Species Surveys</w:t>
      </w:r>
    </w:p>
    <w:p w14:paraId="3D71A013" w14:textId="77777777" w:rsidR="00EC6093" w:rsidRPr="009937B3" w:rsidRDefault="00EC6093" w:rsidP="009937B3">
      <w:pPr>
        <w:pStyle w:val="ListParagraph"/>
        <w:numPr>
          <w:ilvl w:val="1"/>
          <w:numId w:val="1"/>
        </w:numPr>
      </w:pPr>
      <w:r>
        <w:t>Stormwater Pollution Prevention Plans (SWPPP)</w:t>
      </w:r>
    </w:p>
    <w:p w14:paraId="4B16E03A" w14:textId="388369AD" w:rsidR="009937B3" w:rsidRDefault="009937B3" w:rsidP="009937B3">
      <w:pPr>
        <w:pStyle w:val="ListParagraph"/>
        <w:numPr>
          <w:ilvl w:val="1"/>
          <w:numId w:val="1"/>
        </w:numPr>
      </w:pPr>
      <w:r>
        <w:lastRenderedPageBreak/>
        <w:t xml:space="preserve">Invasive </w:t>
      </w:r>
      <w:r w:rsidR="0005478E">
        <w:t>S</w:t>
      </w:r>
      <w:r>
        <w:t xml:space="preserve">pecies </w:t>
      </w:r>
      <w:r w:rsidR="0005478E">
        <w:t>C</w:t>
      </w:r>
      <w:r>
        <w:t>ontrol</w:t>
      </w:r>
    </w:p>
    <w:p w14:paraId="47A4FD6B" w14:textId="77777777" w:rsidR="009937B3" w:rsidRPr="009937B3" w:rsidRDefault="009937B3" w:rsidP="009937B3">
      <w:pPr>
        <w:pStyle w:val="ListParagraph"/>
        <w:numPr>
          <w:ilvl w:val="1"/>
          <w:numId w:val="1"/>
        </w:numPr>
      </w:pPr>
      <w:r>
        <w:t xml:space="preserve">Native Habitat </w:t>
      </w:r>
      <w:r w:rsidR="00CB484C">
        <w:t xml:space="preserve">Restoration, </w:t>
      </w:r>
      <w:r>
        <w:t>Creation and Maintenance</w:t>
      </w:r>
    </w:p>
    <w:p w14:paraId="1F9ABE60" w14:textId="7074AE32" w:rsidR="009937B3" w:rsidRDefault="009937B3" w:rsidP="009937B3">
      <w:pPr>
        <w:pStyle w:val="ListParagraph"/>
        <w:numPr>
          <w:ilvl w:val="1"/>
          <w:numId w:val="1"/>
        </w:numPr>
      </w:pPr>
      <w:r>
        <w:t xml:space="preserve">Freshwater </w:t>
      </w:r>
      <w:r w:rsidR="0005478E">
        <w:t>F</w:t>
      </w:r>
      <w:r>
        <w:t xml:space="preserve">isheries </w:t>
      </w:r>
      <w:r w:rsidR="0005478E">
        <w:t>S</w:t>
      </w:r>
      <w:r>
        <w:t xml:space="preserve">urveys and </w:t>
      </w:r>
      <w:r w:rsidR="0005478E">
        <w:t>A</w:t>
      </w:r>
      <w:r>
        <w:t>ssessment</w:t>
      </w:r>
      <w:r w:rsidR="0029716B">
        <w:t>s</w:t>
      </w:r>
    </w:p>
    <w:p w14:paraId="0E862DD0" w14:textId="77777777" w:rsidR="009937B3" w:rsidRPr="009937B3" w:rsidRDefault="009937B3" w:rsidP="009937B3">
      <w:pPr>
        <w:pStyle w:val="ListParagraph"/>
        <w:numPr>
          <w:ilvl w:val="1"/>
          <w:numId w:val="1"/>
        </w:numPr>
      </w:pPr>
      <w:r>
        <w:t>Objective based management of your freshwater system including native species introduction, water quality analysis, invasive species control</w:t>
      </w:r>
    </w:p>
    <w:p w14:paraId="4C983C3C" w14:textId="77777777" w:rsidR="00EC6093" w:rsidRDefault="00EC6093" w:rsidP="002F2019">
      <w:pPr>
        <w:pStyle w:val="ListParagraph"/>
        <w:numPr>
          <w:ilvl w:val="0"/>
          <w:numId w:val="1"/>
        </w:numPr>
      </w:pPr>
      <w:r>
        <w:t>Who We Serve: federal, state, local municipalities, private landowners, residential developers, oil and gas developers, 501 c3 not-for profit entities</w:t>
      </w:r>
      <w:r w:rsidR="00CB484C">
        <w:t>, etc.</w:t>
      </w:r>
    </w:p>
    <w:p w14:paraId="074BA211" w14:textId="77777777" w:rsidR="002F2019" w:rsidRDefault="000429BE" w:rsidP="002F2019">
      <w:pPr>
        <w:pStyle w:val="ListParagraph"/>
        <w:numPr>
          <w:ilvl w:val="0"/>
          <w:numId w:val="1"/>
        </w:numPr>
      </w:pPr>
      <w:r>
        <w:t>Helpful Links</w:t>
      </w:r>
    </w:p>
    <w:p w14:paraId="7B951899" w14:textId="77777777" w:rsidR="002F2019" w:rsidRDefault="00033011" w:rsidP="002F2019">
      <w:pPr>
        <w:pStyle w:val="ListParagraph"/>
        <w:numPr>
          <w:ilvl w:val="1"/>
          <w:numId w:val="1"/>
        </w:numPr>
      </w:pPr>
      <w:r>
        <w:t>Federal and Texas Resource Agency</w:t>
      </w:r>
      <w:r w:rsidR="002F2019">
        <w:t xml:space="preserve"> </w:t>
      </w:r>
      <w:r w:rsidR="00B931D3">
        <w:t>Links</w:t>
      </w:r>
      <w:r w:rsidR="002F2019">
        <w:t xml:space="preserve"> </w:t>
      </w:r>
    </w:p>
    <w:p w14:paraId="21DDAF27" w14:textId="77777777" w:rsidR="00B931D3" w:rsidRDefault="00B931D3" w:rsidP="00B931D3">
      <w:pPr>
        <w:pStyle w:val="ListParagraph"/>
        <w:numPr>
          <w:ilvl w:val="2"/>
          <w:numId w:val="1"/>
        </w:numPr>
      </w:pPr>
      <w:r>
        <w:t xml:space="preserve">U.S. Environmental Protection Agency (EPA): </w:t>
      </w:r>
      <w:hyperlink r:id="rId9" w:history="1">
        <w:r w:rsidRPr="006A1DC2">
          <w:rPr>
            <w:rStyle w:val="Hyperlink"/>
          </w:rPr>
          <w:t>www.epa.gov</w:t>
        </w:r>
      </w:hyperlink>
      <w:r>
        <w:t xml:space="preserve"> </w:t>
      </w:r>
    </w:p>
    <w:p w14:paraId="50953186" w14:textId="77777777" w:rsidR="00CA3FFD" w:rsidRDefault="00CA3FFD" w:rsidP="00CA3FFD">
      <w:pPr>
        <w:pStyle w:val="ListParagraph"/>
        <w:numPr>
          <w:ilvl w:val="2"/>
          <w:numId w:val="1"/>
        </w:numPr>
      </w:pPr>
      <w:r>
        <w:t xml:space="preserve">U.S. Army Corps of Engineers Headquarters: </w:t>
      </w:r>
      <w:hyperlink r:id="rId10" w:history="1">
        <w:r w:rsidRPr="006A1DC2">
          <w:rPr>
            <w:rStyle w:val="Hyperlink"/>
          </w:rPr>
          <w:t>http://www.usace.army.mil/</w:t>
        </w:r>
      </w:hyperlink>
      <w:r>
        <w:t xml:space="preserve"> </w:t>
      </w:r>
    </w:p>
    <w:p w14:paraId="0699D107" w14:textId="77777777" w:rsidR="00CA3FFD" w:rsidRDefault="00CA3FFD" w:rsidP="00CA3FFD">
      <w:pPr>
        <w:pStyle w:val="ListParagraph"/>
        <w:numPr>
          <w:ilvl w:val="2"/>
          <w:numId w:val="1"/>
        </w:numPr>
      </w:pPr>
      <w:r>
        <w:t xml:space="preserve">U.S. Fish and Wildlife Service (USFWS): </w:t>
      </w:r>
      <w:hyperlink r:id="rId11" w:history="1">
        <w:r w:rsidR="00B931D3" w:rsidRPr="006A1DC2">
          <w:rPr>
            <w:rStyle w:val="Hyperlink"/>
          </w:rPr>
          <w:t>www.fws.gov</w:t>
        </w:r>
      </w:hyperlink>
      <w:r>
        <w:t xml:space="preserve"> </w:t>
      </w:r>
    </w:p>
    <w:p w14:paraId="55F4A9DF" w14:textId="77777777" w:rsidR="00CA3FFD" w:rsidRDefault="00B931D3" w:rsidP="00B931D3">
      <w:pPr>
        <w:pStyle w:val="ListParagraph"/>
        <w:numPr>
          <w:ilvl w:val="2"/>
          <w:numId w:val="1"/>
        </w:numPr>
      </w:pPr>
      <w:r>
        <w:t xml:space="preserve">National Oceanic &amp; Atmospheric Administration’s (NOAA’s) National Marine Fisheries Service (NMFS): </w:t>
      </w:r>
      <w:r w:rsidR="00CA3FFD">
        <w:t xml:space="preserve"> </w:t>
      </w:r>
      <w:hyperlink r:id="rId12" w:history="1">
        <w:r w:rsidRPr="006A1DC2">
          <w:rPr>
            <w:rStyle w:val="Hyperlink"/>
          </w:rPr>
          <w:t>http://www.nmfs.noaa.gov/</w:t>
        </w:r>
      </w:hyperlink>
      <w:r>
        <w:t xml:space="preserve"> </w:t>
      </w:r>
    </w:p>
    <w:p w14:paraId="2625AFEC" w14:textId="77777777" w:rsidR="00B931D3" w:rsidRDefault="00B931D3" w:rsidP="00B931D3">
      <w:pPr>
        <w:pStyle w:val="ListParagraph"/>
        <w:numPr>
          <w:ilvl w:val="2"/>
          <w:numId w:val="1"/>
        </w:numPr>
      </w:pPr>
      <w:r>
        <w:t xml:space="preserve">Texas General Land Office: </w:t>
      </w:r>
      <w:hyperlink r:id="rId13" w:history="1">
        <w:r w:rsidRPr="006A1DC2">
          <w:rPr>
            <w:rStyle w:val="Hyperlink"/>
          </w:rPr>
          <w:t>http://www.glo.texas.gov/</w:t>
        </w:r>
      </w:hyperlink>
    </w:p>
    <w:p w14:paraId="0EDAB765" w14:textId="77777777" w:rsidR="009937B3" w:rsidRDefault="009937B3" w:rsidP="00B931D3">
      <w:pPr>
        <w:pStyle w:val="ListParagraph"/>
        <w:numPr>
          <w:ilvl w:val="2"/>
          <w:numId w:val="1"/>
        </w:numPr>
      </w:pPr>
      <w:r>
        <w:t xml:space="preserve">Texas Commission on Environmental Quality: </w:t>
      </w:r>
      <w:hyperlink r:id="rId14" w:history="1">
        <w:r w:rsidR="00631555" w:rsidRPr="00157977">
          <w:rPr>
            <w:rStyle w:val="Hyperlink"/>
          </w:rPr>
          <w:t>www.tceq.texas.gov</w:t>
        </w:r>
      </w:hyperlink>
      <w:r w:rsidR="00631555">
        <w:t xml:space="preserve"> </w:t>
      </w:r>
    </w:p>
    <w:p w14:paraId="77BA5C2E" w14:textId="77777777" w:rsidR="00B931D3" w:rsidRDefault="00B931D3" w:rsidP="00B931D3">
      <w:pPr>
        <w:pStyle w:val="ListParagraph"/>
        <w:numPr>
          <w:ilvl w:val="2"/>
          <w:numId w:val="1"/>
        </w:numPr>
      </w:pPr>
      <w:r>
        <w:t>Texas Parks and Wildlife Department:</w:t>
      </w:r>
      <w:r w:rsidRPr="00B931D3">
        <w:t xml:space="preserve"> </w:t>
      </w:r>
      <w:hyperlink r:id="rId15" w:history="1">
        <w:r w:rsidRPr="006A1DC2">
          <w:rPr>
            <w:rStyle w:val="Hyperlink"/>
          </w:rPr>
          <w:t>www.tpwd.state.tx.us</w:t>
        </w:r>
      </w:hyperlink>
      <w:r>
        <w:t xml:space="preserve">  </w:t>
      </w:r>
    </w:p>
    <w:p w14:paraId="436F3D48" w14:textId="77777777" w:rsidR="00033011" w:rsidRDefault="00033011" w:rsidP="00B931D3">
      <w:pPr>
        <w:pStyle w:val="ListParagraph"/>
        <w:numPr>
          <w:ilvl w:val="1"/>
          <w:numId w:val="1"/>
        </w:numPr>
      </w:pPr>
      <w:r>
        <w:t>Regulatory Links</w:t>
      </w:r>
    </w:p>
    <w:p w14:paraId="1D8ED4A4" w14:textId="77777777" w:rsidR="00033011" w:rsidRDefault="00033011" w:rsidP="00033011">
      <w:pPr>
        <w:pStyle w:val="ListParagraph"/>
        <w:numPr>
          <w:ilvl w:val="2"/>
          <w:numId w:val="1"/>
        </w:numPr>
      </w:pPr>
      <w:r>
        <w:t>USACE Regulatory Program-Latest News:</w:t>
      </w:r>
      <w:r w:rsidRPr="00CA3FFD">
        <w:t xml:space="preserve"> </w:t>
      </w:r>
      <w:hyperlink r:id="rId16" w:history="1">
        <w:r w:rsidRPr="006A1DC2">
          <w:rPr>
            <w:rStyle w:val="Hyperlink"/>
          </w:rPr>
          <w:t>http://www.usace.army.mil/Missions/Civil-Works/Regulatory-Program-and-Permits/</w:t>
        </w:r>
      </w:hyperlink>
      <w:r>
        <w:t xml:space="preserve"> </w:t>
      </w:r>
    </w:p>
    <w:p w14:paraId="0B80571F" w14:textId="77777777" w:rsidR="00B931D3" w:rsidRDefault="005E3CD9" w:rsidP="00B931D3">
      <w:pPr>
        <w:pStyle w:val="ListParagraph"/>
        <w:numPr>
          <w:ilvl w:val="1"/>
          <w:numId w:val="1"/>
        </w:numPr>
      </w:pPr>
      <w:r>
        <w:t xml:space="preserve">Current </w:t>
      </w:r>
      <w:r w:rsidR="00B931D3">
        <w:t>Weather and Water Levels</w:t>
      </w:r>
      <w:r w:rsidR="00B931D3" w:rsidRPr="00B931D3">
        <w:t xml:space="preserve"> </w:t>
      </w:r>
    </w:p>
    <w:p w14:paraId="559AF4EF" w14:textId="77777777" w:rsidR="00B931D3" w:rsidRDefault="00B931D3" w:rsidP="00B931D3">
      <w:pPr>
        <w:pStyle w:val="ListParagraph"/>
        <w:numPr>
          <w:ilvl w:val="2"/>
          <w:numId w:val="1"/>
        </w:numPr>
      </w:pPr>
      <w:r>
        <w:t xml:space="preserve">Find your local weather: </w:t>
      </w:r>
      <w:hyperlink r:id="rId17" w:history="1">
        <w:r w:rsidRPr="006A1DC2">
          <w:rPr>
            <w:rStyle w:val="Hyperlink"/>
          </w:rPr>
          <w:t>www.noaa.gov</w:t>
        </w:r>
      </w:hyperlink>
      <w:r>
        <w:t xml:space="preserve"> </w:t>
      </w:r>
    </w:p>
    <w:p w14:paraId="34B36944" w14:textId="77777777" w:rsidR="00B931D3" w:rsidRDefault="00B931D3" w:rsidP="00B931D3">
      <w:pPr>
        <w:pStyle w:val="ListParagraph"/>
        <w:numPr>
          <w:ilvl w:val="2"/>
          <w:numId w:val="1"/>
        </w:numPr>
      </w:pPr>
      <w:r>
        <w:t xml:space="preserve">NOAA’s real-time water level data: </w:t>
      </w:r>
      <w:hyperlink r:id="rId18" w:history="1">
        <w:r w:rsidRPr="006A1DC2">
          <w:rPr>
            <w:rStyle w:val="Hyperlink"/>
          </w:rPr>
          <w:t>https://tidesandcurrents.noaa.gov/stations.html?type=Water+Levels</w:t>
        </w:r>
      </w:hyperlink>
      <w:r>
        <w:t xml:space="preserve"> </w:t>
      </w:r>
    </w:p>
    <w:p w14:paraId="61DA1384" w14:textId="77777777" w:rsidR="00F565EF" w:rsidRDefault="00033011" w:rsidP="00033011">
      <w:pPr>
        <w:pStyle w:val="ListParagraph"/>
        <w:numPr>
          <w:ilvl w:val="1"/>
          <w:numId w:val="1"/>
        </w:numPr>
      </w:pPr>
      <w:r>
        <w:t xml:space="preserve">Exotic and </w:t>
      </w:r>
      <w:r w:rsidR="00F565EF">
        <w:t xml:space="preserve">Invasive </w:t>
      </w:r>
      <w:r>
        <w:t xml:space="preserve">Species Info: </w:t>
      </w:r>
      <w:hyperlink r:id="rId19" w:history="1">
        <w:r w:rsidRPr="006A1DC2">
          <w:rPr>
            <w:rStyle w:val="Hyperlink"/>
          </w:rPr>
          <w:t>https://tpwd.texas.gov/huntwild/wild/species/exotic/index.phtml</w:t>
        </w:r>
      </w:hyperlink>
      <w:r>
        <w:t xml:space="preserve"> </w:t>
      </w:r>
    </w:p>
    <w:p w14:paraId="062BA98A" w14:textId="77777777" w:rsidR="005E3CD9" w:rsidRDefault="00033011" w:rsidP="00033011">
      <w:pPr>
        <w:pStyle w:val="ListParagraph"/>
        <w:numPr>
          <w:ilvl w:val="1"/>
          <w:numId w:val="1"/>
        </w:numPr>
      </w:pPr>
      <w:r>
        <w:t xml:space="preserve">U.S. Fish and Wildlife Services Threatened and Endangered Species Information: </w:t>
      </w:r>
      <w:hyperlink r:id="rId20" w:history="1">
        <w:r w:rsidRPr="006A1DC2">
          <w:rPr>
            <w:rStyle w:val="Hyperlink"/>
          </w:rPr>
          <w:t>https://ecos.fws.gov/ecp/report/table/critical-habitat.html</w:t>
        </w:r>
      </w:hyperlink>
      <w:r>
        <w:t xml:space="preserve"> </w:t>
      </w:r>
    </w:p>
    <w:p w14:paraId="6BBF097C" w14:textId="68B3C66B" w:rsidR="009937B3" w:rsidRPr="00F52A04" w:rsidRDefault="000429BE" w:rsidP="00D242C1">
      <w:pPr>
        <w:pStyle w:val="ListParagraph"/>
        <w:numPr>
          <w:ilvl w:val="0"/>
          <w:numId w:val="1"/>
        </w:numPr>
        <w:rPr>
          <w:b/>
        </w:rPr>
      </w:pPr>
      <w:r>
        <w:t>Photos</w:t>
      </w:r>
      <w:r w:rsidR="00F52A04">
        <w:t>-provided are photos taken by company owners.</w:t>
      </w:r>
    </w:p>
    <w:sectPr w:rsidR="009937B3" w:rsidRPr="00F52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57EF"/>
    <w:multiLevelType w:val="hybridMultilevel"/>
    <w:tmpl w:val="674A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350E5"/>
    <w:multiLevelType w:val="hybridMultilevel"/>
    <w:tmpl w:val="5780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A3401"/>
    <w:multiLevelType w:val="hybridMultilevel"/>
    <w:tmpl w:val="8C5A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13DEF"/>
    <w:multiLevelType w:val="hybridMultilevel"/>
    <w:tmpl w:val="0240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19"/>
    <w:rsid w:val="00033011"/>
    <w:rsid w:val="000429BE"/>
    <w:rsid w:val="0005478E"/>
    <w:rsid w:val="00214CEB"/>
    <w:rsid w:val="002338CD"/>
    <w:rsid w:val="00240DFF"/>
    <w:rsid w:val="0029716B"/>
    <w:rsid w:val="002F2019"/>
    <w:rsid w:val="003C4FD1"/>
    <w:rsid w:val="003C710B"/>
    <w:rsid w:val="004017B9"/>
    <w:rsid w:val="004146D0"/>
    <w:rsid w:val="0047170F"/>
    <w:rsid w:val="005E3CD9"/>
    <w:rsid w:val="00631555"/>
    <w:rsid w:val="00725FD8"/>
    <w:rsid w:val="0082501E"/>
    <w:rsid w:val="00924208"/>
    <w:rsid w:val="00930D92"/>
    <w:rsid w:val="00936643"/>
    <w:rsid w:val="00960CF9"/>
    <w:rsid w:val="00974DCF"/>
    <w:rsid w:val="009937B3"/>
    <w:rsid w:val="00A83EAA"/>
    <w:rsid w:val="00B110AD"/>
    <w:rsid w:val="00B21049"/>
    <w:rsid w:val="00B931D3"/>
    <w:rsid w:val="00CA3FFD"/>
    <w:rsid w:val="00CB484C"/>
    <w:rsid w:val="00EC6093"/>
    <w:rsid w:val="00F42F97"/>
    <w:rsid w:val="00F52A04"/>
    <w:rsid w:val="00F565EF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536D"/>
  <w15:chartTrackingRefBased/>
  <w15:docId w15:val="{A8C8B403-BF2A-46C6-8705-66DA1931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7B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2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01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33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8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8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52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illiams@tritonenv.com" TargetMode="External"/><Relationship Id="rId13" Type="http://schemas.openxmlformats.org/officeDocument/2006/relationships/hyperlink" Target="http://www.glo.texas.gov/" TargetMode="External"/><Relationship Id="rId18" Type="http://schemas.openxmlformats.org/officeDocument/2006/relationships/hyperlink" Target="https://tidesandcurrents.noaa.gov/stations.html?type=Water+Level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hill@tritonenv.com" TargetMode="External"/><Relationship Id="rId12" Type="http://schemas.openxmlformats.org/officeDocument/2006/relationships/hyperlink" Target="http://www.nmfs.noaa.gov/" TargetMode="External"/><Relationship Id="rId17" Type="http://schemas.openxmlformats.org/officeDocument/2006/relationships/hyperlink" Target="http://www.noaa.go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sace.army.mil/Missions/Civil-Works/Regulatory-Program-and-Permits/" TargetMode="External"/><Relationship Id="rId20" Type="http://schemas.openxmlformats.org/officeDocument/2006/relationships/hyperlink" Target="https://ecos.fws.gov/ecp/report/table/critical-habita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binion@tritonenv.com" TargetMode="External"/><Relationship Id="rId11" Type="http://schemas.openxmlformats.org/officeDocument/2006/relationships/hyperlink" Target="http://www.fws.gov" TargetMode="External"/><Relationship Id="rId5" Type="http://schemas.openxmlformats.org/officeDocument/2006/relationships/hyperlink" Target="mailto:info@tritonenv.com" TargetMode="External"/><Relationship Id="rId15" Type="http://schemas.openxmlformats.org/officeDocument/2006/relationships/hyperlink" Target="http://www.tpwd.state.tx.us" TargetMode="External"/><Relationship Id="rId10" Type="http://schemas.openxmlformats.org/officeDocument/2006/relationships/hyperlink" Target="http://www.usace.army.mil/" TargetMode="External"/><Relationship Id="rId19" Type="http://schemas.openxmlformats.org/officeDocument/2006/relationships/hyperlink" Target="https://tpwd.texas.gov/huntwild/wild/species/exotic/index.p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a.gov" TargetMode="External"/><Relationship Id="rId14" Type="http://schemas.openxmlformats.org/officeDocument/2006/relationships/hyperlink" Target="http://www.tceq.texas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 Binion</cp:lastModifiedBy>
  <cp:revision>2</cp:revision>
  <dcterms:created xsi:type="dcterms:W3CDTF">2018-01-27T00:46:00Z</dcterms:created>
  <dcterms:modified xsi:type="dcterms:W3CDTF">2018-01-27T00:46:00Z</dcterms:modified>
</cp:coreProperties>
</file>