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983" w:rsidRPr="0057185B" w:rsidRDefault="00B77983" w:rsidP="00203A69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r w:rsidRPr="0057185B">
        <w:rPr>
          <w:rFonts w:cs="Helvetica-Bold"/>
          <w:b/>
          <w:bCs/>
          <w:u w:val="single"/>
        </w:rPr>
        <w:t xml:space="preserve">Description: </w:t>
      </w:r>
      <w:r w:rsidR="00203A69" w:rsidRPr="0057185B">
        <w:rPr>
          <w:rFonts w:cs="Helvetica"/>
        </w:rPr>
        <w:t xml:space="preserve">ULTRA </w:t>
      </w:r>
      <w:r w:rsidR="00734764" w:rsidRPr="0057185B">
        <w:rPr>
          <w:rFonts w:cs="Helvetica"/>
        </w:rPr>
        <w:t>Clear Coat</w:t>
      </w:r>
      <w:r w:rsidRPr="0057185B">
        <w:rPr>
          <w:rFonts w:cs="Helvetica"/>
        </w:rPr>
        <w:t xml:space="preserve"> have been formulated to provide easy mixing, ease of application,</w:t>
      </w:r>
    </w:p>
    <w:p w:rsidR="00B77983" w:rsidRPr="0057185B" w:rsidRDefault="00B77983" w:rsidP="00734764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proofErr w:type="gramStart"/>
      <w:r w:rsidRPr="0057185B">
        <w:rPr>
          <w:rFonts w:cs="Helvetica"/>
        </w:rPr>
        <w:t>fast</w:t>
      </w:r>
      <w:proofErr w:type="gramEnd"/>
      <w:r w:rsidRPr="0057185B">
        <w:rPr>
          <w:rFonts w:cs="Helvetica"/>
        </w:rPr>
        <w:t xml:space="preserve"> dry times and excellent </w:t>
      </w:r>
      <w:proofErr w:type="spellStart"/>
      <w:r w:rsidRPr="0057185B">
        <w:rPr>
          <w:rFonts w:cs="Helvetica"/>
        </w:rPr>
        <w:t>buffability</w:t>
      </w:r>
      <w:proofErr w:type="spellEnd"/>
      <w:r w:rsidRPr="0057185B">
        <w:rPr>
          <w:rFonts w:cs="Helvetica"/>
        </w:rPr>
        <w:t xml:space="preserve">. The acrylic resins used in both </w:t>
      </w:r>
      <w:r w:rsidR="00734764" w:rsidRPr="0057185B">
        <w:rPr>
          <w:rFonts w:cs="Helvetica"/>
        </w:rPr>
        <w:t>Clear &amp; Activator</w:t>
      </w:r>
      <w:r w:rsidRPr="0057185B">
        <w:rPr>
          <w:rFonts w:cs="Helvetica"/>
        </w:rPr>
        <w:t xml:space="preserve"> are extremely</w:t>
      </w:r>
    </w:p>
    <w:p w:rsidR="00B77983" w:rsidRPr="0057185B" w:rsidRDefault="00B77983" w:rsidP="00B77983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proofErr w:type="gramStart"/>
      <w:r w:rsidRPr="0057185B">
        <w:rPr>
          <w:rFonts w:cs="Helvetica"/>
        </w:rPr>
        <w:t>durable</w:t>
      </w:r>
      <w:proofErr w:type="gramEnd"/>
      <w:r w:rsidRPr="0057185B">
        <w:rPr>
          <w:rFonts w:cs="Helvetica"/>
        </w:rPr>
        <w:t>, therefore, they will retain the initial gloss and D.O.I. (mirror image) very well. There are</w:t>
      </w:r>
    </w:p>
    <w:p w:rsidR="00B77983" w:rsidRPr="0057185B" w:rsidRDefault="00734764" w:rsidP="00734764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proofErr w:type="gramStart"/>
      <w:r w:rsidRPr="0057185B">
        <w:rPr>
          <w:rFonts w:cs="Helvetica"/>
        </w:rPr>
        <w:t>three</w:t>
      </w:r>
      <w:proofErr w:type="gramEnd"/>
      <w:r w:rsidR="00B77983" w:rsidRPr="0057185B">
        <w:rPr>
          <w:rFonts w:cs="Helvetica"/>
        </w:rPr>
        <w:t xml:space="preserve"> Activators designed for use </w:t>
      </w:r>
      <w:r w:rsidRPr="0057185B">
        <w:rPr>
          <w:rFonts w:cs="Helvetica"/>
        </w:rPr>
        <w:t>with</w:t>
      </w:r>
      <w:r w:rsidR="00B77983" w:rsidRPr="0057185B">
        <w:rPr>
          <w:rFonts w:cs="Helvetica"/>
        </w:rPr>
        <w:t xml:space="preserve"> </w:t>
      </w:r>
      <w:r w:rsidRPr="0057185B">
        <w:rPr>
          <w:rFonts w:cs="Helvetica"/>
        </w:rPr>
        <w:t>the Clear Coat</w:t>
      </w:r>
      <w:r w:rsidR="00B77983" w:rsidRPr="0057185B">
        <w:rPr>
          <w:rFonts w:cs="Helvetica"/>
        </w:rPr>
        <w:t>. The specific Activator controls</w:t>
      </w:r>
    </w:p>
    <w:p w:rsidR="00B77983" w:rsidRPr="0057185B" w:rsidRDefault="00B77983" w:rsidP="00B77983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proofErr w:type="gramStart"/>
      <w:r w:rsidRPr="0057185B">
        <w:rPr>
          <w:rFonts w:cs="Helvetica"/>
        </w:rPr>
        <w:t>the</w:t>
      </w:r>
      <w:proofErr w:type="gramEnd"/>
      <w:r w:rsidRPr="0057185B">
        <w:rPr>
          <w:rFonts w:cs="Helvetica"/>
        </w:rPr>
        <w:t xml:space="preserve"> dry time, reaction time, gloss and </w:t>
      </w:r>
      <w:proofErr w:type="spellStart"/>
      <w:r w:rsidRPr="0057185B">
        <w:rPr>
          <w:rFonts w:cs="Helvetica"/>
        </w:rPr>
        <w:t>buffability</w:t>
      </w:r>
      <w:proofErr w:type="spellEnd"/>
      <w:r w:rsidRPr="0057185B">
        <w:rPr>
          <w:rFonts w:cs="Helvetica"/>
        </w:rPr>
        <w:t>.</w:t>
      </w:r>
    </w:p>
    <w:p w:rsidR="00B77983" w:rsidRPr="0057185B" w:rsidRDefault="00B77983" w:rsidP="00B77983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r w:rsidRPr="0057185B">
        <w:rPr>
          <w:rFonts w:cs="Helvetica-Bold"/>
          <w:b/>
          <w:bCs/>
          <w:u w:val="single"/>
        </w:rPr>
        <w:t>BASECOATS:</w:t>
      </w:r>
      <w:r w:rsidRPr="0057185B">
        <w:rPr>
          <w:rFonts w:cs="Helvetica-Bold"/>
          <w:b/>
          <w:bCs/>
        </w:rPr>
        <w:t xml:space="preserve"> </w:t>
      </w:r>
      <w:r w:rsidRPr="0057185B">
        <w:rPr>
          <w:rFonts w:cs="Helvetica"/>
        </w:rPr>
        <w:t>Apply the basecoats per mixing and application directions of basecoat label. Allow sufficient</w:t>
      </w:r>
    </w:p>
    <w:p w:rsidR="00B77983" w:rsidRPr="0057185B" w:rsidRDefault="00B77983" w:rsidP="00203A69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proofErr w:type="gramStart"/>
      <w:r w:rsidRPr="0057185B">
        <w:rPr>
          <w:rFonts w:cs="Helvetica"/>
        </w:rPr>
        <w:t>flash</w:t>
      </w:r>
      <w:proofErr w:type="gramEnd"/>
      <w:r w:rsidRPr="0057185B">
        <w:rPr>
          <w:rFonts w:cs="Helvetica"/>
        </w:rPr>
        <w:t xml:space="preserve"> times</w:t>
      </w:r>
      <w:r w:rsidR="00734764" w:rsidRPr="0057185B">
        <w:rPr>
          <w:rFonts w:cs="Helvetica"/>
        </w:rPr>
        <w:t xml:space="preserve"> and the basecoat is completely dry before </w:t>
      </w:r>
      <w:r w:rsidR="00203A69" w:rsidRPr="0057185B">
        <w:rPr>
          <w:rFonts w:cs="Helvetica"/>
        </w:rPr>
        <w:t xml:space="preserve"> </w:t>
      </w:r>
      <w:r w:rsidR="00734764" w:rsidRPr="0057185B">
        <w:rPr>
          <w:rFonts w:cs="Helvetica"/>
        </w:rPr>
        <w:t xml:space="preserve">applying </w:t>
      </w:r>
      <w:r w:rsidRPr="0057185B">
        <w:rPr>
          <w:rFonts w:cs="Helvetica"/>
        </w:rPr>
        <w:t xml:space="preserve"> </w:t>
      </w:r>
      <w:r w:rsidR="00203A69" w:rsidRPr="0057185B">
        <w:rPr>
          <w:rFonts w:cs="Helvetica"/>
        </w:rPr>
        <w:t>ULTRA</w:t>
      </w:r>
      <w:r w:rsidRPr="0057185B">
        <w:rPr>
          <w:rFonts w:cs="Helvetica"/>
        </w:rPr>
        <w:t xml:space="preserve"> </w:t>
      </w:r>
      <w:r w:rsidR="00734764" w:rsidRPr="0057185B">
        <w:rPr>
          <w:rFonts w:cs="Helvetica"/>
        </w:rPr>
        <w:t>Clear Coat</w:t>
      </w:r>
      <w:r w:rsidRPr="0057185B">
        <w:rPr>
          <w:rFonts w:cs="Helvetica"/>
        </w:rPr>
        <w:t>.</w:t>
      </w:r>
    </w:p>
    <w:p w:rsidR="00B77983" w:rsidRPr="0057185B" w:rsidRDefault="00B77983" w:rsidP="00B77983">
      <w:pPr>
        <w:autoSpaceDE w:val="0"/>
        <w:autoSpaceDN w:val="0"/>
        <w:adjustRightInd w:val="0"/>
        <w:spacing w:after="0" w:line="240" w:lineRule="auto"/>
        <w:rPr>
          <w:rFonts w:cs="Helvetica-Bold-TT"/>
          <w:b/>
          <w:bCs/>
          <w:u w:val="single"/>
        </w:rPr>
      </w:pPr>
      <w:r w:rsidRPr="0057185B">
        <w:rPr>
          <w:rFonts w:cs="Helvetica-Bold-TT"/>
          <w:b/>
          <w:bCs/>
          <w:u w:val="single"/>
        </w:rPr>
        <w:t>DIRECTIONS:</w:t>
      </w:r>
    </w:p>
    <w:p w:rsidR="00B77983" w:rsidRPr="0057185B" w:rsidRDefault="00B77983" w:rsidP="00B77983">
      <w:pPr>
        <w:autoSpaceDE w:val="0"/>
        <w:autoSpaceDN w:val="0"/>
        <w:adjustRightInd w:val="0"/>
        <w:spacing w:after="0" w:line="240" w:lineRule="auto"/>
        <w:rPr>
          <w:rFonts w:cs="Helvetica-TT"/>
        </w:rPr>
      </w:pPr>
      <w:r w:rsidRPr="0057185B">
        <w:rPr>
          <w:rFonts w:cs="Helvetica-TT"/>
        </w:rPr>
        <w:t>1. Read all label directions, warnings and cautions on paint and catalyst.</w:t>
      </w:r>
    </w:p>
    <w:p w:rsidR="00B77983" w:rsidRPr="0057185B" w:rsidRDefault="00B77983" w:rsidP="008C78E9">
      <w:pPr>
        <w:autoSpaceDE w:val="0"/>
        <w:autoSpaceDN w:val="0"/>
        <w:adjustRightInd w:val="0"/>
        <w:spacing w:after="0" w:line="240" w:lineRule="auto"/>
        <w:rPr>
          <w:rFonts w:cs="Helvetica-TT"/>
        </w:rPr>
      </w:pPr>
      <w:r w:rsidRPr="0057185B">
        <w:rPr>
          <w:rFonts w:cs="Helvetica-TT"/>
        </w:rPr>
        <w:t>2. Mixing Directions for Clear</w:t>
      </w:r>
      <w:r w:rsidR="008C78E9" w:rsidRPr="0057185B">
        <w:rPr>
          <w:rFonts w:cs="Helvetica-TT"/>
        </w:rPr>
        <w:t xml:space="preserve"> Coat</w:t>
      </w:r>
      <w:r w:rsidRPr="0057185B">
        <w:rPr>
          <w:rFonts w:cs="Helvetica-TT"/>
        </w:rPr>
        <w:t xml:space="preserve"> with Activator:</w:t>
      </w:r>
    </w:p>
    <w:p w:rsidR="00B77983" w:rsidRPr="0057185B" w:rsidRDefault="00C4047D" w:rsidP="008C78E9">
      <w:pPr>
        <w:autoSpaceDE w:val="0"/>
        <w:autoSpaceDN w:val="0"/>
        <w:adjustRightInd w:val="0"/>
        <w:spacing w:after="0" w:line="240" w:lineRule="auto"/>
        <w:ind w:firstLine="720"/>
        <w:rPr>
          <w:rFonts w:cs="Helvetica-TT"/>
        </w:rPr>
      </w:pPr>
      <w:r w:rsidRPr="0057185B">
        <w:rPr>
          <w:rFonts w:cs="Helvetica-TT"/>
        </w:rPr>
        <w:t>2</w:t>
      </w:r>
      <w:r w:rsidR="00B77983" w:rsidRPr="0057185B">
        <w:rPr>
          <w:rFonts w:cs="Helvetica-TT"/>
        </w:rPr>
        <w:t xml:space="preserve"> Parts Clear</w:t>
      </w:r>
    </w:p>
    <w:p w:rsidR="00B77983" w:rsidRPr="0057185B" w:rsidRDefault="00B77983" w:rsidP="008C78E9">
      <w:pPr>
        <w:autoSpaceDE w:val="0"/>
        <w:autoSpaceDN w:val="0"/>
        <w:adjustRightInd w:val="0"/>
        <w:spacing w:after="0" w:line="240" w:lineRule="auto"/>
        <w:ind w:firstLine="720"/>
        <w:rPr>
          <w:rFonts w:cs="Helvetica-TT"/>
        </w:rPr>
      </w:pPr>
      <w:r w:rsidRPr="0057185B">
        <w:rPr>
          <w:rFonts w:cs="Helvetica-TT"/>
        </w:rPr>
        <w:t xml:space="preserve">1 </w:t>
      </w:r>
      <w:r w:rsidR="00340454" w:rsidRPr="0057185B">
        <w:rPr>
          <w:rFonts w:cs="Helvetica-TT"/>
        </w:rPr>
        <w:t>Part Activator</w:t>
      </w:r>
      <w:r w:rsidRPr="0057185B">
        <w:rPr>
          <w:rFonts w:cs="Helvetica-TT"/>
        </w:rPr>
        <w:t xml:space="preserve"> </w:t>
      </w:r>
    </w:p>
    <w:p w:rsidR="00B77983" w:rsidRPr="0057185B" w:rsidRDefault="00B77983" w:rsidP="00B77983">
      <w:pPr>
        <w:autoSpaceDE w:val="0"/>
        <w:autoSpaceDN w:val="0"/>
        <w:adjustRightInd w:val="0"/>
        <w:spacing w:after="0" w:line="240" w:lineRule="auto"/>
        <w:rPr>
          <w:rFonts w:cs="Helvetica-TT"/>
        </w:rPr>
      </w:pPr>
      <w:r w:rsidRPr="0057185B">
        <w:rPr>
          <w:rFonts w:cs="Helvetica-TT"/>
        </w:rPr>
        <w:t>3. Adjust air pressure to 50-60 psi at the gun (siphon); 40-</w:t>
      </w:r>
      <w:proofErr w:type="gramStart"/>
      <w:r w:rsidRPr="0057185B">
        <w:rPr>
          <w:rFonts w:cs="Helvetica-TT"/>
        </w:rPr>
        <w:t>45 psi (gravity)</w:t>
      </w:r>
      <w:proofErr w:type="gramEnd"/>
      <w:r w:rsidRPr="0057185B">
        <w:rPr>
          <w:rFonts w:cs="Helvetica-TT"/>
        </w:rPr>
        <w:t>; 10 psi (HLVP).</w:t>
      </w:r>
    </w:p>
    <w:p w:rsidR="00B77983" w:rsidRPr="0057185B" w:rsidRDefault="00B77983" w:rsidP="00275A53">
      <w:pPr>
        <w:autoSpaceDE w:val="0"/>
        <w:autoSpaceDN w:val="0"/>
        <w:adjustRightInd w:val="0"/>
        <w:spacing w:after="0" w:line="240" w:lineRule="auto"/>
        <w:rPr>
          <w:rFonts w:cs="Helvetica-TT"/>
        </w:rPr>
      </w:pPr>
      <w:r w:rsidRPr="0057185B">
        <w:rPr>
          <w:rFonts w:cs="Helvetica-TT"/>
        </w:rPr>
        <w:t xml:space="preserve">4. Apply 2 </w:t>
      </w:r>
      <w:r w:rsidR="008C78E9" w:rsidRPr="0057185B">
        <w:rPr>
          <w:rFonts w:cs="Helvetica-TT"/>
        </w:rPr>
        <w:t>full coats</w:t>
      </w:r>
      <w:r w:rsidRPr="0057185B">
        <w:rPr>
          <w:rFonts w:cs="Helvetica-TT"/>
        </w:rPr>
        <w:t xml:space="preserve">, allowing </w:t>
      </w:r>
      <w:r w:rsidR="008C78E9" w:rsidRPr="0057185B">
        <w:rPr>
          <w:rFonts w:cs="Helvetica-TT"/>
        </w:rPr>
        <w:t>10-</w:t>
      </w:r>
      <w:r w:rsidR="00275A53" w:rsidRPr="0057185B">
        <w:rPr>
          <w:rFonts w:cs="Helvetica-TT"/>
        </w:rPr>
        <w:t>15 minutes flash time between coats. Allow ample flash times.</w:t>
      </w:r>
    </w:p>
    <w:p w:rsidR="00D24CFF" w:rsidRDefault="00B77983" w:rsidP="00D24CFF">
      <w:pPr>
        <w:autoSpaceDE w:val="0"/>
        <w:autoSpaceDN w:val="0"/>
        <w:adjustRightInd w:val="0"/>
        <w:spacing w:after="0" w:line="240" w:lineRule="auto"/>
        <w:rPr>
          <w:rFonts w:cs="Helvetica-TT"/>
        </w:rPr>
      </w:pPr>
      <w:r w:rsidRPr="0057185B">
        <w:rPr>
          <w:rFonts w:cs="Helvetica-TT"/>
        </w:rPr>
        <w:t>5. When force drying, flash for 1</w:t>
      </w:r>
      <w:r w:rsidR="008C78E9" w:rsidRPr="0057185B">
        <w:rPr>
          <w:rFonts w:cs="Helvetica-TT"/>
        </w:rPr>
        <w:t>0</w:t>
      </w:r>
      <w:r w:rsidRPr="0057185B">
        <w:rPr>
          <w:rFonts w:cs="Helvetica-TT"/>
        </w:rPr>
        <w:t>-</w:t>
      </w:r>
      <w:r w:rsidR="008C78E9" w:rsidRPr="0057185B">
        <w:rPr>
          <w:rFonts w:cs="Helvetica-TT"/>
        </w:rPr>
        <w:t>15</w:t>
      </w:r>
      <w:r w:rsidRPr="0057185B">
        <w:rPr>
          <w:rFonts w:cs="Helvetica-TT"/>
        </w:rPr>
        <w:t xml:space="preserve"> minutes, than force dry for 40 minutes at 140°F. Baking the </w:t>
      </w:r>
    </w:p>
    <w:p w:rsidR="00B77983" w:rsidRPr="0057185B" w:rsidRDefault="00D24CFF" w:rsidP="00D24CFF">
      <w:pPr>
        <w:autoSpaceDE w:val="0"/>
        <w:autoSpaceDN w:val="0"/>
        <w:adjustRightInd w:val="0"/>
        <w:spacing w:after="0" w:line="240" w:lineRule="auto"/>
        <w:rPr>
          <w:rFonts w:cs="Helvetica-TT"/>
        </w:rPr>
      </w:pPr>
      <w:r>
        <w:rPr>
          <w:rFonts w:cs="Helvetica-TT"/>
        </w:rPr>
        <w:t xml:space="preserve">     </w:t>
      </w:r>
      <w:proofErr w:type="gramStart"/>
      <w:r w:rsidR="00B77983" w:rsidRPr="0057185B">
        <w:rPr>
          <w:rFonts w:cs="Helvetica-TT"/>
        </w:rPr>
        <w:t>clear</w:t>
      </w:r>
      <w:proofErr w:type="gramEnd"/>
      <w:r w:rsidR="00B77983" w:rsidRPr="0057185B">
        <w:rPr>
          <w:rFonts w:cs="Helvetica-TT"/>
        </w:rPr>
        <w:t xml:space="preserve"> will increase gloss.</w:t>
      </w:r>
    </w:p>
    <w:p w:rsidR="00B77983" w:rsidRPr="0057185B" w:rsidRDefault="00D24CFF" w:rsidP="008C78E9">
      <w:pPr>
        <w:autoSpaceDE w:val="0"/>
        <w:autoSpaceDN w:val="0"/>
        <w:adjustRightInd w:val="0"/>
        <w:spacing w:after="0" w:line="240" w:lineRule="auto"/>
        <w:rPr>
          <w:rFonts w:cs="Helvetica-TT"/>
        </w:rPr>
      </w:pPr>
      <w:r>
        <w:rPr>
          <w:rFonts w:cs="Helvetica-TT"/>
        </w:rPr>
        <w:t>6</w:t>
      </w:r>
      <w:r w:rsidR="00B77983" w:rsidRPr="0057185B">
        <w:rPr>
          <w:rFonts w:cs="Helvetica-TT"/>
        </w:rPr>
        <w:t xml:space="preserve">. Wet sand with 1500 grit or finer paper after </w:t>
      </w:r>
      <w:r w:rsidR="008C78E9" w:rsidRPr="0057185B">
        <w:rPr>
          <w:rFonts w:cs="Helvetica-TT"/>
        </w:rPr>
        <w:t>8</w:t>
      </w:r>
      <w:r w:rsidR="00B77983" w:rsidRPr="0057185B">
        <w:rPr>
          <w:rFonts w:cs="Helvetica-TT"/>
        </w:rPr>
        <w:t xml:space="preserve"> hours. Buff with appropriate compound.</w:t>
      </w:r>
    </w:p>
    <w:p w:rsidR="00B77983" w:rsidRPr="0057185B" w:rsidRDefault="00D24CFF" w:rsidP="00B77983">
      <w:pPr>
        <w:autoSpaceDE w:val="0"/>
        <w:autoSpaceDN w:val="0"/>
        <w:adjustRightInd w:val="0"/>
        <w:spacing w:after="0" w:line="240" w:lineRule="auto"/>
        <w:rPr>
          <w:rFonts w:cs="Helvetica-TT"/>
        </w:rPr>
      </w:pPr>
      <w:r>
        <w:rPr>
          <w:rFonts w:cs="Helvetica-TT"/>
        </w:rPr>
        <w:t>7</w:t>
      </w:r>
      <w:r w:rsidR="00B77983" w:rsidRPr="0057185B">
        <w:rPr>
          <w:rFonts w:cs="Helvetica-TT"/>
        </w:rPr>
        <w:t>. Clean spray equipment immediately after use with lacquer thinner.</w:t>
      </w:r>
    </w:p>
    <w:p w:rsidR="00203A69" w:rsidRPr="0057185B" w:rsidRDefault="00203A69" w:rsidP="00B77983">
      <w:pPr>
        <w:autoSpaceDE w:val="0"/>
        <w:autoSpaceDN w:val="0"/>
        <w:adjustRightInd w:val="0"/>
        <w:spacing w:after="0" w:line="240" w:lineRule="auto"/>
        <w:rPr>
          <w:rFonts w:cs="Helvetica-TT"/>
        </w:rPr>
      </w:pPr>
    </w:p>
    <w:p w:rsidR="00B77983" w:rsidRPr="0057185B" w:rsidRDefault="00B77983" w:rsidP="00B77983">
      <w:pPr>
        <w:autoSpaceDE w:val="0"/>
        <w:autoSpaceDN w:val="0"/>
        <w:adjustRightInd w:val="0"/>
        <w:spacing w:after="0" w:line="240" w:lineRule="auto"/>
        <w:rPr>
          <w:rFonts w:cs="Helvetica-Bold"/>
          <w:b/>
          <w:bCs/>
          <w:u w:val="single"/>
        </w:rPr>
      </w:pPr>
      <w:r w:rsidRPr="0057185B">
        <w:rPr>
          <w:rFonts w:cs="Helvetica-Bold"/>
          <w:b/>
          <w:bCs/>
          <w:u w:val="single"/>
        </w:rPr>
        <w:t>WARNING! FLAMMABLE</w:t>
      </w:r>
      <w:proofErr w:type="gramStart"/>
      <w:r w:rsidRPr="0057185B">
        <w:rPr>
          <w:rFonts w:cs="Helvetica-Bold"/>
          <w:b/>
          <w:bCs/>
          <w:u w:val="single"/>
        </w:rPr>
        <w:t>,VAPOR</w:t>
      </w:r>
      <w:proofErr w:type="gramEnd"/>
      <w:r w:rsidRPr="0057185B">
        <w:rPr>
          <w:rFonts w:cs="Helvetica-Bold"/>
          <w:b/>
          <w:bCs/>
          <w:u w:val="single"/>
        </w:rPr>
        <w:t xml:space="preserve"> AND SPRAY MIST HARMFUL.MAY CAUSE LUNG IRRITATION AND</w:t>
      </w:r>
    </w:p>
    <w:p w:rsidR="00B77983" w:rsidRPr="0057185B" w:rsidRDefault="00B77983" w:rsidP="00B77983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proofErr w:type="gramStart"/>
      <w:r w:rsidRPr="0057185B">
        <w:rPr>
          <w:rFonts w:cs="Helvetica-Bold"/>
          <w:b/>
          <w:bCs/>
          <w:u w:val="single"/>
        </w:rPr>
        <w:t>ALLERGIC RESPIRATION REACTION.</w:t>
      </w:r>
      <w:proofErr w:type="gramEnd"/>
      <w:r w:rsidRPr="0057185B">
        <w:rPr>
          <w:rFonts w:cs="Helvetica-Bold"/>
          <w:b/>
          <w:bCs/>
        </w:rPr>
        <w:t xml:space="preserve"> </w:t>
      </w:r>
      <w:r w:rsidRPr="0057185B">
        <w:rPr>
          <w:rFonts w:cs="Helvetica"/>
        </w:rPr>
        <w:t xml:space="preserve">Keep away from heat, sparks and open flames. </w:t>
      </w:r>
      <w:proofErr w:type="spellStart"/>
      <w:r w:rsidRPr="0057185B">
        <w:rPr>
          <w:rFonts w:cs="Helvetica"/>
        </w:rPr>
        <w:t>Isocyan</w:t>
      </w:r>
      <w:r w:rsidR="008C78E9" w:rsidRPr="0057185B">
        <w:rPr>
          <w:rFonts w:cs="Helvetica"/>
        </w:rPr>
        <w:t>a</w:t>
      </w:r>
      <w:r w:rsidRPr="0057185B">
        <w:rPr>
          <w:rFonts w:cs="Helvetica"/>
        </w:rPr>
        <w:t>tes</w:t>
      </w:r>
      <w:proofErr w:type="spellEnd"/>
      <w:r w:rsidRPr="0057185B">
        <w:rPr>
          <w:rFonts w:cs="Helvetica"/>
        </w:rPr>
        <w:t xml:space="preserve"> can</w:t>
      </w:r>
    </w:p>
    <w:p w:rsidR="00B77983" w:rsidRPr="0057185B" w:rsidRDefault="00B77983" w:rsidP="0057185B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proofErr w:type="gramStart"/>
      <w:r w:rsidRPr="0057185B">
        <w:rPr>
          <w:rFonts w:cs="Helvetica"/>
        </w:rPr>
        <w:t>cause</w:t>
      </w:r>
      <w:proofErr w:type="gramEnd"/>
      <w:r w:rsidRPr="0057185B">
        <w:rPr>
          <w:rFonts w:cs="Helvetica"/>
        </w:rPr>
        <w:t xml:space="preserve"> lung and skin sensi</w:t>
      </w:r>
      <w:r w:rsidR="008C78E9" w:rsidRPr="0057185B">
        <w:rPr>
          <w:rFonts w:cs="Helvetica"/>
        </w:rPr>
        <w:t>ti</w:t>
      </w:r>
      <w:r w:rsidRPr="0057185B">
        <w:rPr>
          <w:rFonts w:cs="Helvetica"/>
        </w:rPr>
        <w:t xml:space="preserve">zation and lung damage. Not to be used by persons who have </w:t>
      </w:r>
      <w:proofErr w:type="spellStart"/>
      <w:r w:rsidRPr="0057185B">
        <w:rPr>
          <w:rFonts w:cs="Helvetica"/>
        </w:rPr>
        <w:t>lung</w:t>
      </w:r>
      <w:proofErr w:type="spellEnd"/>
      <w:r w:rsidRPr="0057185B">
        <w:rPr>
          <w:rFonts w:cs="Helvetica"/>
        </w:rPr>
        <w:t xml:space="preserve"> or breathing</w:t>
      </w:r>
      <w:r w:rsidR="0057185B">
        <w:rPr>
          <w:rFonts w:cs="Helvetica"/>
        </w:rPr>
        <w:t xml:space="preserve"> </w:t>
      </w:r>
      <w:r w:rsidRPr="0057185B">
        <w:rPr>
          <w:rFonts w:cs="Helvetica"/>
        </w:rPr>
        <w:t xml:space="preserve">problems or have reaction to </w:t>
      </w:r>
      <w:proofErr w:type="spellStart"/>
      <w:r w:rsidRPr="0057185B">
        <w:rPr>
          <w:rFonts w:cs="Helvetica"/>
        </w:rPr>
        <w:t>isocyan</w:t>
      </w:r>
      <w:r w:rsidR="008C78E9" w:rsidRPr="0057185B">
        <w:rPr>
          <w:rFonts w:cs="Helvetica"/>
        </w:rPr>
        <w:t>a</w:t>
      </w:r>
      <w:r w:rsidRPr="0057185B">
        <w:rPr>
          <w:rFonts w:cs="Helvetica"/>
        </w:rPr>
        <w:t>tes</w:t>
      </w:r>
      <w:proofErr w:type="spellEnd"/>
      <w:r w:rsidRPr="0057185B">
        <w:rPr>
          <w:rFonts w:cs="Helvetica"/>
        </w:rPr>
        <w:t>. Based on animal data, prolonged and repeated overexposure may</w:t>
      </w:r>
      <w:r w:rsidR="0057185B">
        <w:rPr>
          <w:rFonts w:cs="Helvetica"/>
        </w:rPr>
        <w:t xml:space="preserve"> </w:t>
      </w:r>
      <w:r w:rsidRPr="0057185B">
        <w:rPr>
          <w:rFonts w:cs="Helvetica"/>
        </w:rPr>
        <w:t>cause adverse liver and kidney effects at various sites. Do not inhale vapors. Do not get in eyes, on skin or</w:t>
      </w:r>
      <w:r w:rsidR="0057185B">
        <w:rPr>
          <w:rFonts w:cs="Helvetica"/>
        </w:rPr>
        <w:t xml:space="preserve"> </w:t>
      </w:r>
      <w:r w:rsidRPr="0057185B">
        <w:rPr>
          <w:rFonts w:cs="Helvetica"/>
        </w:rPr>
        <w:t xml:space="preserve">on clothing. Do not take internally. Use only in well ventilated areas. </w:t>
      </w:r>
      <w:proofErr w:type="spellStart"/>
      <w:r w:rsidRPr="0057185B">
        <w:rPr>
          <w:rFonts w:cs="Helvetica"/>
        </w:rPr>
        <w:t>Wear</w:t>
      </w:r>
      <w:proofErr w:type="spellEnd"/>
      <w:r w:rsidRPr="0057185B">
        <w:rPr>
          <w:rFonts w:cs="Helvetica"/>
        </w:rPr>
        <w:t xml:space="preserve"> appropriate, properly fitted</w:t>
      </w:r>
      <w:r w:rsidR="0057185B">
        <w:rPr>
          <w:rFonts w:cs="Helvetica"/>
        </w:rPr>
        <w:t xml:space="preserve"> </w:t>
      </w:r>
      <w:r w:rsidRPr="0057185B">
        <w:rPr>
          <w:rFonts w:cs="Helvetica"/>
        </w:rPr>
        <w:t>NIOSH/MSHA approved respirator as directed by the manufacturer when airborne contaminate level(s) exceed</w:t>
      </w:r>
      <w:r w:rsidR="0057185B">
        <w:rPr>
          <w:rFonts w:cs="Helvetica"/>
        </w:rPr>
        <w:t xml:space="preserve"> </w:t>
      </w:r>
      <w:r w:rsidRPr="0057185B">
        <w:rPr>
          <w:rFonts w:cs="Helvetica"/>
        </w:rPr>
        <w:t xml:space="preserve">exposure limits indicated in Section II of the MSDS. Select positive pressure supplied </w:t>
      </w:r>
      <w:r w:rsidR="0057185B" w:rsidRPr="0057185B">
        <w:rPr>
          <w:rFonts w:cs="Helvetica"/>
        </w:rPr>
        <w:t>respirator TC</w:t>
      </w:r>
      <w:r w:rsidRPr="0057185B">
        <w:rPr>
          <w:rFonts w:cs="Helvetica"/>
        </w:rPr>
        <w:t>-</w:t>
      </w:r>
      <w:r w:rsidR="000B6603" w:rsidRPr="0057185B">
        <w:rPr>
          <w:rFonts w:cs="Helvetica"/>
        </w:rPr>
        <w:t>19C or equivalent</w:t>
      </w:r>
      <w:r w:rsidRPr="0057185B">
        <w:rPr>
          <w:rFonts w:cs="Helvetica"/>
        </w:rPr>
        <w:t xml:space="preserve"> for </w:t>
      </w:r>
      <w:proofErr w:type="spellStart"/>
      <w:r w:rsidRPr="0057185B">
        <w:rPr>
          <w:rFonts w:cs="Helvetica"/>
        </w:rPr>
        <w:t>isocyan</w:t>
      </w:r>
      <w:r w:rsidR="008C78E9" w:rsidRPr="0057185B">
        <w:rPr>
          <w:rFonts w:cs="Helvetica"/>
        </w:rPr>
        <w:t>a</w:t>
      </w:r>
      <w:r w:rsidRPr="0057185B">
        <w:rPr>
          <w:rFonts w:cs="Helvetica"/>
        </w:rPr>
        <w:t>tes</w:t>
      </w:r>
      <w:proofErr w:type="spellEnd"/>
      <w:r w:rsidRPr="0057185B">
        <w:rPr>
          <w:rFonts w:cs="Helvetica"/>
        </w:rPr>
        <w:t>. Protect hands with impervious rubber gloves. Gloves must be checked</w:t>
      </w:r>
      <w:r w:rsidR="000B6603" w:rsidRPr="0057185B">
        <w:rPr>
          <w:rFonts w:cs="Helvetica"/>
        </w:rPr>
        <w:t xml:space="preserve"> </w:t>
      </w:r>
      <w:r w:rsidRPr="0057185B">
        <w:rPr>
          <w:rFonts w:cs="Helvetica"/>
        </w:rPr>
        <w:t xml:space="preserve">before each use for signs of degradation, penetration and for proper </w:t>
      </w:r>
      <w:r w:rsidR="008C78E9" w:rsidRPr="0057185B">
        <w:rPr>
          <w:rFonts w:cs="Helvetica"/>
        </w:rPr>
        <w:t>functioning. Wear</w:t>
      </w:r>
      <w:r w:rsidRPr="0057185B">
        <w:rPr>
          <w:rFonts w:cs="Helvetica"/>
        </w:rPr>
        <w:t xml:space="preserve"> eye and face protection.</w:t>
      </w:r>
      <w:r w:rsidR="0057185B">
        <w:rPr>
          <w:rFonts w:cs="Helvetica"/>
        </w:rPr>
        <w:t xml:space="preserve"> </w:t>
      </w:r>
      <w:r w:rsidRPr="0057185B">
        <w:rPr>
          <w:rFonts w:cs="Helvetica"/>
        </w:rPr>
        <w:t>Keep container closed when not in use. Since empty containers retain products residue and vapor,</w:t>
      </w:r>
      <w:r w:rsidR="0057185B">
        <w:rPr>
          <w:rFonts w:cs="Helvetica"/>
        </w:rPr>
        <w:t xml:space="preserve"> </w:t>
      </w:r>
      <w:r w:rsidRPr="0057185B">
        <w:rPr>
          <w:rFonts w:cs="Helvetica"/>
        </w:rPr>
        <w:t xml:space="preserve">observe precautions even after container is empty. </w:t>
      </w:r>
      <w:proofErr w:type="gramStart"/>
      <w:r w:rsidRPr="0057185B">
        <w:rPr>
          <w:rFonts w:cs="Helvetica"/>
        </w:rPr>
        <w:t>Subject to hazardous waste treatment storage and disposal</w:t>
      </w:r>
      <w:r w:rsidR="0057185B">
        <w:rPr>
          <w:rFonts w:cs="Helvetica"/>
        </w:rPr>
        <w:t xml:space="preserve"> </w:t>
      </w:r>
      <w:r w:rsidRPr="0057185B">
        <w:rPr>
          <w:rFonts w:cs="Helvetica"/>
        </w:rPr>
        <w:t>requirements under RCRA.</w:t>
      </w:r>
      <w:proofErr w:type="gramEnd"/>
      <w:r w:rsidRPr="0057185B">
        <w:rPr>
          <w:rFonts w:cs="Helvetica"/>
        </w:rPr>
        <w:t xml:space="preserve"> Incineration at EPA approved facility or dispose of in compliance with federal,</w:t>
      </w:r>
      <w:r w:rsidR="0057185B">
        <w:rPr>
          <w:rFonts w:cs="Helvetica"/>
        </w:rPr>
        <w:t xml:space="preserve"> </w:t>
      </w:r>
      <w:r w:rsidRPr="0057185B">
        <w:rPr>
          <w:rFonts w:cs="Helvetica"/>
        </w:rPr>
        <w:t>state and local regulations. For further healthy and safety information and first aid, read the current</w:t>
      </w:r>
      <w:r w:rsidR="0057185B">
        <w:rPr>
          <w:rFonts w:cs="Helvetica"/>
        </w:rPr>
        <w:t xml:space="preserve"> </w:t>
      </w:r>
      <w:r w:rsidRPr="0057185B">
        <w:rPr>
          <w:rFonts w:cs="Helvetica"/>
        </w:rPr>
        <w:t>Material Safety D</w:t>
      </w:r>
      <w:r w:rsidR="0057185B">
        <w:rPr>
          <w:rFonts w:cs="Helvetica"/>
        </w:rPr>
        <w:t xml:space="preserve">ata Sheet. Read warnings </w:t>
      </w:r>
      <w:r w:rsidRPr="0057185B">
        <w:rPr>
          <w:rFonts w:cs="Helvetica"/>
        </w:rPr>
        <w:t>on individual labels before opening each container.</w:t>
      </w:r>
    </w:p>
    <w:p w:rsidR="00B77983" w:rsidRPr="0057185B" w:rsidRDefault="00B77983" w:rsidP="00B77983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r w:rsidRPr="0057185B">
        <w:rPr>
          <w:rFonts w:cs="Helvetica-Bold"/>
          <w:b/>
          <w:bCs/>
          <w:u w:val="single"/>
        </w:rPr>
        <w:t>FIRST AID:</w:t>
      </w:r>
      <w:r w:rsidRPr="0057185B">
        <w:rPr>
          <w:rFonts w:cs="Helvetica-Bold"/>
          <w:b/>
          <w:bCs/>
        </w:rPr>
        <w:t xml:space="preserve"> </w:t>
      </w:r>
      <w:r w:rsidRPr="0057185B">
        <w:rPr>
          <w:rFonts w:cs="Helvetica"/>
        </w:rPr>
        <w:t>In case of headache, dizziness, respiratory irritation or other systems of overexposure, move</w:t>
      </w:r>
    </w:p>
    <w:p w:rsidR="00B77983" w:rsidRPr="0057185B" w:rsidRDefault="00B77983" w:rsidP="0057185B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proofErr w:type="gramStart"/>
      <w:r w:rsidRPr="0057185B">
        <w:rPr>
          <w:rFonts w:cs="Helvetica"/>
        </w:rPr>
        <w:t>from</w:t>
      </w:r>
      <w:proofErr w:type="gramEnd"/>
      <w:r w:rsidRPr="0057185B">
        <w:rPr>
          <w:rFonts w:cs="Helvetica"/>
        </w:rPr>
        <w:t xml:space="preserve"> affected area and avoid further exposure. </w:t>
      </w:r>
      <w:proofErr w:type="gramStart"/>
      <w:r w:rsidRPr="0057185B">
        <w:rPr>
          <w:rFonts w:cs="Helvetica"/>
        </w:rPr>
        <w:t>If symptoms persist, contact physician immediately.</w:t>
      </w:r>
      <w:proofErr w:type="gramEnd"/>
      <w:r w:rsidRPr="0057185B">
        <w:rPr>
          <w:rFonts w:cs="Helvetica"/>
        </w:rPr>
        <w:t xml:space="preserve"> In case</w:t>
      </w:r>
      <w:r w:rsidR="0057185B">
        <w:rPr>
          <w:rFonts w:cs="Helvetica"/>
        </w:rPr>
        <w:t xml:space="preserve"> </w:t>
      </w:r>
      <w:r w:rsidRPr="0057185B">
        <w:rPr>
          <w:rFonts w:cs="Helvetica"/>
        </w:rPr>
        <w:t>of skin contact, wash skin thoroughly with hand cleaner followed by soap and water. If irritation, rash or</w:t>
      </w:r>
      <w:r w:rsidR="0057185B">
        <w:rPr>
          <w:rFonts w:cs="Helvetica"/>
        </w:rPr>
        <w:t xml:space="preserve"> </w:t>
      </w:r>
      <w:r w:rsidRPr="0057185B">
        <w:rPr>
          <w:rFonts w:cs="Helvetica"/>
        </w:rPr>
        <w:t>other disorders develop, get medical attention immediately. In case of eye contact flush eyes with running</w:t>
      </w:r>
      <w:r w:rsidR="0057185B">
        <w:rPr>
          <w:rFonts w:cs="Helvetica"/>
        </w:rPr>
        <w:t xml:space="preserve"> </w:t>
      </w:r>
      <w:r w:rsidRPr="0057185B">
        <w:rPr>
          <w:rFonts w:cs="Helvetica"/>
        </w:rPr>
        <w:t xml:space="preserve">water for at least 15 minutes and get medical attention immediately. </w:t>
      </w:r>
      <w:proofErr w:type="gramStart"/>
      <w:r w:rsidRPr="0057185B">
        <w:rPr>
          <w:rFonts w:cs="Helvetica"/>
        </w:rPr>
        <w:t>If ingested, contact physician immediately.</w:t>
      </w:r>
      <w:proofErr w:type="gramEnd"/>
    </w:p>
    <w:p w:rsidR="00B77983" w:rsidRPr="0057185B" w:rsidRDefault="00B77983" w:rsidP="00B77983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r w:rsidRPr="0057185B">
        <w:rPr>
          <w:rFonts w:cs="Helvetica-Bold"/>
          <w:b/>
          <w:bCs/>
          <w:u w:val="single"/>
        </w:rPr>
        <w:t>NOTICE:</w:t>
      </w:r>
      <w:r w:rsidRPr="0057185B">
        <w:rPr>
          <w:rFonts w:cs="Helvetica-Bold"/>
          <w:b/>
          <w:bCs/>
        </w:rPr>
        <w:t xml:space="preserve"> </w:t>
      </w:r>
      <w:r w:rsidRPr="0057185B">
        <w:rPr>
          <w:rFonts w:cs="Helvetica"/>
        </w:rPr>
        <w:t>Reports have associated repeated and prolonged occupational overexposure to solvents with</w:t>
      </w:r>
    </w:p>
    <w:p w:rsidR="00B77983" w:rsidRPr="0057185B" w:rsidRDefault="00B77983" w:rsidP="00B77983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proofErr w:type="gramStart"/>
      <w:r w:rsidRPr="0057185B">
        <w:rPr>
          <w:rFonts w:cs="Helvetica"/>
        </w:rPr>
        <w:t>permanent</w:t>
      </w:r>
      <w:proofErr w:type="gramEnd"/>
      <w:r w:rsidRPr="0057185B">
        <w:rPr>
          <w:rFonts w:cs="Helvetica"/>
        </w:rPr>
        <w:t xml:space="preserve"> brain and nervous system damage. Intentional misuse by deliberately concentration and inhaling</w:t>
      </w:r>
    </w:p>
    <w:p w:rsidR="00B77983" w:rsidRPr="0057185B" w:rsidRDefault="00B77983" w:rsidP="00B77983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proofErr w:type="gramStart"/>
      <w:r w:rsidRPr="0057185B">
        <w:rPr>
          <w:rFonts w:cs="Helvetica"/>
        </w:rPr>
        <w:t>this</w:t>
      </w:r>
      <w:proofErr w:type="gramEnd"/>
      <w:r w:rsidRPr="0057185B">
        <w:rPr>
          <w:rFonts w:cs="Helvetica"/>
        </w:rPr>
        <w:t xml:space="preserve"> product may be harmful or fatal.</w:t>
      </w:r>
    </w:p>
    <w:p w:rsidR="00B77983" w:rsidRPr="0057185B" w:rsidRDefault="00B77983" w:rsidP="00B77983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r w:rsidRPr="0057185B">
        <w:rPr>
          <w:rFonts w:cs="Helvetica-Bold"/>
          <w:b/>
          <w:bCs/>
          <w:u w:val="single"/>
        </w:rPr>
        <w:t>Proposition 65 Statement:</w:t>
      </w:r>
      <w:r w:rsidRPr="0057185B">
        <w:rPr>
          <w:rFonts w:cs="Helvetica-Bold"/>
          <w:b/>
          <w:bCs/>
        </w:rPr>
        <w:t xml:space="preserve"> </w:t>
      </w:r>
      <w:r w:rsidRPr="0057185B">
        <w:rPr>
          <w:rFonts w:cs="Helvetica"/>
          <w:b/>
          <w:bCs/>
        </w:rPr>
        <w:t>WARNING!</w:t>
      </w:r>
      <w:r w:rsidRPr="0057185B">
        <w:rPr>
          <w:rFonts w:cs="Helvetica"/>
        </w:rPr>
        <w:t xml:space="preserve"> This product contains a chemical known to the state of California</w:t>
      </w:r>
    </w:p>
    <w:p w:rsidR="00B77983" w:rsidRPr="0057185B" w:rsidRDefault="00B77983" w:rsidP="00203A69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proofErr w:type="gramStart"/>
      <w:r w:rsidRPr="0057185B">
        <w:rPr>
          <w:rFonts w:cs="Helvetica"/>
        </w:rPr>
        <w:t>to</w:t>
      </w:r>
      <w:proofErr w:type="gramEnd"/>
      <w:r w:rsidRPr="0057185B">
        <w:rPr>
          <w:rFonts w:cs="Helvetica"/>
        </w:rPr>
        <w:t xml:space="preserve"> cause</w:t>
      </w:r>
      <w:r w:rsidR="00203A69" w:rsidRPr="0057185B">
        <w:rPr>
          <w:rFonts w:cs="Helvetica"/>
        </w:rPr>
        <w:t xml:space="preserve"> cancer,</w:t>
      </w:r>
      <w:r w:rsidRPr="0057185B">
        <w:rPr>
          <w:rFonts w:cs="Helvetica"/>
        </w:rPr>
        <w:t xml:space="preserve"> birth defects or other reproductive harm.</w:t>
      </w:r>
    </w:p>
    <w:p w:rsidR="00B77983" w:rsidRPr="0057185B" w:rsidRDefault="00B77983" w:rsidP="00203A69">
      <w:pPr>
        <w:autoSpaceDE w:val="0"/>
        <w:autoSpaceDN w:val="0"/>
        <w:adjustRightInd w:val="0"/>
        <w:spacing w:after="0" w:line="240" w:lineRule="auto"/>
        <w:jc w:val="center"/>
        <w:rPr>
          <w:rFonts w:cs="Helvetica-Bold"/>
          <w:b/>
          <w:bCs/>
        </w:rPr>
      </w:pPr>
      <w:r w:rsidRPr="0057185B">
        <w:rPr>
          <w:rFonts w:cs="Helvetica-Bold"/>
          <w:b/>
          <w:bCs/>
        </w:rPr>
        <w:lastRenderedPageBreak/>
        <w:t>KEEP OUT OF THE REACH OF CHILDREN</w:t>
      </w:r>
    </w:p>
    <w:p w:rsidR="00203A69" w:rsidRPr="0057185B" w:rsidRDefault="00203A69" w:rsidP="00203A69">
      <w:pPr>
        <w:spacing w:line="240" w:lineRule="auto"/>
        <w:contextualSpacing/>
        <w:jc w:val="center"/>
        <w:rPr>
          <w:b/>
          <w:bCs/>
        </w:rPr>
      </w:pPr>
      <w:r w:rsidRPr="0057185B">
        <w:rPr>
          <w:b/>
          <w:bCs/>
        </w:rPr>
        <w:t>For professional use only by trained and qualified paint personnel using all proper safety equip</w:t>
      </w:r>
      <w:r w:rsidR="0057185B" w:rsidRPr="0057185B">
        <w:rPr>
          <w:b/>
          <w:bCs/>
        </w:rPr>
        <w:t>ment and application techniques</w:t>
      </w:r>
    </w:p>
    <w:p w:rsidR="00203A69" w:rsidRPr="0057185B" w:rsidRDefault="00203A69" w:rsidP="00203A69">
      <w:pPr>
        <w:autoSpaceDE w:val="0"/>
        <w:autoSpaceDN w:val="0"/>
        <w:adjustRightInd w:val="0"/>
        <w:spacing w:after="0" w:line="240" w:lineRule="auto"/>
        <w:jc w:val="center"/>
        <w:rPr>
          <w:rFonts w:cs="Helvetica-Bold"/>
          <w:b/>
          <w:bCs/>
        </w:rPr>
      </w:pPr>
    </w:p>
    <w:p w:rsidR="00A60494" w:rsidRPr="0057185B" w:rsidRDefault="00B77983" w:rsidP="00D800E2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r w:rsidRPr="0057185B">
        <w:rPr>
          <w:rFonts w:cs="Helvetica"/>
        </w:rPr>
        <w:t xml:space="preserve">Contents: </w:t>
      </w:r>
      <w:proofErr w:type="spellStart"/>
      <w:r w:rsidRPr="0057185B">
        <w:rPr>
          <w:rFonts w:cs="Helvetica"/>
        </w:rPr>
        <w:t>Xylene</w:t>
      </w:r>
      <w:proofErr w:type="spellEnd"/>
      <w:r w:rsidR="00A60494" w:rsidRPr="0057185B">
        <w:rPr>
          <w:rFonts w:cs="Helvetica"/>
        </w:rPr>
        <w:t xml:space="preserve"> CAS#</w:t>
      </w:r>
      <w:r w:rsidRPr="0057185B">
        <w:rPr>
          <w:rFonts w:cs="Helvetica"/>
        </w:rPr>
        <w:t xml:space="preserve"> 1330-20-7,</w:t>
      </w:r>
      <w:r w:rsidR="00A60494" w:rsidRPr="0057185B">
        <w:rPr>
          <w:rFonts w:cs="Helvetica"/>
        </w:rPr>
        <w:t xml:space="preserve"> Acetone CAS# 67-64-1,</w:t>
      </w:r>
      <w:r w:rsidRPr="0057185B">
        <w:rPr>
          <w:rFonts w:cs="Helvetica"/>
        </w:rPr>
        <w:t xml:space="preserve"> </w:t>
      </w:r>
      <w:r w:rsidR="00D800E2" w:rsidRPr="0057185B">
        <w:rPr>
          <w:rFonts w:cs="Helvetica"/>
        </w:rPr>
        <w:t>Butyl Acetate CAS</w:t>
      </w:r>
      <w:r w:rsidR="00A60494" w:rsidRPr="0057185B">
        <w:rPr>
          <w:rFonts w:cs="Helvetica"/>
        </w:rPr>
        <w:t xml:space="preserve"># </w:t>
      </w:r>
      <w:r w:rsidR="00D800E2" w:rsidRPr="0057185B">
        <w:rPr>
          <w:rFonts w:cs="Helvetica"/>
        </w:rPr>
        <w:t>123-86-4</w:t>
      </w:r>
      <w:r w:rsidRPr="0057185B">
        <w:rPr>
          <w:rFonts w:cs="Helvetica"/>
        </w:rPr>
        <w:t>,</w:t>
      </w:r>
    </w:p>
    <w:p w:rsidR="00B77983" w:rsidRPr="0057185B" w:rsidRDefault="00B77983" w:rsidP="00A60494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r w:rsidRPr="0057185B">
        <w:rPr>
          <w:rFonts w:cs="Helvetica"/>
        </w:rPr>
        <w:t xml:space="preserve"> </w:t>
      </w:r>
      <w:r w:rsidR="00A60494" w:rsidRPr="0057185B">
        <w:rPr>
          <w:rFonts w:cs="Helvetica"/>
        </w:rPr>
        <w:t>2-Methoxy-1-Methyl Ethyl Acetate CAS#</w:t>
      </w:r>
      <w:r w:rsidRPr="0057185B">
        <w:rPr>
          <w:rFonts w:cs="Helvetica"/>
        </w:rPr>
        <w:t xml:space="preserve"> 10</w:t>
      </w:r>
      <w:r w:rsidR="00A60494" w:rsidRPr="0057185B">
        <w:rPr>
          <w:rFonts w:cs="Helvetica"/>
        </w:rPr>
        <w:t>8-65-6, Ethyl Benzene CAS# 100-41-4</w:t>
      </w:r>
      <w:r w:rsidR="00D800E2" w:rsidRPr="0057185B">
        <w:rPr>
          <w:rFonts w:cs="Helvetica"/>
        </w:rPr>
        <w:t xml:space="preserve">, Methyl 1,2,2,6,6-Pentamethyl-4-Piperidyl </w:t>
      </w:r>
      <w:proofErr w:type="spellStart"/>
      <w:r w:rsidR="00D800E2" w:rsidRPr="0057185B">
        <w:rPr>
          <w:rFonts w:cs="Helvetica"/>
        </w:rPr>
        <w:t>Sebacate</w:t>
      </w:r>
      <w:proofErr w:type="spellEnd"/>
      <w:r w:rsidR="00D800E2" w:rsidRPr="0057185B">
        <w:rPr>
          <w:rFonts w:cs="Helvetica"/>
        </w:rPr>
        <w:t xml:space="preserve"> CAS#82919-37-7</w:t>
      </w:r>
    </w:p>
    <w:p w:rsidR="00E76344" w:rsidRPr="0057185B" w:rsidRDefault="00E76344" w:rsidP="00E76344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r w:rsidRPr="0057185B">
        <w:rPr>
          <w:rFonts w:cs="Helvetica"/>
          <w:b/>
          <w:bCs/>
        </w:rPr>
        <w:t>EMERGENCY TELEPHONE NUMBER:</w:t>
      </w:r>
      <w:r w:rsidRPr="0057185B">
        <w:rPr>
          <w:rFonts w:cs="Helvetica"/>
        </w:rPr>
        <w:t xml:space="preserve"> CHEMTREC U.S 1-800-424-9300</w:t>
      </w:r>
    </w:p>
    <w:p w:rsidR="008F3F2C" w:rsidRPr="0057185B" w:rsidRDefault="00B77983" w:rsidP="00D24CFF">
      <w:pPr>
        <w:autoSpaceDE w:val="0"/>
        <w:autoSpaceDN w:val="0"/>
        <w:adjustRightInd w:val="0"/>
        <w:spacing w:after="0" w:line="240" w:lineRule="auto"/>
        <w:rPr>
          <w:rFonts w:cs="Helvetica-Black"/>
        </w:rPr>
      </w:pPr>
      <w:proofErr w:type="spellStart"/>
      <w:r w:rsidRPr="0057185B">
        <w:rPr>
          <w:rFonts w:cs="Helvetica"/>
        </w:rPr>
        <w:t>Sprayable</w:t>
      </w:r>
      <w:proofErr w:type="spellEnd"/>
      <w:r w:rsidR="00D24CFF">
        <w:rPr>
          <w:rFonts w:cs="Helvetica"/>
        </w:rPr>
        <w:t xml:space="preserve">: </w:t>
      </w:r>
      <w:r w:rsidRPr="0057185B">
        <w:rPr>
          <w:rFonts w:cs="Helvetica"/>
        </w:rPr>
        <w:t xml:space="preserve"> 2.1 lbs/gal</w:t>
      </w:r>
      <w:r w:rsidR="00D24CFF">
        <w:rPr>
          <w:rFonts w:cs="Helvetica"/>
        </w:rPr>
        <w:t xml:space="preserve"> VOC</w:t>
      </w:r>
    </w:p>
    <w:p w:rsidR="00B77983" w:rsidRPr="0057185B" w:rsidRDefault="00B77983" w:rsidP="00B77983">
      <w:pPr>
        <w:rPr>
          <w:rFonts w:cs="Helvetica-Black"/>
        </w:rPr>
      </w:pPr>
    </w:p>
    <w:p w:rsidR="00B77983" w:rsidRPr="0057185B" w:rsidRDefault="00B77983" w:rsidP="00B77983">
      <w:pPr>
        <w:rPr>
          <w:rFonts w:cs="Helvetica-Black"/>
        </w:rPr>
      </w:pPr>
    </w:p>
    <w:p w:rsidR="00B77983" w:rsidRPr="0057185B" w:rsidRDefault="00B77983" w:rsidP="00B77983">
      <w:pPr>
        <w:rPr>
          <w:rFonts w:cs="Helvetica-Black"/>
        </w:rPr>
      </w:pPr>
    </w:p>
    <w:p w:rsidR="00203A69" w:rsidRPr="0057185B" w:rsidRDefault="00203A69" w:rsidP="00B77983">
      <w:pPr>
        <w:autoSpaceDE w:val="0"/>
        <w:autoSpaceDN w:val="0"/>
        <w:adjustRightInd w:val="0"/>
        <w:spacing w:after="0" w:line="240" w:lineRule="auto"/>
        <w:rPr>
          <w:rFonts w:cs="Helvetica-Bold"/>
          <w:b/>
          <w:bCs/>
        </w:rPr>
      </w:pPr>
    </w:p>
    <w:p w:rsidR="00203A69" w:rsidRPr="0057185B" w:rsidRDefault="00203A69" w:rsidP="00B77983">
      <w:pPr>
        <w:autoSpaceDE w:val="0"/>
        <w:autoSpaceDN w:val="0"/>
        <w:adjustRightInd w:val="0"/>
        <w:spacing w:after="0" w:line="240" w:lineRule="auto"/>
        <w:rPr>
          <w:rFonts w:cs="Helvetica-Bold"/>
          <w:b/>
          <w:bCs/>
        </w:rPr>
      </w:pPr>
    </w:p>
    <w:p w:rsidR="00203A69" w:rsidRPr="0057185B" w:rsidRDefault="00203A69" w:rsidP="00B77983">
      <w:pPr>
        <w:autoSpaceDE w:val="0"/>
        <w:autoSpaceDN w:val="0"/>
        <w:adjustRightInd w:val="0"/>
        <w:spacing w:after="0" w:line="240" w:lineRule="auto"/>
        <w:rPr>
          <w:rFonts w:cs="Helvetica-Bold"/>
          <w:b/>
          <w:bCs/>
        </w:rPr>
      </w:pPr>
    </w:p>
    <w:p w:rsidR="00203A69" w:rsidRPr="0057185B" w:rsidRDefault="00203A69" w:rsidP="00B77983">
      <w:pPr>
        <w:autoSpaceDE w:val="0"/>
        <w:autoSpaceDN w:val="0"/>
        <w:adjustRightInd w:val="0"/>
        <w:spacing w:after="0" w:line="240" w:lineRule="auto"/>
        <w:rPr>
          <w:rFonts w:cs="Helvetica-Bold"/>
          <w:b/>
          <w:bCs/>
        </w:rPr>
      </w:pPr>
    </w:p>
    <w:p w:rsidR="00203A69" w:rsidRPr="0057185B" w:rsidRDefault="00203A69" w:rsidP="00B77983">
      <w:pPr>
        <w:autoSpaceDE w:val="0"/>
        <w:autoSpaceDN w:val="0"/>
        <w:adjustRightInd w:val="0"/>
        <w:spacing w:after="0" w:line="240" w:lineRule="auto"/>
        <w:rPr>
          <w:rFonts w:cs="Helvetica-Bold"/>
          <w:b/>
          <w:bCs/>
        </w:rPr>
      </w:pPr>
    </w:p>
    <w:p w:rsidR="00203A69" w:rsidRPr="0057185B" w:rsidRDefault="00203A69" w:rsidP="00B77983">
      <w:pPr>
        <w:autoSpaceDE w:val="0"/>
        <w:autoSpaceDN w:val="0"/>
        <w:adjustRightInd w:val="0"/>
        <w:spacing w:after="0" w:line="240" w:lineRule="auto"/>
        <w:rPr>
          <w:rFonts w:cs="Helvetica-Bold"/>
          <w:b/>
          <w:bCs/>
        </w:rPr>
      </w:pPr>
    </w:p>
    <w:p w:rsidR="00203A69" w:rsidRPr="0057185B" w:rsidRDefault="00203A69" w:rsidP="00B77983">
      <w:pPr>
        <w:autoSpaceDE w:val="0"/>
        <w:autoSpaceDN w:val="0"/>
        <w:adjustRightInd w:val="0"/>
        <w:spacing w:after="0" w:line="240" w:lineRule="auto"/>
        <w:rPr>
          <w:rFonts w:cs="Helvetica-Bold"/>
          <w:b/>
          <w:bCs/>
        </w:rPr>
      </w:pPr>
    </w:p>
    <w:p w:rsidR="00203A69" w:rsidRDefault="00203A69" w:rsidP="00B77983">
      <w:pPr>
        <w:autoSpaceDE w:val="0"/>
        <w:autoSpaceDN w:val="0"/>
        <w:adjustRightInd w:val="0"/>
        <w:spacing w:after="0" w:line="240" w:lineRule="auto"/>
        <w:rPr>
          <w:rFonts w:cs="Helvetica-Bold"/>
          <w:b/>
          <w:bCs/>
        </w:rPr>
      </w:pPr>
    </w:p>
    <w:p w:rsidR="0057185B" w:rsidRDefault="0057185B" w:rsidP="00B77983">
      <w:pPr>
        <w:autoSpaceDE w:val="0"/>
        <w:autoSpaceDN w:val="0"/>
        <w:adjustRightInd w:val="0"/>
        <w:spacing w:after="0" w:line="240" w:lineRule="auto"/>
        <w:rPr>
          <w:rFonts w:cs="Helvetica-Bold"/>
          <w:b/>
          <w:bCs/>
        </w:rPr>
      </w:pPr>
    </w:p>
    <w:p w:rsidR="0057185B" w:rsidRDefault="0057185B" w:rsidP="00B77983">
      <w:pPr>
        <w:autoSpaceDE w:val="0"/>
        <w:autoSpaceDN w:val="0"/>
        <w:adjustRightInd w:val="0"/>
        <w:spacing w:after="0" w:line="240" w:lineRule="auto"/>
        <w:rPr>
          <w:rFonts w:cs="Helvetica-Bold"/>
          <w:b/>
          <w:bCs/>
        </w:rPr>
      </w:pPr>
    </w:p>
    <w:p w:rsidR="0057185B" w:rsidRDefault="0057185B" w:rsidP="00B77983">
      <w:pPr>
        <w:autoSpaceDE w:val="0"/>
        <w:autoSpaceDN w:val="0"/>
        <w:adjustRightInd w:val="0"/>
        <w:spacing w:after="0" w:line="240" w:lineRule="auto"/>
        <w:rPr>
          <w:rFonts w:cs="Helvetica-Bold"/>
          <w:b/>
          <w:bCs/>
        </w:rPr>
      </w:pPr>
    </w:p>
    <w:p w:rsidR="0057185B" w:rsidRDefault="0057185B" w:rsidP="00B77983">
      <w:pPr>
        <w:autoSpaceDE w:val="0"/>
        <w:autoSpaceDN w:val="0"/>
        <w:adjustRightInd w:val="0"/>
        <w:spacing w:after="0" w:line="240" w:lineRule="auto"/>
        <w:rPr>
          <w:rFonts w:cs="Helvetica-Bold"/>
          <w:b/>
          <w:bCs/>
        </w:rPr>
      </w:pPr>
    </w:p>
    <w:p w:rsidR="0057185B" w:rsidRDefault="0057185B" w:rsidP="00B77983">
      <w:pPr>
        <w:autoSpaceDE w:val="0"/>
        <w:autoSpaceDN w:val="0"/>
        <w:adjustRightInd w:val="0"/>
        <w:spacing w:after="0" w:line="240" w:lineRule="auto"/>
        <w:rPr>
          <w:rFonts w:cs="Helvetica-Bold"/>
          <w:b/>
          <w:bCs/>
        </w:rPr>
      </w:pPr>
    </w:p>
    <w:p w:rsidR="0057185B" w:rsidRDefault="0057185B" w:rsidP="00B77983">
      <w:pPr>
        <w:autoSpaceDE w:val="0"/>
        <w:autoSpaceDN w:val="0"/>
        <w:adjustRightInd w:val="0"/>
        <w:spacing w:after="0" w:line="240" w:lineRule="auto"/>
        <w:rPr>
          <w:rFonts w:cs="Helvetica-Bold"/>
          <w:b/>
          <w:bCs/>
        </w:rPr>
      </w:pPr>
    </w:p>
    <w:p w:rsidR="0057185B" w:rsidRDefault="0057185B" w:rsidP="00B77983">
      <w:pPr>
        <w:autoSpaceDE w:val="0"/>
        <w:autoSpaceDN w:val="0"/>
        <w:adjustRightInd w:val="0"/>
        <w:spacing w:after="0" w:line="240" w:lineRule="auto"/>
        <w:rPr>
          <w:rFonts w:cs="Helvetica-Bold"/>
          <w:b/>
          <w:bCs/>
        </w:rPr>
      </w:pPr>
    </w:p>
    <w:p w:rsidR="0057185B" w:rsidRDefault="0057185B" w:rsidP="00B77983">
      <w:pPr>
        <w:autoSpaceDE w:val="0"/>
        <w:autoSpaceDN w:val="0"/>
        <w:adjustRightInd w:val="0"/>
        <w:spacing w:after="0" w:line="240" w:lineRule="auto"/>
        <w:rPr>
          <w:rFonts w:cs="Helvetica-Bold"/>
          <w:b/>
          <w:bCs/>
        </w:rPr>
      </w:pPr>
    </w:p>
    <w:p w:rsidR="0057185B" w:rsidRDefault="0057185B" w:rsidP="00B77983">
      <w:pPr>
        <w:autoSpaceDE w:val="0"/>
        <w:autoSpaceDN w:val="0"/>
        <w:adjustRightInd w:val="0"/>
        <w:spacing w:after="0" w:line="240" w:lineRule="auto"/>
        <w:rPr>
          <w:rFonts w:cs="Helvetica-Bold"/>
          <w:b/>
          <w:bCs/>
        </w:rPr>
      </w:pPr>
    </w:p>
    <w:p w:rsidR="0057185B" w:rsidRDefault="0057185B" w:rsidP="00B77983">
      <w:pPr>
        <w:autoSpaceDE w:val="0"/>
        <w:autoSpaceDN w:val="0"/>
        <w:adjustRightInd w:val="0"/>
        <w:spacing w:after="0" w:line="240" w:lineRule="auto"/>
        <w:rPr>
          <w:rFonts w:cs="Helvetica-Bold"/>
          <w:b/>
          <w:bCs/>
        </w:rPr>
      </w:pPr>
    </w:p>
    <w:p w:rsidR="0057185B" w:rsidRDefault="0057185B" w:rsidP="00B77983">
      <w:pPr>
        <w:autoSpaceDE w:val="0"/>
        <w:autoSpaceDN w:val="0"/>
        <w:adjustRightInd w:val="0"/>
        <w:spacing w:after="0" w:line="240" w:lineRule="auto"/>
        <w:rPr>
          <w:rFonts w:cs="Helvetica-Bold"/>
          <w:b/>
          <w:bCs/>
        </w:rPr>
      </w:pPr>
    </w:p>
    <w:p w:rsidR="0057185B" w:rsidRDefault="0057185B" w:rsidP="00B77983">
      <w:pPr>
        <w:autoSpaceDE w:val="0"/>
        <w:autoSpaceDN w:val="0"/>
        <w:adjustRightInd w:val="0"/>
        <w:spacing w:after="0" w:line="240" w:lineRule="auto"/>
        <w:rPr>
          <w:rFonts w:cs="Helvetica-Bold"/>
          <w:b/>
          <w:bCs/>
        </w:rPr>
      </w:pPr>
    </w:p>
    <w:p w:rsidR="0057185B" w:rsidRPr="0057185B" w:rsidRDefault="0057185B" w:rsidP="00B77983">
      <w:pPr>
        <w:autoSpaceDE w:val="0"/>
        <w:autoSpaceDN w:val="0"/>
        <w:adjustRightInd w:val="0"/>
        <w:spacing w:after="0" w:line="240" w:lineRule="auto"/>
        <w:rPr>
          <w:rFonts w:cs="Helvetica-Bold"/>
          <w:b/>
          <w:bCs/>
        </w:rPr>
      </w:pPr>
    </w:p>
    <w:p w:rsidR="0057185B" w:rsidRDefault="0057185B" w:rsidP="00B77983">
      <w:pPr>
        <w:autoSpaceDE w:val="0"/>
        <w:autoSpaceDN w:val="0"/>
        <w:adjustRightInd w:val="0"/>
        <w:spacing w:after="0" w:line="240" w:lineRule="auto"/>
        <w:rPr>
          <w:rFonts w:cs="Helvetica-Bold"/>
          <w:b/>
          <w:bCs/>
        </w:rPr>
      </w:pPr>
    </w:p>
    <w:p w:rsidR="0057185B" w:rsidRDefault="0057185B" w:rsidP="00B77983">
      <w:pPr>
        <w:autoSpaceDE w:val="0"/>
        <w:autoSpaceDN w:val="0"/>
        <w:adjustRightInd w:val="0"/>
        <w:spacing w:after="0" w:line="240" w:lineRule="auto"/>
        <w:rPr>
          <w:rFonts w:cs="Helvetica-Bold"/>
          <w:b/>
          <w:bCs/>
        </w:rPr>
      </w:pPr>
    </w:p>
    <w:p w:rsidR="0057185B" w:rsidRDefault="0057185B" w:rsidP="00B77983">
      <w:pPr>
        <w:autoSpaceDE w:val="0"/>
        <w:autoSpaceDN w:val="0"/>
        <w:adjustRightInd w:val="0"/>
        <w:spacing w:after="0" w:line="240" w:lineRule="auto"/>
        <w:rPr>
          <w:rFonts w:cs="Helvetica-Bold"/>
          <w:b/>
          <w:bCs/>
        </w:rPr>
      </w:pPr>
    </w:p>
    <w:p w:rsidR="0057185B" w:rsidRDefault="0057185B" w:rsidP="00B77983">
      <w:pPr>
        <w:autoSpaceDE w:val="0"/>
        <w:autoSpaceDN w:val="0"/>
        <w:adjustRightInd w:val="0"/>
        <w:spacing w:after="0" w:line="240" w:lineRule="auto"/>
        <w:rPr>
          <w:rFonts w:cs="Helvetica-Bold"/>
          <w:b/>
          <w:bCs/>
        </w:rPr>
      </w:pPr>
    </w:p>
    <w:p w:rsidR="0057185B" w:rsidRDefault="0057185B" w:rsidP="00B77983">
      <w:pPr>
        <w:autoSpaceDE w:val="0"/>
        <w:autoSpaceDN w:val="0"/>
        <w:adjustRightInd w:val="0"/>
        <w:spacing w:after="0" w:line="240" w:lineRule="auto"/>
        <w:rPr>
          <w:rFonts w:cs="Helvetica-Bold"/>
          <w:b/>
          <w:bCs/>
        </w:rPr>
      </w:pPr>
    </w:p>
    <w:p w:rsidR="0057185B" w:rsidRDefault="0057185B" w:rsidP="00B77983">
      <w:pPr>
        <w:autoSpaceDE w:val="0"/>
        <w:autoSpaceDN w:val="0"/>
        <w:adjustRightInd w:val="0"/>
        <w:spacing w:after="0" w:line="240" w:lineRule="auto"/>
        <w:rPr>
          <w:rFonts w:cs="Helvetica-Bold"/>
          <w:b/>
          <w:bCs/>
        </w:rPr>
      </w:pPr>
    </w:p>
    <w:p w:rsidR="0057185B" w:rsidRDefault="0057185B" w:rsidP="00B77983">
      <w:pPr>
        <w:autoSpaceDE w:val="0"/>
        <w:autoSpaceDN w:val="0"/>
        <w:adjustRightInd w:val="0"/>
        <w:spacing w:after="0" w:line="240" w:lineRule="auto"/>
        <w:rPr>
          <w:rFonts w:cs="Helvetica-Bold"/>
          <w:b/>
          <w:bCs/>
        </w:rPr>
      </w:pPr>
    </w:p>
    <w:p w:rsidR="0057185B" w:rsidRDefault="0057185B" w:rsidP="00B77983">
      <w:pPr>
        <w:autoSpaceDE w:val="0"/>
        <w:autoSpaceDN w:val="0"/>
        <w:adjustRightInd w:val="0"/>
        <w:spacing w:after="0" w:line="240" w:lineRule="auto"/>
        <w:rPr>
          <w:rFonts w:cs="Helvetica-Bold"/>
          <w:b/>
          <w:bCs/>
        </w:rPr>
      </w:pPr>
    </w:p>
    <w:p w:rsidR="0057185B" w:rsidRDefault="0057185B" w:rsidP="00B77983">
      <w:pPr>
        <w:autoSpaceDE w:val="0"/>
        <w:autoSpaceDN w:val="0"/>
        <w:adjustRightInd w:val="0"/>
        <w:spacing w:after="0" w:line="240" w:lineRule="auto"/>
        <w:rPr>
          <w:rFonts w:cs="Helvetica-Bold"/>
          <w:b/>
          <w:bCs/>
        </w:rPr>
      </w:pPr>
    </w:p>
    <w:p w:rsidR="0057185B" w:rsidRDefault="0057185B" w:rsidP="00B77983">
      <w:pPr>
        <w:autoSpaceDE w:val="0"/>
        <w:autoSpaceDN w:val="0"/>
        <w:adjustRightInd w:val="0"/>
        <w:spacing w:after="0" w:line="240" w:lineRule="auto"/>
        <w:rPr>
          <w:rFonts w:cs="Helvetica-Bold"/>
          <w:b/>
          <w:bCs/>
        </w:rPr>
      </w:pPr>
    </w:p>
    <w:p w:rsidR="007D1298" w:rsidRDefault="007D1298" w:rsidP="00B77983">
      <w:pPr>
        <w:autoSpaceDE w:val="0"/>
        <w:autoSpaceDN w:val="0"/>
        <w:adjustRightInd w:val="0"/>
        <w:spacing w:after="0" w:line="240" w:lineRule="auto"/>
        <w:rPr>
          <w:rFonts w:cs="Helvetica-Bold"/>
          <w:b/>
          <w:bCs/>
        </w:rPr>
      </w:pPr>
    </w:p>
    <w:p w:rsidR="007D1298" w:rsidRDefault="007D1298" w:rsidP="00B77983">
      <w:pPr>
        <w:autoSpaceDE w:val="0"/>
        <w:autoSpaceDN w:val="0"/>
        <w:adjustRightInd w:val="0"/>
        <w:spacing w:after="0" w:line="240" w:lineRule="auto"/>
        <w:rPr>
          <w:rFonts w:cs="Helvetica-Bold"/>
          <w:b/>
          <w:bCs/>
        </w:rPr>
      </w:pPr>
    </w:p>
    <w:p w:rsidR="007D1298" w:rsidRDefault="007D1298" w:rsidP="00B77983">
      <w:pPr>
        <w:autoSpaceDE w:val="0"/>
        <w:autoSpaceDN w:val="0"/>
        <w:adjustRightInd w:val="0"/>
        <w:spacing w:after="0" w:line="240" w:lineRule="auto"/>
        <w:rPr>
          <w:rFonts w:cs="Helvetica-Bold"/>
          <w:b/>
          <w:bCs/>
        </w:rPr>
      </w:pPr>
    </w:p>
    <w:p w:rsidR="00B77983" w:rsidRPr="0057185B" w:rsidRDefault="00203A69" w:rsidP="00B77983">
      <w:pPr>
        <w:autoSpaceDE w:val="0"/>
        <w:autoSpaceDN w:val="0"/>
        <w:adjustRightInd w:val="0"/>
        <w:spacing w:after="0" w:line="240" w:lineRule="auto"/>
        <w:rPr>
          <w:rFonts w:cs="Helvetica-Bold"/>
          <w:b/>
          <w:bCs/>
        </w:rPr>
      </w:pPr>
      <w:r w:rsidRPr="0057185B">
        <w:rPr>
          <w:rFonts w:cs="Helvetica-Bold"/>
          <w:b/>
          <w:bCs/>
        </w:rPr>
        <w:lastRenderedPageBreak/>
        <w:t>FOR SALE ONLY BY PROFESSIONALS.</w:t>
      </w:r>
    </w:p>
    <w:p w:rsidR="00203A69" w:rsidRPr="0057185B" w:rsidRDefault="00203A69" w:rsidP="00B77983">
      <w:pPr>
        <w:autoSpaceDE w:val="0"/>
        <w:autoSpaceDN w:val="0"/>
        <w:adjustRightInd w:val="0"/>
        <w:spacing w:after="0" w:line="240" w:lineRule="auto"/>
        <w:rPr>
          <w:rFonts w:cs="Helvetica-Bold"/>
          <w:b/>
          <w:bCs/>
        </w:rPr>
      </w:pPr>
      <w:r w:rsidRPr="0057185B">
        <w:rPr>
          <w:rFonts w:cs="Helvetica-Bold"/>
          <w:b/>
          <w:bCs/>
        </w:rPr>
        <w:t>NOT FOR SALE TO OR USE BY GENERAL PUBLIC</w:t>
      </w:r>
    </w:p>
    <w:p w:rsidR="00203A69" w:rsidRPr="0057185B" w:rsidRDefault="00203A69" w:rsidP="00B77983">
      <w:pPr>
        <w:autoSpaceDE w:val="0"/>
        <w:autoSpaceDN w:val="0"/>
        <w:adjustRightInd w:val="0"/>
        <w:spacing w:after="0" w:line="240" w:lineRule="auto"/>
        <w:rPr>
          <w:rFonts w:cs="Helvetica-Bold"/>
          <w:b/>
          <w:bCs/>
        </w:rPr>
      </w:pPr>
    </w:p>
    <w:p w:rsidR="00B77983" w:rsidRPr="0057185B" w:rsidRDefault="00B77983" w:rsidP="00203A69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proofErr w:type="gramStart"/>
      <w:r w:rsidRPr="0057185B">
        <w:rPr>
          <w:rFonts w:cs="Helvetica-Bold"/>
          <w:b/>
          <w:bCs/>
          <w:u w:val="single"/>
        </w:rPr>
        <w:t>Notice to purchaser</w:t>
      </w:r>
      <w:r w:rsidR="00203A69" w:rsidRPr="0057185B">
        <w:rPr>
          <w:rFonts w:cs="Helvetica-Bold"/>
          <w:b/>
          <w:bCs/>
          <w:u w:val="single"/>
        </w:rPr>
        <w:t>:</w:t>
      </w:r>
      <w:r w:rsidR="00203A69" w:rsidRPr="0057185B">
        <w:rPr>
          <w:rFonts w:cs="Helvetica-Bold"/>
          <w:b/>
          <w:bCs/>
        </w:rPr>
        <w:t xml:space="preserve"> </w:t>
      </w:r>
      <w:r w:rsidR="000B6603" w:rsidRPr="0057185B">
        <w:rPr>
          <w:rFonts w:cs="Helvetica"/>
        </w:rPr>
        <w:t>Limited Warranty.</w:t>
      </w:r>
      <w:proofErr w:type="gramEnd"/>
      <w:r w:rsidRPr="0057185B">
        <w:rPr>
          <w:rFonts w:cs="Helvetica"/>
        </w:rPr>
        <w:t xml:space="preserve"> The</w:t>
      </w:r>
    </w:p>
    <w:p w:rsidR="00B77983" w:rsidRPr="0057185B" w:rsidRDefault="00B77983" w:rsidP="00B77983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proofErr w:type="gramStart"/>
      <w:r w:rsidRPr="0057185B">
        <w:rPr>
          <w:rFonts w:cs="Helvetica"/>
        </w:rPr>
        <w:t>following</w:t>
      </w:r>
      <w:proofErr w:type="gramEnd"/>
      <w:r w:rsidRPr="0057185B">
        <w:rPr>
          <w:rFonts w:cs="Helvetica"/>
        </w:rPr>
        <w:t xml:space="preserve"> is made in lieu of all express or implied</w:t>
      </w:r>
    </w:p>
    <w:p w:rsidR="00B77983" w:rsidRPr="0057185B" w:rsidRDefault="00B77983" w:rsidP="00B77983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proofErr w:type="gramStart"/>
      <w:r w:rsidRPr="0057185B">
        <w:rPr>
          <w:rFonts w:cs="Helvetica"/>
        </w:rPr>
        <w:t>rights</w:t>
      </w:r>
      <w:proofErr w:type="gramEnd"/>
      <w:r w:rsidRPr="0057185B">
        <w:rPr>
          <w:rFonts w:cs="Helvetica"/>
        </w:rPr>
        <w:t>, warranties and conditions. All</w:t>
      </w:r>
    </w:p>
    <w:p w:rsidR="00B77983" w:rsidRPr="0057185B" w:rsidRDefault="00B77983" w:rsidP="00B77983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proofErr w:type="gramStart"/>
      <w:r w:rsidRPr="0057185B">
        <w:rPr>
          <w:rFonts w:cs="Helvetica"/>
        </w:rPr>
        <w:t>goods</w:t>
      </w:r>
      <w:proofErr w:type="gramEnd"/>
      <w:r w:rsidRPr="0057185B">
        <w:rPr>
          <w:rFonts w:cs="Helvetica"/>
        </w:rPr>
        <w:t xml:space="preserve"> are manufactured of first class materials.</w:t>
      </w:r>
    </w:p>
    <w:p w:rsidR="00B77983" w:rsidRPr="0057185B" w:rsidRDefault="00B77983" w:rsidP="00B77983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r w:rsidRPr="0057185B">
        <w:rPr>
          <w:rFonts w:cs="Helvetica"/>
        </w:rPr>
        <w:t>Neither seller nor manufacturer has control</w:t>
      </w:r>
    </w:p>
    <w:p w:rsidR="00B77983" w:rsidRPr="0057185B" w:rsidRDefault="00B77983" w:rsidP="00B77983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proofErr w:type="gramStart"/>
      <w:r w:rsidRPr="0057185B">
        <w:rPr>
          <w:rFonts w:cs="Helvetica"/>
        </w:rPr>
        <w:t>over</w:t>
      </w:r>
      <w:proofErr w:type="gramEnd"/>
      <w:r w:rsidRPr="0057185B">
        <w:rPr>
          <w:rFonts w:cs="Helvetica"/>
        </w:rPr>
        <w:t xml:space="preserve"> the use and application of the product.</w:t>
      </w:r>
    </w:p>
    <w:p w:rsidR="00B77983" w:rsidRPr="0057185B" w:rsidRDefault="00B77983" w:rsidP="00B77983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r w:rsidRPr="0057185B">
        <w:rPr>
          <w:rFonts w:cs="Helvetica"/>
        </w:rPr>
        <w:t>It is the responsibility of the purchaser to determine</w:t>
      </w:r>
    </w:p>
    <w:p w:rsidR="00B77983" w:rsidRPr="0057185B" w:rsidRDefault="00B77983" w:rsidP="00B77983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proofErr w:type="gramStart"/>
      <w:r w:rsidRPr="0057185B">
        <w:rPr>
          <w:rFonts w:cs="Helvetica"/>
        </w:rPr>
        <w:t>the</w:t>
      </w:r>
      <w:proofErr w:type="gramEnd"/>
      <w:r w:rsidRPr="0057185B">
        <w:rPr>
          <w:rFonts w:cs="Helvetica"/>
        </w:rPr>
        <w:t xml:space="preserve"> suitability of the product for its intended</w:t>
      </w:r>
    </w:p>
    <w:p w:rsidR="00B77983" w:rsidRPr="0057185B" w:rsidRDefault="00B77983" w:rsidP="00B77983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proofErr w:type="gramStart"/>
      <w:r w:rsidRPr="0057185B">
        <w:rPr>
          <w:rFonts w:cs="Helvetica"/>
        </w:rPr>
        <w:t>use</w:t>
      </w:r>
      <w:proofErr w:type="gramEnd"/>
      <w:r w:rsidRPr="0057185B">
        <w:rPr>
          <w:rFonts w:cs="Helvetica"/>
        </w:rPr>
        <w:t>. The liability of the seller and</w:t>
      </w:r>
    </w:p>
    <w:p w:rsidR="00B77983" w:rsidRPr="0057185B" w:rsidRDefault="00B77983" w:rsidP="00B77983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proofErr w:type="gramStart"/>
      <w:r w:rsidRPr="0057185B">
        <w:rPr>
          <w:rFonts w:cs="Helvetica"/>
        </w:rPr>
        <w:t>manufacturer</w:t>
      </w:r>
      <w:proofErr w:type="gramEnd"/>
      <w:r w:rsidRPr="0057185B">
        <w:rPr>
          <w:rFonts w:cs="Helvetica"/>
        </w:rPr>
        <w:t xml:space="preserve"> shall not exceed the purchaser</w:t>
      </w:r>
    </w:p>
    <w:p w:rsidR="00B77983" w:rsidRPr="0057185B" w:rsidRDefault="00B77983" w:rsidP="00B77983">
      <w:pPr>
        <w:rPr>
          <w:rFonts w:cs="Helvetica"/>
          <w:b/>
        </w:rPr>
      </w:pPr>
      <w:proofErr w:type="gramStart"/>
      <w:r w:rsidRPr="0057185B">
        <w:rPr>
          <w:rFonts w:cs="Helvetica"/>
        </w:rPr>
        <w:t>price</w:t>
      </w:r>
      <w:proofErr w:type="gramEnd"/>
      <w:r w:rsidRPr="0057185B">
        <w:rPr>
          <w:rFonts w:cs="Helvetica"/>
        </w:rPr>
        <w:t xml:space="preserve"> of the product.</w:t>
      </w:r>
    </w:p>
    <w:p w:rsidR="00B77983" w:rsidRPr="0057185B" w:rsidRDefault="00B77983" w:rsidP="00B77983">
      <w:pPr>
        <w:rPr>
          <w:rFonts w:cs="Helvetica"/>
          <w:b/>
        </w:rPr>
      </w:pPr>
    </w:p>
    <w:p w:rsidR="00B77983" w:rsidRPr="0057185B" w:rsidRDefault="00B77983" w:rsidP="00B77983">
      <w:pPr>
        <w:rPr>
          <w:rFonts w:cs="Helvetica"/>
          <w:b/>
        </w:rPr>
      </w:pPr>
    </w:p>
    <w:p w:rsidR="00B77983" w:rsidRPr="0057185B" w:rsidRDefault="000B6603" w:rsidP="00B77983">
      <w:pPr>
        <w:autoSpaceDE w:val="0"/>
        <w:autoSpaceDN w:val="0"/>
        <w:adjustRightInd w:val="0"/>
        <w:spacing w:after="0" w:line="240" w:lineRule="auto"/>
        <w:rPr>
          <w:rFonts w:cs="Helvetica-Bold-TT"/>
          <w:b/>
          <w:bCs/>
        </w:rPr>
      </w:pPr>
      <w:r w:rsidRPr="0057185B">
        <w:rPr>
          <w:rFonts w:cs="Helvetica-Black"/>
          <w:b/>
          <w:bCs/>
          <w:u w:val="single"/>
        </w:rPr>
        <w:t>WARNING:</w:t>
      </w:r>
      <w:r w:rsidRPr="0057185B">
        <w:rPr>
          <w:rFonts w:cs="Helvetica-Black"/>
        </w:rPr>
        <w:t xml:space="preserve"> </w:t>
      </w:r>
      <w:r w:rsidR="00B77983" w:rsidRPr="0057185B">
        <w:rPr>
          <w:rFonts w:cs="Helvetica-Bold-TT"/>
          <w:b/>
          <w:bCs/>
        </w:rPr>
        <w:t>FLAMMABLE LIQUID AND VAPOR.</w:t>
      </w:r>
    </w:p>
    <w:p w:rsidR="00B77983" w:rsidRPr="0057185B" w:rsidRDefault="00B77983" w:rsidP="00B77983">
      <w:pPr>
        <w:autoSpaceDE w:val="0"/>
        <w:autoSpaceDN w:val="0"/>
        <w:adjustRightInd w:val="0"/>
        <w:spacing w:after="0" w:line="240" w:lineRule="auto"/>
        <w:rPr>
          <w:rFonts w:cs="Helvetica-Bold-TT"/>
          <w:b/>
          <w:bCs/>
        </w:rPr>
      </w:pPr>
      <w:r w:rsidRPr="0057185B">
        <w:rPr>
          <w:rFonts w:cs="Helvetica-Bold-TT"/>
          <w:b/>
          <w:bCs/>
        </w:rPr>
        <w:t>VAPORS AND SPRAY MIST HARMFUL IF INHALED.</w:t>
      </w:r>
    </w:p>
    <w:p w:rsidR="00B77983" w:rsidRPr="0057185B" w:rsidRDefault="00B77983" w:rsidP="00B77983">
      <w:pPr>
        <w:autoSpaceDE w:val="0"/>
        <w:autoSpaceDN w:val="0"/>
        <w:adjustRightInd w:val="0"/>
        <w:spacing w:after="0" w:line="240" w:lineRule="auto"/>
        <w:rPr>
          <w:rFonts w:cs="Helvetica-Bold-TT"/>
          <w:b/>
          <w:bCs/>
        </w:rPr>
      </w:pPr>
      <w:r w:rsidRPr="0057185B">
        <w:rPr>
          <w:rFonts w:cs="Helvetica-Bold-TT"/>
          <w:b/>
          <w:bCs/>
        </w:rPr>
        <w:t>MAY CAUSE CENTRAL NERVOUS SYSTEM EFFECTS</w:t>
      </w:r>
    </w:p>
    <w:p w:rsidR="00B77983" w:rsidRPr="0057185B" w:rsidRDefault="00B77983" w:rsidP="00B77983">
      <w:pPr>
        <w:autoSpaceDE w:val="0"/>
        <w:autoSpaceDN w:val="0"/>
        <w:adjustRightInd w:val="0"/>
        <w:spacing w:after="0" w:line="240" w:lineRule="auto"/>
        <w:rPr>
          <w:rFonts w:cs="Helvetica-Bold-TT"/>
          <w:b/>
          <w:bCs/>
        </w:rPr>
      </w:pPr>
      <w:r w:rsidRPr="0057185B">
        <w:rPr>
          <w:rFonts w:cs="Helvetica-Bold-TT"/>
          <w:b/>
          <w:bCs/>
        </w:rPr>
        <w:t>SUCH AS DIZZINESS, HEADACHE OR</w:t>
      </w:r>
    </w:p>
    <w:p w:rsidR="00B77983" w:rsidRPr="0057185B" w:rsidRDefault="00B77983" w:rsidP="00B77983">
      <w:pPr>
        <w:autoSpaceDE w:val="0"/>
        <w:autoSpaceDN w:val="0"/>
        <w:adjustRightInd w:val="0"/>
        <w:spacing w:after="0" w:line="240" w:lineRule="auto"/>
        <w:rPr>
          <w:rFonts w:cs="Helvetica-Bold-TT"/>
          <w:b/>
          <w:bCs/>
        </w:rPr>
      </w:pPr>
      <w:proofErr w:type="gramStart"/>
      <w:r w:rsidRPr="0057185B">
        <w:rPr>
          <w:rFonts w:cs="Helvetica-Bold-TT"/>
          <w:b/>
          <w:bCs/>
        </w:rPr>
        <w:t>NAUSEA.</w:t>
      </w:r>
      <w:proofErr w:type="gramEnd"/>
      <w:r w:rsidRPr="0057185B">
        <w:rPr>
          <w:rFonts w:cs="Helvetica-Bold-TT"/>
          <w:b/>
          <w:bCs/>
        </w:rPr>
        <w:t xml:space="preserve"> MAY CAUSE NOSE, THROAT, EYE AND</w:t>
      </w:r>
    </w:p>
    <w:p w:rsidR="00B77983" w:rsidRPr="0057185B" w:rsidRDefault="00B77983" w:rsidP="00B77983">
      <w:pPr>
        <w:autoSpaceDE w:val="0"/>
        <w:autoSpaceDN w:val="0"/>
        <w:adjustRightInd w:val="0"/>
        <w:spacing w:after="0" w:line="240" w:lineRule="auto"/>
        <w:rPr>
          <w:rFonts w:cs="Helvetica-Bold-TT"/>
          <w:b/>
          <w:bCs/>
        </w:rPr>
      </w:pPr>
      <w:proofErr w:type="gramStart"/>
      <w:r w:rsidRPr="0057185B">
        <w:rPr>
          <w:rFonts w:cs="Helvetica-Bold-TT"/>
          <w:b/>
          <w:bCs/>
        </w:rPr>
        <w:t>SKIN IRRITATION.</w:t>
      </w:r>
      <w:proofErr w:type="gramEnd"/>
      <w:r w:rsidRPr="0057185B">
        <w:rPr>
          <w:rFonts w:cs="Helvetica-Bold-TT"/>
          <w:b/>
          <w:bCs/>
        </w:rPr>
        <w:t xml:space="preserve"> (FOLLOW ALL DIRECTIONS</w:t>
      </w:r>
    </w:p>
    <w:p w:rsidR="00B77983" w:rsidRPr="0057185B" w:rsidRDefault="00B77983" w:rsidP="00B77983">
      <w:pPr>
        <w:rPr>
          <w:rFonts w:cs="Helvetica-Bold-TT"/>
          <w:b/>
          <w:bCs/>
        </w:rPr>
      </w:pPr>
      <w:r w:rsidRPr="0057185B">
        <w:rPr>
          <w:rFonts w:cs="Helvetica-Bold-TT"/>
          <w:b/>
          <w:bCs/>
        </w:rPr>
        <w:t>AND CAUTIONS ON BACK PANEL)</w:t>
      </w:r>
    </w:p>
    <w:p w:rsidR="00B77983" w:rsidRPr="0057185B" w:rsidRDefault="00B77983" w:rsidP="00B77983">
      <w:pPr>
        <w:rPr>
          <w:rFonts w:cs="Helvetica-Bold-TT"/>
          <w:b/>
          <w:bCs/>
        </w:rPr>
      </w:pPr>
    </w:p>
    <w:p w:rsidR="00B77983" w:rsidRPr="0057185B" w:rsidRDefault="00B77983" w:rsidP="00B77983">
      <w:pPr>
        <w:rPr>
          <w:rFonts w:cs="Helvetica-Bold-TT"/>
          <w:b/>
          <w:bCs/>
        </w:rPr>
      </w:pPr>
    </w:p>
    <w:p w:rsidR="00B77983" w:rsidRPr="0057185B" w:rsidRDefault="00B77983" w:rsidP="00B77983">
      <w:pPr>
        <w:autoSpaceDE w:val="0"/>
        <w:autoSpaceDN w:val="0"/>
        <w:adjustRightInd w:val="0"/>
        <w:spacing w:after="0" w:line="240" w:lineRule="auto"/>
        <w:rPr>
          <w:rFonts w:cs="Helvetica-Bold"/>
          <w:b/>
          <w:bCs/>
        </w:rPr>
      </w:pPr>
      <w:r w:rsidRPr="0057185B">
        <w:rPr>
          <w:rFonts w:cs="Helvetica-Bold"/>
          <w:b/>
          <w:bCs/>
        </w:rPr>
        <w:t>WARRANTY: The recommendations for application of</w:t>
      </w:r>
    </w:p>
    <w:p w:rsidR="00B77983" w:rsidRPr="0057185B" w:rsidRDefault="00B77983" w:rsidP="00B77983">
      <w:pPr>
        <w:autoSpaceDE w:val="0"/>
        <w:autoSpaceDN w:val="0"/>
        <w:adjustRightInd w:val="0"/>
        <w:spacing w:after="0" w:line="240" w:lineRule="auto"/>
        <w:rPr>
          <w:rFonts w:cs="Helvetica-Bold"/>
          <w:b/>
          <w:bCs/>
        </w:rPr>
      </w:pPr>
      <w:proofErr w:type="gramStart"/>
      <w:r w:rsidRPr="0057185B">
        <w:rPr>
          <w:rFonts w:cs="Helvetica-Bold"/>
          <w:b/>
          <w:bCs/>
        </w:rPr>
        <w:t>this</w:t>
      </w:r>
      <w:proofErr w:type="gramEnd"/>
      <w:r w:rsidRPr="0057185B">
        <w:rPr>
          <w:rFonts w:cs="Helvetica-Bold"/>
          <w:b/>
          <w:bCs/>
        </w:rPr>
        <w:t xml:space="preserve"> product are based on data obtained by our own research</w:t>
      </w:r>
    </w:p>
    <w:p w:rsidR="00B77983" w:rsidRPr="0057185B" w:rsidRDefault="00B77983" w:rsidP="00B77983">
      <w:pPr>
        <w:autoSpaceDE w:val="0"/>
        <w:autoSpaceDN w:val="0"/>
        <w:adjustRightInd w:val="0"/>
        <w:spacing w:after="0" w:line="240" w:lineRule="auto"/>
        <w:rPr>
          <w:rFonts w:cs="Helvetica-Bold"/>
          <w:b/>
          <w:bCs/>
        </w:rPr>
      </w:pPr>
      <w:proofErr w:type="gramStart"/>
      <w:r w:rsidRPr="0057185B">
        <w:rPr>
          <w:rFonts w:cs="Helvetica-Bold"/>
          <w:b/>
          <w:bCs/>
        </w:rPr>
        <w:t>facilities</w:t>
      </w:r>
      <w:proofErr w:type="gramEnd"/>
      <w:r w:rsidRPr="0057185B">
        <w:rPr>
          <w:rFonts w:cs="Helvetica-Bold"/>
          <w:b/>
          <w:bCs/>
        </w:rPr>
        <w:t xml:space="preserve"> and is believed </w:t>
      </w:r>
      <w:r w:rsidR="00340454" w:rsidRPr="0057185B">
        <w:rPr>
          <w:rFonts w:cs="Helvetica-Bold"/>
          <w:b/>
          <w:bCs/>
        </w:rPr>
        <w:t xml:space="preserve">accurate. The </w:t>
      </w:r>
      <w:r w:rsidRPr="0057185B">
        <w:rPr>
          <w:rFonts w:cs="Helvetica-Bold"/>
          <w:b/>
          <w:bCs/>
        </w:rPr>
        <w:t>manufacturer</w:t>
      </w:r>
    </w:p>
    <w:p w:rsidR="00B77983" w:rsidRPr="0057185B" w:rsidRDefault="00B77983" w:rsidP="00B77983">
      <w:pPr>
        <w:autoSpaceDE w:val="0"/>
        <w:autoSpaceDN w:val="0"/>
        <w:adjustRightInd w:val="0"/>
        <w:spacing w:after="0" w:line="240" w:lineRule="auto"/>
        <w:rPr>
          <w:rFonts w:cs="Helvetica-Bold"/>
          <w:b/>
          <w:bCs/>
        </w:rPr>
      </w:pPr>
      <w:proofErr w:type="gramStart"/>
      <w:r w:rsidRPr="0057185B">
        <w:rPr>
          <w:rFonts w:cs="Helvetica-Bold"/>
          <w:b/>
          <w:bCs/>
        </w:rPr>
        <w:t>warrants</w:t>
      </w:r>
      <w:proofErr w:type="gramEnd"/>
      <w:r w:rsidRPr="0057185B">
        <w:rPr>
          <w:rFonts w:cs="Helvetica-Bold"/>
          <w:b/>
          <w:bCs/>
        </w:rPr>
        <w:t xml:space="preserve"> all material sold by it against defects in</w:t>
      </w:r>
    </w:p>
    <w:p w:rsidR="00B77983" w:rsidRPr="0057185B" w:rsidRDefault="00B77983" w:rsidP="00B77983">
      <w:pPr>
        <w:autoSpaceDE w:val="0"/>
        <w:autoSpaceDN w:val="0"/>
        <w:adjustRightInd w:val="0"/>
        <w:spacing w:after="0" w:line="240" w:lineRule="auto"/>
        <w:rPr>
          <w:rFonts w:cs="Helvetica-Bold"/>
          <w:b/>
          <w:bCs/>
        </w:rPr>
      </w:pPr>
      <w:proofErr w:type="gramStart"/>
      <w:r w:rsidRPr="0057185B">
        <w:rPr>
          <w:rFonts w:cs="Helvetica-Bold"/>
          <w:b/>
          <w:bCs/>
        </w:rPr>
        <w:t>the</w:t>
      </w:r>
      <w:proofErr w:type="gramEnd"/>
      <w:r w:rsidR="00340454" w:rsidRPr="0057185B">
        <w:rPr>
          <w:rFonts w:cs="Helvetica-Bold"/>
          <w:b/>
          <w:bCs/>
        </w:rPr>
        <w:t xml:space="preserve"> </w:t>
      </w:r>
      <w:r w:rsidRPr="0057185B">
        <w:rPr>
          <w:rFonts w:cs="Helvetica-Bold"/>
          <w:b/>
          <w:bCs/>
        </w:rPr>
        <w:t>material but does not</w:t>
      </w:r>
      <w:r w:rsidR="00340454" w:rsidRPr="0057185B">
        <w:rPr>
          <w:rFonts w:cs="Helvetica-Bold"/>
          <w:b/>
          <w:bCs/>
        </w:rPr>
        <w:t xml:space="preserve"> </w:t>
      </w:r>
      <w:r w:rsidRPr="0057185B">
        <w:rPr>
          <w:rFonts w:cs="Helvetica-Bold"/>
          <w:b/>
          <w:bCs/>
        </w:rPr>
        <w:t>warrant its fitness for any specific</w:t>
      </w:r>
    </w:p>
    <w:p w:rsidR="00B77983" w:rsidRPr="0057185B" w:rsidRDefault="00B77983" w:rsidP="00B77983">
      <w:pPr>
        <w:autoSpaceDE w:val="0"/>
        <w:autoSpaceDN w:val="0"/>
        <w:adjustRightInd w:val="0"/>
        <w:spacing w:after="0" w:line="240" w:lineRule="auto"/>
        <w:rPr>
          <w:rFonts w:cs="Helvetica-Bold"/>
          <w:b/>
          <w:bCs/>
        </w:rPr>
      </w:pPr>
      <w:proofErr w:type="gramStart"/>
      <w:r w:rsidRPr="0057185B">
        <w:rPr>
          <w:rFonts w:cs="Helvetica-Bold"/>
          <w:b/>
          <w:bCs/>
        </w:rPr>
        <w:t>application</w:t>
      </w:r>
      <w:proofErr w:type="gramEnd"/>
      <w:r w:rsidRPr="0057185B">
        <w:rPr>
          <w:rFonts w:cs="Helvetica-Bold"/>
          <w:b/>
          <w:bCs/>
        </w:rPr>
        <w:t xml:space="preserve"> </w:t>
      </w:r>
      <w:r w:rsidR="00340454" w:rsidRPr="0057185B">
        <w:rPr>
          <w:rFonts w:cs="Helvetica-Bold"/>
          <w:b/>
          <w:bCs/>
        </w:rPr>
        <w:t xml:space="preserve">use. The </w:t>
      </w:r>
      <w:r w:rsidRPr="0057185B">
        <w:rPr>
          <w:rFonts w:cs="Helvetica-Bold"/>
          <w:b/>
          <w:bCs/>
        </w:rPr>
        <w:t>manufacturer</w:t>
      </w:r>
      <w:r w:rsidR="00340454" w:rsidRPr="0057185B">
        <w:rPr>
          <w:rFonts w:cs="Helvetica-Bold"/>
          <w:b/>
          <w:bCs/>
        </w:rPr>
        <w:t xml:space="preserve"> </w:t>
      </w:r>
      <w:r w:rsidRPr="0057185B">
        <w:rPr>
          <w:rFonts w:cs="Helvetica-Bold"/>
          <w:b/>
          <w:bCs/>
        </w:rPr>
        <w:t>makes no other</w:t>
      </w:r>
    </w:p>
    <w:p w:rsidR="00B77983" w:rsidRPr="0057185B" w:rsidRDefault="00B77983" w:rsidP="00B77983">
      <w:pPr>
        <w:autoSpaceDE w:val="0"/>
        <w:autoSpaceDN w:val="0"/>
        <w:adjustRightInd w:val="0"/>
        <w:spacing w:after="0" w:line="240" w:lineRule="auto"/>
        <w:rPr>
          <w:rFonts w:cs="Helvetica-Bold"/>
          <w:b/>
          <w:bCs/>
        </w:rPr>
      </w:pPr>
      <w:proofErr w:type="gramStart"/>
      <w:r w:rsidRPr="0057185B">
        <w:rPr>
          <w:rFonts w:cs="Helvetica-Bold"/>
          <w:b/>
          <w:bCs/>
        </w:rPr>
        <w:t>warranty</w:t>
      </w:r>
      <w:proofErr w:type="gramEnd"/>
      <w:r w:rsidRPr="0057185B">
        <w:rPr>
          <w:rFonts w:cs="Helvetica-Bold"/>
          <w:b/>
          <w:bCs/>
        </w:rPr>
        <w:t xml:space="preserve"> of this material express or </w:t>
      </w:r>
      <w:r w:rsidR="00340454" w:rsidRPr="0057185B">
        <w:rPr>
          <w:rFonts w:cs="Helvetica-Bold"/>
          <w:b/>
          <w:bCs/>
        </w:rPr>
        <w:t>implied. This</w:t>
      </w:r>
      <w:r w:rsidRPr="0057185B">
        <w:rPr>
          <w:rFonts w:cs="Helvetica-Bold"/>
          <w:b/>
          <w:bCs/>
        </w:rPr>
        <w:t xml:space="preserve"> product</w:t>
      </w:r>
    </w:p>
    <w:p w:rsidR="00B77983" w:rsidRPr="0057185B" w:rsidRDefault="00B77983" w:rsidP="00B77983">
      <w:pPr>
        <w:autoSpaceDE w:val="0"/>
        <w:autoSpaceDN w:val="0"/>
        <w:adjustRightInd w:val="0"/>
        <w:spacing w:after="0" w:line="240" w:lineRule="auto"/>
        <w:rPr>
          <w:rFonts w:cs="Helvetica-Bold"/>
          <w:b/>
          <w:bCs/>
        </w:rPr>
      </w:pPr>
      <w:proofErr w:type="gramStart"/>
      <w:r w:rsidRPr="0057185B">
        <w:rPr>
          <w:rFonts w:cs="Helvetica-Bold"/>
          <w:b/>
          <w:bCs/>
        </w:rPr>
        <w:t>is</w:t>
      </w:r>
      <w:proofErr w:type="gramEnd"/>
      <w:r w:rsidRPr="0057185B">
        <w:rPr>
          <w:rFonts w:cs="Helvetica-Bold"/>
          <w:b/>
          <w:bCs/>
        </w:rPr>
        <w:t xml:space="preserve"> intended to be used </w:t>
      </w:r>
      <w:r w:rsidR="00340454" w:rsidRPr="0057185B">
        <w:rPr>
          <w:rFonts w:cs="Helvetica-Bold"/>
          <w:b/>
          <w:bCs/>
        </w:rPr>
        <w:t>solely</w:t>
      </w:r>
      <w:r w:rsidRPr="0057185B">
        <w:rPr>
          <w:rFonts w:cs="Helvetica-Bold"/>
          <w:b/>
          <w:bCs/>
        </w:rPr>
        <w:t xml:space="preserve"> by professionally</w:t>
      </w:r>
    </w:p>
    <w:p w:rsidR="00B77983" w:rsidRPr="0057185B" w:rsidRDefault="00B77983" w:rsidP="00275A53">
      <w:pPr>
        <w:rPr>
          <w:rFonts w:cs="Helvetica-Bold"/>
          <w:b/>
          <w:bCs/>
        </w:rPr>
      </w:pPr>
      <w:proofErr w:type="gramStart"/>
      <w:r w:rsidRPr="0057185B">
        <w:rPr>
          <w:rFonts w:cs="Helvetica-Bold"/>
          <w:b/>
          <w:bCs/>
        </w:rPr>
        <w:t>trained</w:t>
      </w:r>
      <w:proofErr w:type="gramEnd"/>
      <w:r w:rsidRPr="0057185B">
        <w:rPr>
          <w:rFonts w:cs="Helvetica-Bold"/>
          <w:b/>
          <w:bCs/>
        </w:rPr>
        <w:t xml:space="preserve"> personnel using proper equipment.</w:t>
      </w:r>
    </w:p>
    <w:p w:rsidR="00B77983" w:rsidRPr="0057185B" w:rsidRDefault="00B77983" w:rsidP="00B77983">
      <w:pPr>
        <w:rPr>
          <w:rFonts w:cs="Helvetica-Bold"/>
          <w:b/>
          <w:bCs/>
        </w:rPr>
      </w:pPr>
    </w:p>
    <w:p w:rsidR="00B77983" w:rsidRPr="00B77983" w:rsidRDefault="00B77983" w:rsidP="000D5BEC">
      <w:pPr>
        <w:jc w:val="center"/>
        <w:rPr>
          <w:rFonts w:ascii="AMCAPEternal" w:hAnsi="AMCAPEternal" w:cs="AMCAPEternal"/>
          <w:sz w:val="44"/>
          <w:szCs w:val="44"/>
        </w:rPr>
      </w:pPr>
      <w:bookmarkStart w:id="0" w:name="_GoBack"/>
      <w:bookmarkEnd w:id="0"/>
    </w:p>
    <w:sectPr w:rsidR="00B77983" w:rsidRPr="00B77983" w:rsidSect="00D508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-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-Bold-TT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-T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-Black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MCAPEternal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77983"/>
    <w:rsid w:val="000B6603"/>
    <w:rsid w:val="000D5BEC"/>
    <w:rsid w:val="00203A69"/>
    <w:rsid w:val="00275A53"/>
    <w:rsid w:val="00340454"/>
    <w:rsid w:val="004C4790"/>
    <w:rsid w:val="0057185B"/>
    <w:rsid w:val="00734764"/>
    <w:rsid w:val="007D1298"/>
    <w:rsid w:val="008C78E9"/>
    <w:rsid w:val="008F3F2C"/>
    <w:rsid w:val="009C7500"/>
    <w:rsid w:val="00A60494"/>
    <w:rsid w:val="00B77983"/>
    <w:rsid w:val="00BD2867"/>
    <w:rsid w:val="00C4047D"/>
    <w:rsid w:val="00D24CFF"/>
    <w:rsid w:val="00D5088E"/>
    <w:rsid w:val="00D800E2"/>
    <w:rsid w:val="00E76344"/>
    <w:rsid w:val="00EA719B"/>
    <w:rsid w:val="00EB63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08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828</Words>
  <Characters>4722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</dc:creator>
  <cp:lastModifiedBy>Sarah</cp:lastModifiedBy>
  <cp:revision>2</cp:revision>
  <dcterms:created xsi:type="dcterms:W3CDTF">2018-02-15T13:50:00Z</dcterms:created>
  <dcterms:modified xsi:type="dcterms:W3CDTF">2018-02-15T13:50:00Z</dcterms:modified>
</cp:coreProperties>
</file>