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5092"/>
      </w:tblGrid>
      <w:tr w:rsidR="006B2DE4" w14:paraId="39833A5D" w14:textId="77777777" w:rsidTr="003B5746">
        <w:trPr>
          <w:trHeight w:val="1035"/>
        </w:trPr>
        <w:tc>
          <w:tcPr>
            <w:tcW w:w="4466" w:type="dxa"/>
          </w:tcPr>
          <w:p w14:paraId="1E78E6B7" w14:textId="41BCFDFF" w:rsidR="006B2DE4" w:rsidRDefault="006B2DE4" w:rsidP="00E464CF">
            <w:pPr>
              <w:tabs>
                <w:tab w:val="left" w:pos="900"/>
              </w:tabs>
            </w:pPr>
            <w:r>
              <w:rPr>
                <w:noProof/>
              </w:rPr>
              <w:drawing>
                <wp:inline distT="0" distB="0" distL="0" distR="0" wp14:anchorId="0A68F223" wp14:editId="6F098E9D">
                  <wp:extent cx="1792853" cy="679601"/>
                  <wp:effectExtent l="0" t="0" r="1079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YON-Logo-SM-0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853" cy="679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2" w:type="dxa"/>
          </w:tcPr>
          <w:p w14:paraId="515BA7A3" w14:textId="77777777" w:rsidR="006B2DE4" w:rsidRDefault="006B2DE4" w:rsidP="006B2DE4">
            <w:pPr>
              <w:jc w:val="right"/>
              <w:rPr>
                <w:color w:val="53C4E2"/>
              </w:rPr>
            </w:pPr>
          </w:p>
          <w:p w14:paraId="443B0649" w14:textId="77777777" w:rsidR="006B2DE4" w:rsidRPr="00822B29" w:rsidRDefault="006B2DE4" w:rsidP="006B2DE4">
            <w:pPr>
              <w:jc w:val="right"/>
              <w:rPr>
                <w:rFonts w:asciiTheme="majorHAnsi" w:hAnsiTheme="majorHAnsi"/>
                <w:color w:val="53C4E2"/>
              </w:rPr>
            </w:pPr>
          </w:p>
          <w:p w14:paraId="1F37C4BD" w14:textId="5CB10928" w:rsidR="006B2DE4" w:rsidRPr="00822B29" w:rsidRDefault="006B2DE4" w:rsidP="00822B29">
            <w:pPr>
              <w:jc w:val="right"/>
              <w:rPr>
                <w:rFonts w:asciiTheme="majorHAnsi" w:hAnsiTheme="majorHAnsi"/>
                <w:color w:val="53C4E2"/>
              </w:rPr>
            </w:pPr>
            <w:r w:rsidRPr="00822B29">
              <w:rPr>
                <w:rFonts w:asciiTheme="majorHAnsi" w:hAnsiTheme="majorHAnsi"/>
                <w:color w:val="53C4E2"/>
              </w:rPr>
              <w:t>http://www.avyonconsulting.com</w:t>
            </w:r>
          </w:p>
        </w:tc>
      </w:tr>
    </w:tbl>
    <w:p w14:paraId="2C730E67" w14:textId="42D683E5" w:rsidR="000E5A17" w:rsidRPr="005B787C" w:rsidRDefault="008E0CB6">
      <w:pPr>
        <w:rPr>
          <w:rFonts w:asciiTheme="majorHAnsi" w:hAnsiTheme="maj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4E2A">
        <w:rPr>
          <w:rFonts w:asciiTheme="majorHAnsi" w:hAnsiTheme="majorHAnsi"/>
          <w:color w:val="7F7F7F" w:themeColor="text1" w:themeTint="80"/>
          <w:sz w:val="22"/>
          <w:szCs w:val="22"/>
        </w:rPr>
        <w:t xml:space="preserve">      </w:t>
      </w:r>
      <w:r w:rsidR="00454E2A" w:rsidRPr="005B787C">
        <w:rPr>
          <w:rFonts w:asciiTheme="majorHAnsi" w:hAnsiTheme="majorHAnsi"/>
          <w:b/>
          <w:color w:val="7F7F7F" w:themeColor="text1" w:themeTint="80"/>
          <w:sz w:val="22"/>
          <w:szCs w:val="22"/>
        </w:rPr>
        <w:t>MBE/DBE/SBE Certified</w:t>
      </w:r>
    </w:p>
    <w:tbl>
      <w:tblPr>
        <w:tblStyle w:val="TableGrid"/>
        <w:tblW w:w="10188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38"/>
        <w:gridCol w:w="4950"/>
      </w:tblGrid>
      <w:tr w:rsidR="00C339D4" w14:paraId="3AF0E9F7" w14:textId="77777777" w:rsidTr="00A37410">
        <w:trPr>
          <w:trHeight w:val="431"/>
        </w:trPr>
        <w:tc>
          <w:tcPr>
            <w:tcW w:w="5238" w:type="dxa"/>
          </w:tcPr>
          <w:p w14:paraId="69BA0550" w14:textId="77777777" w:rsidR="006B2DE4" w:rsidRPr="0005068B" w:rsidRDefault="006B2DE4" w:rsidP="00F14DB0">
            <w:pPr>
              <w:spacing w:before="40"/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</w:pPr>
            <w:r w:rsidRPr="0005068B"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>Corporate Information</w:t>
            </w:r>
          </w:p>
        </w:tc>
        <w:tc>
          <w:tcPr>
            <w:tcW w:w="4950" w:type="dxa"/>
          </w:tcPr>
          <w:p w14:paraId="206AC414" w14:textId="1D3DC5D4" w:rsidR="006B2DE4" w:rsidRPr="0005068B" w:rsidRDefault="00207079" w:rsidP="00F14DB0">
            <w:pPr>
              <w:spacing w:before="40"/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 xml:space="preserve">Primary </w:t>
            </w:r>
            <w:r w:rsidR="006B2DE4" w:rsidRPr="0005068B"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>NAIC</w:t>
            </w:r>
            <w:r w:rsidR="004347E7"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>s</w:t>
            </w:r>
            <w:r w:rsidR="006B2DE4" w:rsidRPr="0005068B"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 xml:space="preserve"> Codes</w:t>
            </w:r>
          </w:p>
        </w:tc>
      </w:tr>
      <w:tr w:rsidR="00C339D4" w14:paraId="4B55280B" w14:textId="77777777" w:rsidTr="00ED0769">
        <w:trPr>
          <w:trHeight w:val="827"/>
        </w:trPr>
        <w:tc>
          <w:tcPr>
            <w:tcW w:w="5238" w:type="dxa"/>
            <w:vMerge w:val="restart"/>
          </w:tcPr>
          <w:p w14:paraId="474C7322" w14:textId="77777777" w:rsidR="006B2DE4" w:rsidRPr="0005068B" w:rsidRDefault="006B2DE4" w:rsidP="00421341">
            <w:pPr>
              <w:tabs>
                <w:tab w:val="left" w:pos="1080"/>
                <w:tab w:val="left" w:pos="5760"/>
                <w:tab w:val="left" w:pos="6930"/>
              </w:tabs>
              <w:spacing w:before="120" w:after="80"/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</w:pPr>
            <w:r w:rsidRPr="0005068B"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>President:</w:t>
            </w:r>
            <w:r w:rsidRPr="0005068B"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ab/>
              <w:t>Jeffrey R. Philippe</w:t>
            </w:r>
          </w:p>
          <w:p w14:paraId="5AE9C75A" w14:textId="77777777" w:rsidR="006B2DE4" w:rsidRPr="003527FA" w:rsidRDefault="006B2DE4" w:rsidP="00421341">
            <w:pPr>
              <w:tabs>
                <w:tab w:val="left" w:pos="1080"/>
                <w:tab w:val="left" w:pos="5760"/>
                <w:tab w:val="left" w:pos="6930"/>
              </w:tabs>
              <w:spacing w:after="80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 w:rsidRPr="0005068B"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>Phone:</w:t>
            </w:r>
            <w:r w:rsidRPr="003527FA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</w:t>
            </w:r>
            <w:r w:rsidRPr="003527FA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ab/>
              <w:t>(202) 812-6187</w:t>
            </w:r>
          </w:p>
          <w:p w14:paraId="5591A607" w14:textId="297389F4" w:rsidR="006B2DE4" w:rsidRPr="003527FA" w:rsidRDefault="006B2DE4" w:rsidP="00421341">
            <w:pPr>
              <w:tabs>
                <w:tab w:val="left" w:pos="1080"/>
                <w:tab w:val="left" w:pos="5760"/>
                <w:tab w:val="left" w:pos="6930"/>
              </w:tabs>
              <w:spacing w:after="80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 w:rsidRPr="0005068B"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>Email:</w:t>
            </w:r>
            <w:r w:rsidRPr="003527FA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</w:t>
            </w:r>
            <w:r w:rsidRPr="003527FA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ab/>
              <w:t>jeffr</w:t>
            </w:r>
            <w:r w:rsidR="000F5F17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ey.philippe@avyonconsulting.co</w:t>
            </w:r>
            <w:r w:rsidR="00C339D4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m</w:t>
            </w:r>
          </w:p>
          <w:p w14:paraId="50227E75" w14:textId="77777777" w:rsidR="006B2DE4" w:rsidRDefault="006B2DE4" w:rsidP="00421341">
            <w:pPr>
              <w:tabs>
                <w:tab w:val="left" w:pos="1080"/>
                <w:tab w:val="left" w:pos="5760"/>
                <w:tab w:val="left" w:pos="6930"/>
              </w:tabs>
              <w:spacing w:after="80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 w:rsidRPr="0005068B"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>Website:</w:t>
            </w:r>
            <w:r w:rsidRPr="003527FA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</w:t>
            </w:r>
            <w:r w:rsidRPr="003527FA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ab/>
            </w:r>
            <w:hyperlink r:id="rId9" w:history="1">
              <w:r w:rsidR="00DF2DA3" w:rsidRPr="00621C0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http://www.avyonconsulting.com</w:t>
              </w:r>
            </w:hyperlink>
            <w:r w:rsidR="00DF2DA3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</w:t>
            </w:r>
          </w:p>
          <w:p w14:paraId="54A7394A" w14:textId="350EACA2" w:rsidR="003F027A" w:rsidRDefault="003F027A" w:rsidP="00421341">
            <w:pPr>
              <w:tabs>
                <w:tab w:val="left" w:pos="1080"/>
                <w:tab w:val="left" w:pos="5760"/>
                <w:tab w:val="left" w:pos="6930"/>
              </w:tabs>
              <w:spacing w:after="80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 w:rsidRPr="003F027A"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>Certification</w:t>
            </w:r>
            <w:r w:rsidR="003B4123"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>s</w:t>
            </w: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: </w:t>
            </w:r>
            <w:r w:rsidR="003B4123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Agile </w:t>
            </w:r>
            <w:proofErr w:type="spellStart"/>
            <w:r w:rsidR="003B4123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Scrum</w:t>
            </w:r>
            <w:r w:rsidR="00471886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aster</w:t>
            </w:r>
            <w:proofErr w:type="spellEnd"/>
            <w:r w:rsidR="003B4123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, Lean Six Sigma Greenbelt, ITIL, DODAF,</w:t>
            </w:r>
            <w:r w:rsidR="00471886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BPMN,</w:t>
            </w:r>
            <w:r w:rsidR="003B4123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FEA</w:t>
            </w:r>
            <w:r w:rsidR="00471886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, SharePoint,</w:t>
            </w:r>
            <w:r w:rsidR="00870C09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CISSP, Oracle, MySQL</w:t>
            </w:r>
          </w:p>
          <w:p w14:paraId="4F9B4EAE" w14:textId="3A0900BF" w:rsidR="007C4DB8" w:rsidRPr="001B5106" w:rsidRDefault="007C4DB8" w:rsidP="00421341">
            <w:pPr>
              <w:tabs>
                <w:tab w:val="left" w:pos="1080"/>
                <w:tab w:val="left" w:pos="5760"/>
                <w:tab w:val="left" w:pos="6930"/>
              </w:tabs>
              <w:spacing w:after="80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 w:rsidRPr="007C4DB8"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 xml:space="preserve">Tools: </w:t>
            </w:r>
            <w:r w:rsidR="001F3616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TARGETS</w:t>
            </w:r>
            <w:r w:rsidR="001B5106" w:rsidRPr="001F3616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,</w:t>
            </w:r>
            <w:r w:rsidR="001B5106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</w:t>
            </w:r>
            <w:r w:rsidR="001F3616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Systems Architect, MEGA, SharePoint</w:t>
            </w:r>
          </w:p>
        </w:tc>
        <w:tc>
          <w:tcPr>
            <w:tcW w:w="4950" w:type="dxa"/>
          </w:tcPr>
          <w:p w14:paraId="142657E2" w14:textId="78F67683" w:rsidR="006B2DE4" w:rsidRPr="006A0BAA" w:rsidRDefault="002E04BC" w:rsidP="003E2ED7">
            <w:pPr>
              <w:tabs>
                <w:tab w:val="left" w:pos="990"/>
                <w:tab w:val="left" w:pos="1062"/>
                <w:tab w:val="left" w:pos="2052"/>
                <w:tab w:val="left" w:pos="5760"/>
                <w:tab w:val="left" w:pos="6930"/>
              </w:tabs>
              <w:spacing w:before="120" w:after="100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541511        541611       </w:t>
            </w:r>
            <w:r w:rsidR="001F0783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488111</w:t>
            </w:r>
          </w:p>
          <w:p w14:paraId="6BF0A334" w14:textId="2F196921" w:rsidR="009B12BC" w:rsidRDefault="00ED0769" w:rsidP="00ED0769">
            <w:pPr>
              <w:tabs>
                <w:tab w:val="left" w:pos="990"/>
                <w:tab w:val="left" w:pos="1062"/>
                <w:tab w:val="left" w:pos="2110"/>
                <w:tab w:val="center" w:pos="2367"/>
                <w:tab w:val="left" w:pos="6930"/>
              </w:tabs>
              <w:spacing w:after="100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541512</w:t>
            </w:r>
            <w:r w:rsidR="006B2DE4" w:rsidRPr="006A0BAA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       </w:t>
            </w:r>
            <w:r w:rsidR="004009B7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541330       </w:t>
            </w: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561110</w:t>
            </w:r>
          </w:p>
          <w:p w14:paraId="1E063772" w14:textId="0574B308" w:rsidR="00ED0769" w:rsidRDefault="005C46E9" w:rsidP="00ED0769">
            <w:pPr>
              <w:tabs>
                <w:tab w:val="left" w:pos="990"/>
                <w:tab w:val="left" w:pos="1062"/>
                <w:tab w:val="left" w:pos="2110"/>
                <w:tab w:val="center" w:pos="2367"/>
                <w:tab w:val="left" w:pos="6930"/>
              </w:tabs>
              <w:spacing w:after="100"/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</w:pPr>
            <w:r w:rsidRPr="005C46E9"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>PSC Codes</w:t>
            </w:r>
            <w:r w:rsidR="00ED0769" w:rsidRPr="005C46E9"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ab/>
            </w:r>
          </w:p>
          <w:p w14:paraId="6550DFCA" w14:textId="1302C7BD" w:rsidR="00A35778" w:rsidRDefault="00A35778" w:rsidP="00ED0769">
            <w:pPr>
              <w:tabs>
                <w:tab w:val="left" w:pos="990"/>
                <w:tab w:val="left" w:pos="1062"/>
                <w:tab w:val="left" w:pos="2110"/>
                <w:tab w:val="center" w:pos="2367"/>
                <w:tab w:val="left" w:pos="6930"/>
              </w:tabs>
              <w:spacing w:after="100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R408</w:t>
            </w:r>
            <w:r w:rsidR="005C46E9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</w:t>
            </w:r>
            <w:r w:rsidR="007E3979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R</w:t>
            </w:r>
            <w:proofErr w:type="gramStart"/>
            <w:r w:rsidR="007E3979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425</w:t>
            </w: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</w:t>
            </w:r>
            <w:r w:rsidR="008F2256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U</w:t>
            </w:r>
            <w:proofErr w:type="gramEnd"/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008 U009 </w:t>
            </w:r>
          </w:p>
          <w:p w14:paraId="13E4CB3A" w14:textId="083C7936" w:rsidR="006B2DE4" w:rsidRPr="003527FA" w:rsidRDefault="00A35778" w:rsidP="00A35778">
            <w:pPr>
              <w:tabs>
                <w:tab w:val="left" w:pos="990"/>
                <w:tab w:val="left" w:pos="1062"/>
                <w:tab w:val="left" w:pos="2110"/>
                <w:tab w:val="center" w:pos="2367"/>
                <w:tab w:val="left" w:pos="6930"/>
              </w:tabs>
              <w:spacing w:after="100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D302 D307</w:t>
            </w:r>
            <w:r w:rsidR="008F2256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D308 D310 D314</w:t>
            </w:r>
          </w:p>
        </w:tc>
      </w:tr>
      <w:tr w:rsidR="00C339D4" w14:paraId="74E3197F" w14:textId="77777777" w:rsidTr="00E32101">
        <w:trPr>
          <w:trHeight w:val="71"/>
        </w:trPr>
        <w:tc>
          <w:tcPr>
            <w:tcW w:w="5238" w:type="dxa"/>
            <w:vMerge/>
          </w:tcPr>
          <w:p w14:paraId="1CEDFBC6" w14:textId="77777777" w:rsidR="006B2DE4" w:rsidRPr="003527FA" w:rsidRDefault="006B2DE4" w:rsidP="00F14DB0">
            <w:pPr>
              <w:tabs>
                <w:tab w:val="left" w:pos="990"/>
                <w:tab w:val="left" w:pos="5760"/>
                <w:tab w:val="left" w:pos="6930"/>
              </w:tabs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0E0A33C" w14:textId="77777777" w:rsidR="006B2DE4" w:rsidRPr="003527FA" w:rsidRDefault="006B2DE4" w:rsidP="00F14DB0">
            <w:pPr>
              <w:tabs>
                <w:tab w:val="left" w:pos="990"/>
                <w:tab w:val="left" w:pos="5760"/>
                <w:tab w:val="left" w:pos="6930"/>
              </w:tabs>
              <w:spacing w:before="40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 w:rsidRPr="003527FA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D-U-N-S: 079484985</w:t>
            </w: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     </w:t>
            </w:r>
            <w:r w:rsidRPr="003527FA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Cage Code: 77DY2</w:t>
            </w:r>
          </w:p>
        </w:tc>
      </w:tr>
    </w:tbl>
    <w:p w14:paraId="7F6C81C3" w14:textId="4CDE5CC2" w:rsidR="00E155A0" w:rsidRPr="00E155A0" w:rsidRDefault="00E155A0" w:rsidP="00511048">
      <w:pPr>
        <w:spacing w:before="120"/>
        <w:rPr>
          <w:rFonts w:asciiTheme="majorHAnsi" w:hAnsiTheme="majorHAnsi"/>
          <w:b/>
          <w:color w:val="7F7F7F" w:themeColor="text1" w:themeTint="80"/>
          <w:sz w:val="22"/>
          <w:szCs w:val="22"/>
        </w:rPr>
      </w:pPr>
      <w:r w:rsidRPr="00E155A0">
        <w:rPr>
          <w:rFonts w:asciiTheme="majorHAnsi" w:hAnsiTheme="majorHAnsi"/>
          <w:b/>
          <w:color w:val="7F7F7F" w:themeColor="text1" w:themeTint="80"/>
          <w:sz w:val="22"/>
          <w:szCs w:val="22"/>
        </w:rPr>
        <w:t>Company Overview</w:t>
      </w:r>
    </w:p>
    <w:p w14:paraId="13EBF35D" w14:textId="40205EE8" w:rsidR="0035142A" w:rsidRDefault="00B74E7B" w:rsidP="001B5106">
      <w:pPr>
        <w:jc w:val="both"/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>AVYON</w:t>
      </w:r>
      <w:r w:rsidR="00CF7360" w:rsidRPr="00CF7360">
        <w:rPr>
          <w:rFonts w:asciiTheme="majorHAnsi" w:hAnsiTheme="majorHAnsi"/>
          <w:color w:val="7F7F7F" w:themeColor="text1" w:themeTint="80"/>
          <w:sz w:val="22"/>
          <w:szCs w:val="22"/>
        </w:rPr>
        <w:t xml:space="preserve"> Consulting Group, Inc. is a minori</w:t>
      </w:r>
      <w:r w:rsidR="0035142A">
        <w:rPr>
          <w:rFonts w:asciiTheme="majorHAnsi" w:hAnsiTheme="majorHAnsi"/>
          <w:color w:val="7F7F7F" w:themeColor="text1" w:themeTint="80"/>
          <w:sz w:val="22"/>
          <w:szCs w:val="22"/>
        </w:rPr>
        <w:t xml:space="preserve">ty owned small business that </w:t>
      </w:r>
      <w:r w:rsidR="00870C09">
        <w:rPr>
          <w:rFonts w:asciiTheme="majorHAnsi" w:hAnsiTheme="majorHAnsi"/>
          <w:color w:val="7F7F7F" w:themeColor="text1" w:themeTint="80"/>
          <w:sz w:val="22"/>
          <w:szCs w:val="22"/>
        </w:rPr>
        <w:t xml:space="preserve">provides strategic planning, and technology integration solutions for the Aviation and Aerospace community. Our strategic planning and technology </w:t>
      </w:r>
      <w:r w:rsidR="00471886">
        <w:rPr>
          <w:rFonts w:asciiTheme="majorHAnsi" w:hAnsiTheme="majorHAnsi"/>
          <w:color w:val="7F7F7F" w:themeColor="text1" w:themeTint="80"/>
          <w:sz w:val="22"/>
          <w:szCs w:val="22"/>
        </w:rPr>
        <w:t xml:space="preserve">expertise lies in the </w:t>
      </w:r>
      <w:r w:rsidR="006D5FD7">
        <w:rPr>
          <w:rFonts w:asciiTheme="majorHAnsi" w:hAnsiTheme="majorHAnsi"/>
          <w:color w:val="7F7F7F" w:themeColor="text1" w:themeTint="80"/>
          <w:sz w:val="22"/>
          <w:szCs w:val="22"/>
        </w:rPr>
        <w:t>a</w:t>
      </w:r>
      <w:r w:rsidR="00870C09">
        <w:rPr>
          <w:rFonts w:asciiTheme="majorHAnsi" w:hAnsiTheme="majorHAnsi"/>
          <w:color w:val="7F7F7F" w:themeColor="text1" w:themeTint="80"/>
          <w:sz w:val="22"/>
          <w:szCs w:val="22"/>
        </w:rPr>
        <w:t xml:space="preserve">reas of Air Traffic Management, UAS Rules and Regulations, Cloud Migration, Cybersecurity, and Enterprise Architecture. </w:t>
      </w:r>
    </w:p>
    <w:p w14:paraId="14BCDB34" w14:textId="4B160F2C" w:rsidR="001F3616" w:rsidRDefault="001F3616" w:rsidP="00E155A0">
      <w:pPr>
        <w:rPr>
          <w:rFonts w:asciiTheme="majorHAnsi" w:hAnsiTheme="majorHAnsi"/>
          <w:color w:val="7F7F7F" w:themeColor="text1" w:themeTint="80"/>
          <w:sz w:val="22"/>
          <w:szCs w:val="22"/>
        </w:rPr>
      </w:pPr>
    </w:p>
    <w:p w14:paraId="2850F682" w14:textId="3AD87834" w:rsidR="001F3616" w:rsidRPr="001F3616" w:rsidRDefault="001F3616" w:rsidP="00E155A0">
      <w:pPr>
        <w:rPr>
          <w:rFonts w:asciiTheme="majorHAnsi" w:hAnsiTheme="majorHAnsi"/>
          <w:b/>
          <w:color w:val="7F7F7F" w:themeColor="text1" w:themeTint="80"/>
          <w:sz w:val="22"/>
          <w:szCs w:val="22"/>
        </w:rPr>
      </w:pPr>
      <w:r w:rsidRPr="001F3616">
        <w:rPr>
          <w:rFonts w:asciiTheme="majorHAnsi" w:hAnsiTheme="majorHAnsi"/>
          <w:b/>
          <w:color w:val="7F7F7F" w:themeColor="text1" w:themeTint="80"/>
          <w:sz w:val="22"/>
          <w:szCs w:val="22"/>
        </w:rPr>
        <w:t xml:space="preserve">Service Offerings </w:t>
      </w:r>
    </w:p>
    <w:tbl>
      <w:tblPr>
        <w:tblStyle w:val="TableGrid"/>
        <w:tblW w:w="10444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6196"/>
      </w:tblGrid>
      <w:tr w:rsidR="006D5FD7" w14:paraId="5D54E148" w14:textId="77777777" w:rsidTr="006D5FD7">
        <w:trPr>
          <w:trHeight w:val="1575"/>
        </w:trPr>
        <w:tc>
          <w:tcPr>
            <w:tcW w:w="4248" w:type="dxa"/>
          </w:tcPr>
          <w:p w14:paraId="4F3E55B4" w14:textId="0B354291" w:rsidR="006D5FD7" w:rsidRPr="006B2DE4" w:rsidRDefault="006D5FD7" w:rsidP="006D5FD7">
            <w:pPr>
              <w:spacing w:before="40"/>
              <w:jc w:val="both"/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</w:pPr>
            <w:r w:rsidRPr="006B2DE4"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>Information Technology Services</w:t>
            </w:r>
          </w:p>
          <w:p w14:paraId="39EAF192" w14:textId="77777777" w:rsidR="006D5FD7" w:rsidRDefault="006D5FD7" w:rsidP="006D5FD7">
            <w:pPr>
              <w:pStyle w:val="ListParagraph"/>
              <w:numPr>
                <w:ilvl w:val="0"/>
                <w:numId w:val="14"/>
              </w:numPr>
              <w:spacing w:before="40"/>
              <w:jc w:val="both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 w:rsidRPr="003D65C1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Enterprise Architecture</w:t>
            </w:r>
          </w:p>
          <w:p w14:paraId="5686167A" w14:textId="77777777" w:rsidR="006D5FD7" w:rsidRDefault="006D5FD7" w:rsidP="006D5FD7">
            <w:pPr>
              <w:pStyle w:val="ListParagraph"/>
              <w:numPr>
                <w:ilvl w:val="0"/>
                <w:numId w:val="14"/>
              </w:numPr>
              <w:spacing w:before="40"/>
              <w:jc w:val="both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Systems Engineering </w:t>
            </w:r>
          </w:p>
          <w:p w14:paraId="2F69E9D4" w14:textId="77777777" w:rsidR="006D5FD7" w:rsidRDefault="006D5FD7" w:rsidP="006D5FD7">
            <w:pPr>
              <w:pStyle w:val="ListParagraph"/>
              <w:numPr>
                <w:ilvl w:val="0"/>
                <w:numId w:val="14"/>
              </w:numPr>
              <w:spacing w:before="40"/>
              <w:jc w:val="both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Business Process Engineering</w:t>
            </w:r>
          </w:p>
          <w:p w14:paraId="2A38E4BE" w14:textId="2D44FFA1" w:rsidR="006D5FD7" w:rsidRDefault="006D5FD7" w:rsidP="006D5FD7">
            <w:pPr>
              <w:pStyle w:val="ListParagraph"/>
              <w:numPr>
                <w:ilvl w:val="0"/>
                <w:numId w:val="14"/>
              </w:numPr>
              <w:spacing w:before="40"/>
              <w:jc w:val="both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Software Engineering </w:t>
            </w:r>
          </w:p>
          <w:p w14:paraId="38EAEBF8" w14:textId="1EF922FA" w:rsidR="006D5FD7" w:rsidRPr="00713215" w:rsidRDefault="00BD3E56" w:rsidP="006D5FD7">
            <w:pPr>
              <w:pStyle w:val="ListParagraph"/>
              <w:numPr>
                <w:ilvl w:val="0"/>
                <w:numId w:val="14"/>
              </w:numPr>
              <w:spacing w:before="40"/>
              <w:jc w:val="both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Cloud Computing</w:t>
            </w:r>
            <w:r w:rsidR="00A10C7F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/Migration</w:t>
            </w:r>
          </w:p>
        </w:tc>
        <w:tc>
          <w:tcPr>
            <w:tcW w:w="6196" w:type="dxa"/>
          </w:tcPr>
          <w:p w14:paraId="015082B7" w14:textId="3D7E5840" w:rsidR="006D5FD7" w:rsidRDefault="006D5FD7" w:rsidP="006D5FD7">
            <w:pPr>
              <w:spacing w:before="40"/>
              <w:jc w:val="both"/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7F7F7F" w:themeColor="text1" w:themeTint="80"/>
                <w:sz w:val="22"/>
                <w:szCs w:val="22"/>
              </w:rPr>
              <w:t>Aviation Services</w:t>
            </w:r>
          </w:p>
          <w:p w14:paraId="4728038B" w14:textId="0538A9B8" w:rsidR="006D5FD7" w:rsidRPr="006D5FD7" w:rsidRDefault="006D5FD7" w:rsidP="006D5FD7">
            <w:pPr>
              <w:pStyle w:val="ListParagraph"/>
              <w:numPr>
                <w:ilvl w:val="0"/>
                <w:numId w:val="17"/>
              </w:numPr>
              <w:spacing w:before="40"/>
              <w:jc w:val="both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Air Traffic Program Management</w:t>
            </w:r>
          </w:p>
          <w:p w14:paraId="266CDEE7" w14:textId="3D920C4F" w:rsidR="00B6288E" w:rsidRPr="00B6288E" w:rsidRDefault="00B6288E" w:rsidP="00B6288E">
            <w:pPr>
              <w:pStyle w:val="ListParagraph"/>
              <w:numPr>
                <w:ilvl w:val="0"/>
                <w:numId w:val="17"/>
              </w:numPr>
              <w:spacing w:before="40"/>
              <w:jc w:val="both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Air Traffic Staffing Support </w:t>
            </w:r>
            <w:proofErr w:type="spellStart"/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i.e</w:t>
            </w:r>
            <w:proofErr w:type="spellEnd"/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ZNY, ZDC, ZAN, ZOA</w:t>
            </w:r>
          </w:p>
          <w:p w14:paraId="09FC151F" w14:textId="64B8F3C6" w:rsidR="006D5FD7" w:rsidRDefault="006D5FD7" w:rsidP="006D5FD7">
            <w:pPr>
              <w:pStyle w:val="ListParagraph"/>
              <w:numPr>
                <w:ilvl w:val="0"/>
                <w:numId w:val="17"/>
              </w:numPr>
              <w:spacing w:before="40"/>
              <w:jc w:val="both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UAS </w:t>
            </w:r>
            <w:r w:rsidR="00471886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Policy and Procedures </w:t>
            </w:r>
          </w:p>
          <w:p w14:paraId="316D8DC5" w14:textId="751828D1" w:rsidR="006D5FD7" w:rsidRPr="00770192" w:rsidRDefault="006D5FD7" w:rsidP="00770192">
            <w:pPr>
              <w:pStyle w:val="ListParagraph"/>
              <w:numPr>
                <w:ilvl w:val="0"/>
                <w:numId w:val="17"/>
              </w:numPr>
              <w:spacing w:before="40"/>
              <w:jc w:val="both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 w:rsidRPr="00770192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Commercial Space </w:t>
            </w:r>
            <w:proofErr w:type="spellStart"/>
            <w:r w:rsidRPr="00770192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Transporation</w:t>
            </w:r>
            <w:proofErr w:type="spellEnd"/>
            <w:r w:rsidRPr="00770192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</w:t>
            </w:r>
          </w:p>
          <w:p w14:paraId="13748EAE" w14:textId="536CC41B" w:rsidR="00770192" w:rsidRPr="00B150B0" w:rsidRDefault="007D780B" w:rsidP="006D5FD7">
            <w:pPr>
              <w:pStyle w:val="ListParagraph"/>
              <w:numPr>
                <w:ilvl w:val="0"/>
                <w:numId w:val="17"/>
              </w:numPr>
              <w:spacing w:before="40"/>
              <w:jc w:val="both"/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Safety and </w:t>
            </w:r>
            <w:proofErr w:type="spellStart"/>
            <w:r w:rsidR="00770192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Feasiblity</w:t>
            </w:r>
            <w:proofErr w:type="spellEnd"/>
            <w:r w:rsidR="00770192"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 xml:space="preserve"> Stud</w:t>
            </w:r>
            <w:r>
              <w:rPr>
                <w:rFonts w:asciiTheme="majorHAnsi" w:hAnsiTheme="majorHAnsi"/>
                <w:color w:val="7F7F7F" w:themeColor="text1" w:themeTint="80"/>
                <w:sz w:val="22"/>
                <w:szCs w:val="22"/>
              </w:rPr>
              <w:t>ies</w:t>
            </w:r>
          </w:p>
        </w:tc>
      </w:tr>
    </w:tbl>
    <w:p w14:paraId="4B051515" w14:textId="0071821A" w:rsidR="001B5106" w:rsidRDefault="001B5106" w:rsidP="001B5106">
      <w:pPr>
        <w:spacing w:before="120"/>
        <w:jc w:val="both"/>
        <w:rPr>
          <w:rFonts w:asciiTheme="majorHAnsi" w:hAnsiTheme="majorHAnsi"/>
          <w:b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b/>
          <w:color w:val="7F7F7F" w:themeColor="text1" w:themeTint="80"/>
          <w:sz w:val="22"/>
          <w:szCs w:val="22"/>
        </w:rPr>
        <w:t>Notable</w:t>
      </w:r>
      <w:r w:rsidR="001F3616">
        <w:rPr>
          <w:rFonts w:asciiTheme="majorHAnsi" w:hAnsiTheme="majorHAnsi"/>
          <w:b/>
          <w:color w:val="7F7F7F" w:themeColor="text1" w:themeTint="80"/>
          <w:sz w:val="22"/>
          <w:szCs w:val="22"/>
        </w:rPr>
        <w:t xml:space="preserve"> </w:t>
      </w:r>
      <w:r w:rsidR="00770192">
        <w:rPr>
          <w:rFonts w:asciiTheme="majorHAnsi" w:hAnsiTheme="majorHAnsi"/>
          <w:b/>
          <w:color w:val="7F7F7F" w:themeColor="text1" w:themeTint="80"/>
          <w:sz w:val="22"/>
          <w:szCs w:val="22"/>
        </w:rPr>
        <w:t>FAA</w:t>
      </w:r>
      <w:r w:rsidR="00FE628B">
        <w:rPr>
          <w:rFonts w:asciiTheme="majorHAnsi" w:hAnsiTheme="majorHAnsi"/>
          <w:b/>
          <w:color w:val="7F7F7F" w:themeColor="text1" w:themeTint="80"/>
          <w:sz w:val="22"/>
          <w:szCs w:val="22"/>
        </w:rPr>
        <w:t xml:space="preserve"> Past Performances</w:t>
      </w:r>
    </w:p>
    <w:p w14:paraId="1D0695D5" w14:textId="675622ED" w:rsidR="001B5106" w:rsidRDefault="001B5106" w:rsidP="001B5106">
      <w:pPr>
        <w:pStyle w:val="ListParagraph"/>
        <w:numPr>
          <w:ilvl w:val="0"/>
          <w:numId w:val="25"/>
        </w:numPr>
        <w:spacing w:before="120"/>
        <w:rPr>
          <w:rFonts w:asciiTheme="majorHAnsi" w:hAnsiTheme="majorHAnsi"/>
          <w:color w:val="7F7F7F" w:themeColor="text1" w:themeTint="80"/>
          <w:sz w:val="22"/>
          <w:szCs w:val="22"/>
        </w:rPr>
      </w:pPr>
      <w:r w:rsidRPr="0035142A">
        <w:rPr>
          <w:rFonts w:asciiTheme="majorHAnsi" w:hAnsiTheme="majorHAnsi"/>
          <w:color w:val="7F7F7F" w:themeColor="text1" w:themeTint="80"/>
          <w:sz w:val="22"/>
          <w:szCs w:val="22"/>
        </w:rPr>
        <w:t xml:space="preserve">Atlantic Coastal Route </w:t>
      </w:r>
      <w:r>
        <w:rPr>
          <w:rFonts w:asciiTheme="majorHAnsi" w:hAnsiTheme="majorHAnsi"/>
          <w:color w:val="7F7F7F" w:themeColor="text1" w:themeTint="80"/>
          <w:sz w:val="22"/>
          <w:szCs w:val="22"/>
        </w:rPr>
        <w:t>Program Management</w:t>
      </w:r>
      <w:r w:rsidR="00770192">
        <w:rPr>
          <w:rFonts w:asciiTheme="majorHAnsi" w:hAnsiTheme="majorHAnsi"/>
          <w:color w:val="7F7F7F" w:themeColor="text1" w:themeTint="80"/>
          <w:sz w:val="22"/>
          <w:szCs w:val="22"/>
        </w:rPr>
        <w:t xml:space="preserve"> </w:t>
      </w:r>
      <w:r w:rsidR="00870C09">
        <w:rPr>
          <w:rFonts w:asciiTheme="majorHAnsi" w:hAnsiTheme="majorHAnsi"/>
          <w:color w:val="7F7F7F" w:themeColor="text1" w:themeTint="80"/>
          <w:sz w:val="22"/>
          <w:szCs w:val="22"/>
        </w:rPr>
        <w:t>Support</w:t>
      </w:r>
      <w:r w:rsidR="00770192">
        <w:rPr>
          <w:rFonts w:asciiTheme="majorHAnsi" w:hAnsiTheme="majorHAnsi"/>
          <w:color w:val="7F7F7F" w:themeColor="text1" w:themeTint="80"/>
          <w:sz w:val="22"/>
          <w:szCs w:val="22"/>
        </w:rPr>
        <w:t xml:space="preserve">(ACRP)- Airspace Services </w:t>
      </w:r>
    </w:p>
    <w:p w14:paraId="11FB0389" w14:textId="3013155C" w:rsidR="001B5106" w:rsidRDefault="001B5106" w:rsidP="001B5106">
      <w:pPr>
        <w:pStyle w:val="ListParagraph"/>
        <w:numPr>
          <w:ilvl w:val="0"/>
          <w:numId w:val="25"/>
        </w:numPr>
        <w:spacing w:before="120"/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UAS </w:t>
      </w:r>
      <w:r w:rsidR="001F3616">
        <w:rPr>
          <w:rFonts w:asciiTheme="majorHAnsi" w:hAnsiTheme="majorHAnsi"/>
          <w:color w:val="7F7F7F" w:themeColor="text1" w:themeTint="80"/>
          <w:sz w:val="22"/>
          <w:szCs w:val="22"/>
        </w:rPr>
        <w:t>Certificate of Authoriz</w:t>
      </w:r>
      <w:r w:rsidR="00770192">
        <w:rPr>
          <w:rFonts w:asciiTheme="majorHAnsi" w:hAnsiTheme="majorHAnsi"/>
          <w:color w:val="7F7F7F" w:themeColor="text1" w:themeTint="80"/>
          <w:sz w:val="22"/>
          <w:szCs w:val="22"/>
        </w:rPr>
        <w:t>ation (COA), and FOIA Approvals- Office of Emerging Technology</w:t>
      </w:r>
    </w:p>
    <w:p w14:paraId="6FB14D5A" w14:textId="1BDA2645" w:rsidR="001F3616" w:rsidRDefault="00770192" w:rsidP="001B5106">
      <w:pPr>
        <w:pStyle w:val="ListParagraph"/>
        <w:numPr>
          <w:ilvl w:val="0"/>
          <w:numId w:val="25"/>
        </w:numPr>
        <w:spacing w:before="120"/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>NAS</w:t>
      </w:r>
      <w:r w:rsidR="001F3616">
        <w:rPr>
          <w:rFonts w:asciiTheme="majorHAnsi" w:hAnsiTheme="majorHAnsi"/>
          <w:color w:val="7F7F7F" w:themeColor="text1" w:themeTint="80"/>
          <w:sz w:val="22"/>
          <w:szCs w:val="22"/>
        </w:rPr>
        <w:t xml:space="preserve"> Enterprise Architecture</w:t>
      </w:r>
      <w:r>
        <w:rPr>
          <w:rFonts w:asciiTheme="majorHAnsi" w:hAnsiTheme="majorHAnsi"/>
          <w:color w:val="7F7F7F" w:themeColor="text1" w:themeTint="80"/>
          <w:sz w:val="22"/>
          <w:szCs w:val="22"/>
        </w:rPr>
        <w:t>- Joint Planning Development Office (JPDO)</w:t>
      </w:r>
    </w:p>
    <w:p w14:paraId="1AFAE68E" w14:textId="6E8FCDE0" w:rsidR="00F472C4" w:rsidRDefault="00F472C4" w:rsidP="001B5106">
      <w:pPr>
        <w:pStyle w:val="ListParagraph"/>
        <w:numPr>
          <w:ilvl w:val="0"/>
          <w:numId w:val="25"/>
        </w:numPr>
        <w:spacing w:before="120"/>
        <w:rPr>
          <w:rFonts w:asciiTheme="majorHAnsi" w:hAnsiTheme="majorHAnsi"/>
          <w:color w:val="7F7F7F" w:themeColor="text1" w:themeTint="80"/>
          <w:sz w:val="22"/>
          <w:szCs w:val="22"/>
        </w:rPr>
      </w:pPr>
      <w:proofErr w:type="spellStart"/>
      <w:r>
        <w:rPr>
          <w:rFonts w:asciiTheme="majorHAnsi" w:hAnsiTheme="majorHAnsi"/>
          <w:color w:val="7F7F7F" w:themeColor="text1" w:themeTint="80"/>
          <w:sz w:val="22"/>
          <w:szCs w:val="22"/>
        </w:rPr>
        <w:t>Sharepoint</w:t>
      </w:r>
      <w:proofErr w:type="spellEnd"/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 </w:t>
      </w:r>
      <w:r w:rsidR="00B6288E">
        <w:rPr>
          <w:rFonts w:asciiTheme="majorHAnsi" w:hAnsiTheme="majorHAnsi"/>
          <w:color w:val="7F7F7F" w:themeColor="text1" w:themeTint="80"/>
          <w:sz w:val="22"/>
          <w:szCs w:val="22"/>
        </w:rPr>
        <w:t xml:space="preserve">Management &amp; </w:t>
      </w:r>
      <w:proofErr w:type="spellStart"/>
      <w:r>
        <w:rPr>
          <w:rFonts w:asciiTheme="majorHAnsi" w:hAnsiTheme="majorHAnsi"/>
          <w:color w:val="7F7F7F" w:themeColor="text1" w:themeTint="80"/>
          <w:sz w:val="22"/>
          <w:szCs w:val="22"/>
        </w:rPr>
        <w:t>Maitenance</w:t>
      </w:r>
      <w:proofErr w:type="spellEnd"/>
    </w:p>
    <w:p w14:paraId="70E71A2E" w14:textId="514B74C2" w:rsidR="00F14DB0" w:rsidRPr="008E28C4" w:rsidRDefault="003F027A" w:rsidP="00511048">
      <w:pPr>
        <w:spacing w:before="120"/>
        <w:rPr>
          <w:rFonts w:asciiTheme="majorHAnsi" w:hAnsiTheme="majorHAnsi"/>
          <w:b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b/>
          <w:color w:val="7F7F7F" w:themeColor="text1" w:themeTint="80"/>
          <w:sz w:val="22"/>
          <w:szCs w:val="22"/>
        </w:rPr>
        <w:t>Why Hire us?</w:t>
      </w:r>
    </w:p>
    <w:p w14:paraId="1DEBB184" w14:textId="12A87C65" w:rsidR="00770192" w:rsidRDefault="00A10C7F" w:rsidP="003D65C1">
      <w:pPr>
        <w:pStyle w:val="ListParagraph"/>
        <w:numPr>
          <w:ilvl w:val="0"/>
          <w:numId w:val="13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Expert team of </w:t>
      </w:r>
      <w:r w:rsidR="00770192">
        <w:rPr>
          <w:rFonts w:asciiTheme="majorHAnsi" w:hAnsiTheme="majorHAnsi"/>
          <w:color w:val="7F7F7F" w:themeColor="text1" w:themeTint="80"/>
          <w:sz w:val="22"/>
          <w:szCs w:val="22"/>
        </w:rPr>
        <w:t xml:space="preserve">retired controllers with </w:t>
      </w:r>
      <w:r w:rsidR="00B64F52">
        <w:rPr>
          <w:rFonts w:asciiTheme="majorHAnsi" w:hAnsiTheme="majorHAnsi"/>
          <w:color w:val="7F7F7F" w:themeColor="text1" w:themeTint="80"/>
          <w:sz w:val="22"/>
          <w:szCs w:val="22"/>
        </w:rPr>
        <w:t xml:space="preserve">over 20 </w:t>
      </w:r>
      <w:r w:rsidR="00770192">
        <w:rPr>
          <w:rFonts w:asciiTheme="majorHAnsi" w:hAnsiTheme="majorHAnsi"/>
          <w:color w:val="7F7F7F" w:themeColor="text1" w:themeTint="80"/>
          <w:sz w:val="22"/>
          <w:szCs w:val="22"/>
        </w:rPr>
        <w:t>years of Air Traffic Control and</w:t>
      </w:r>
      <w:r w:rsidR="00FE628B">
        <w:rPr>
          <w:rFonts w:asciiTheme="majorHAnsi" w:hAnsiTheme="majorHAnsi"/>
          <w:color w:val="7F7F7F" w:themeColor="text1" w:themeTint="80"/>
          <w:sz w:val="22"/>
          <w:szCs w:val="22"/>
        </w:rPr>
        <w:t xml:space="preserve"> Center</w:t>
      </w:r>
      <w:r w:rsidR="00770192">
        <w:rPr>
          <w:rFonts w:asciiTheme="majorHAnsi" w:hAnsiTheme="majorHAnsi"/>
          <w:color w:val="7F7F7F" w:themeColor="text1" w:themeTint="80"/>
          <w:sz w:val="22"/>
          <w:szCs w:val="22"/>
        </w:rPr>
        <w:t xml:space="preserve"> Management experience </w:t>
      </w:r>
    </w:p>
    <w:p w14:paraId="7BA2555E" w14:textId="6E1DC9C1" w:rsidR="00080B9E" w:rsidRDefault="00F472C4" w:rsidP="003F027A">
      <w:pPr>
        <w:pStyle w:val="ListParagraph"/>
        <w:numPr>
          <w:ilvl w:val="0"/>
          <w:numId w:val="13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>Systems engineers w</w:t>
      </w:r>
      <w:r w:rsidR="00870C09">
        <w:rPr>
          <w:rFonts w:asciiTheme="majorHAnsi" w:hAnsiTheme="majorHAnsi"/>
          <w:color w:val="7F7F7F" w:themeColor="text1" w:themeTint="80"/>
          <w:sz w:val="22"/>
          <w:szCs w:val="22"/>
        </w:rPr>
        <w:t>ith strong knowledge of AMS Processes</w:t>
      </w:r>
    </w:p>
    <w:p w14:paraId="07D1EA93" w14:textId="7CED492E" w:rsidR="00870C09" w:rsidRDefault="00870C09" w:rsidP="003F027A">
      <w:pPr>
        <w:pStyle w:val="ListParagraph"/>
        <w:numPr>
          <w:ilvl w:val="0"/>
          <w:numId w:val="13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>Experts in Cyber Security Policies and FISMA Compliance</w:t>
      </w:r>
    </w:p>
    <w:p w14:paraId="5B704162" w14:textId="01328360" w:rsidR="00770192" w:rsidRDefault="00BA429D" w:rsidP="003F027A">
      <w:pPr>
        <w:pStyle w:val="ListParagraph"/>
        <w:numPr>
          <w:ilvl w:val="0"/>
          <w:numId w:val="13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>Experts</w:t>
      </w:r>
      <w:r w:rsidR="00080B9E">
        <w:rPr>
          <w:rFonts w:asciiTheme="majorHAnsi" w:hAnsiTheme="majorHAnsi"/>
          <w:color w:val="7F7F7F" w:themeColor="text1" w:themeTint="80"/>
          <w:sz w:val="22"/>
          <w:szCs w:val="22"/>
        </w:rPr>
        <w:t xml:space="preserve"> in </w:t>
      </w:r>
      <w:proofErr w:type="spellStart"/>
      <w:r w:rsidR="00080B9E">
        <w:rPr>
          <w:rFonts w:asciiTheme="majorHAnsi" w:hAnsiTheme="majorHAnsi"/>
          <w:color w:val="7F7F7F" w:themeColor="text1" w:themeTint="80"/>
          <w:sz w:val="22"/>
          <w:szCs w:val="22"/>
        </w:rPr>
        <w:t>Enteprise</w:t>
      </w:r>
      <w:proofErr w:type="spellEnd"/>
      <w:r w:rsidR="00080B9E">
        <w:rPr>
          <w:rFonts w:asciiTheme="majorHAnsi" w:hAnsiTheme="majorHAnsi"/>
          <w:color w:val="7F7F7F" w:themeColor="text1" w:themeTint="80"/>
          <w:sz w:val="22"/>
          <w:szCs w:val="22"/>
        </w:rPr>
        <w:t xml:space="preserve"> Architecture frameworks such as </w:t>
      </w:r>
      <w:proofErr w:type="spellStart"/>
      <w:r w:rsidR="00080B9E">
        <w:rPr>
          <w:rFonts w:asciiTheme="majorHAnsi" w:hAnsiTheme="majorHAnsi"/>
          <w:color w:val="7F7F7F" w:themeColor="text1" w:themeTint="80"/>
          <w:sz w:val="22"/>
          <w:szCs w:val="22"/>
        </w:rPr>
        <w:t>DoDAF</w:t>
      </w:r>
      <w:proofErr w:type="spellEnd"/>
      <w:r w:rsidR="00080B9E">
        <w:rPr>
          <w:rFonts w:asciiTheme="majorHAnsi" w:hAnsiTheme="majorHAnsi"/>
          <w:color w:val="7F7F7F" w:themeColor="text1" w:themeTint="80"/>
          <w:sz w:val="22"/>
          <w:szCs w:val="22"/>
        </w:rPr>
        <w:t xml:space="preserve"> and FEA</w:t>
      </w:r>
      <w:r w:rsidR="00F472C4">
        <w:rPr>
          <w:rFonts w:asciiTheme="majorHAnsi" w:hAnsiTheme="majorHAnsi"/>
          <w:color w:val="7F7F7F" w:themeColor="text1" w:themeTint="80"/>
          <w:sz w:val="22"/>
          <w:szCs w:val="22"/>
        </w:rPr>
        <w:t xml:space="preserve"> </w:t>
      </w:r>
    </w:p>
    <w:p w14:paraId="0B96B54D" w14:textId="44133205" w:rsidR="00FE628B" w:rsidRDefault="00F472C4" w:rsidP="00BD3E56">
      <w:pPr>
        <w:pStyle w:val="ListParagraph"/>
        <w:numPr>
          <w:ilvl w:val="0"/>
          <w:numId w:val="13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>Exp</w:t>
      </w:r>
      <w:r w:rsidR="00FE628B">
        <w:rPr>
          <w:rFonts w:asciiTheme="majorHAnsi" w:hAnsiTheme="majorHAnsi"/>
          <w:color w:val="7F7F7F" w:themeColor="text1" w:themeTint="80"/>
          <w:sz w:val="22"/>
          <w:szCs w:val="22"/>
        </w:rPr>
        <w:t>erience performing</w:t>
      </w:r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 UAS Integration feasibility studies and technology evaluation</w:t>
      </w:r>
    </w:p>
    <w:p w14:paraId="2F72B3EC" w14:textId="361D7155" w:rsidR="00BD3E56" w:rsidRPr="00BD3E56" w:rsidRDefault="00BD3E56" w:rsidP="00BD3E56">
      <w:pPr>
        <w:pStyle w:val="ListParagraph"/>
        <w:numPr>
          <w:ilvl w:val="0"/>
          <w:numId w:val="13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Dwight D. Eisenhower </w:t>
      </w:r>
      <w:proofErr w:type="spellStart"/>
      <w:r>
        <w:rPr>
          <w:rFonts w:asciiTheme="majorHAnsi" w:hAnsiTheme="majorHAnsi"/>
          <w:color w:val="7F7F7F" w:themeColor="text1" w:themeTint="80"/>
          <w:sz w:val="22"/>
          <w:szCs w:val="22"/>
        </w:rPr>
        <w:t>Transporation</w:t>
      </w:r>
      <w:proofErr w:type="spellEnd"/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 Fellow</w:t>
      </w:r>
      <w:r w:rsidR="00870C09">
        <w:rPr>
          <w:rFonts w:asciiTheme="majorHAnsi" w:hAnsiTheme="majorHAnsi"/>
          <w:color w:val="7F7F7F" w:themeColor="text1" w:themeTint="80"/>
          <w:sz w:val="22"/>
          <w:szCs w:val="22"/>
        </w:rPr>
        <w:t>s</w:t>
      </w:r>
    </w:p>
    <w:p w14:paraId="42B58F25" w14:textId="3EA1BB0E" w:rsidR="00B64F52" w:rsidRDefault="00B64F52" w:rsidP="00BD3E56">
      <w:pPr>
        <w:pStyle w:val="ListParagraph"/>
        <w:numPr>
          <w:ilvl w:val="0"/>
          <w:numId w:val="13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Competitive pricing and </w:t>
      </w:r>
      <w:proofErr w:type="gramStart"/>
      <w:r>
        <w:rPr>
          <w:rFonts w:asciiTheme="majorHAnsi" w:hAnsiTheme="majorHAnsi"/>
          <w:color w:val="7F7F7F" w:themeColor="text1" w:themeTint="80"/>
          <w:sz w:val="22"/>
          <w:szCs w:val="22"/>
        </w:rPr>
        <w:t>cost effective</w:t>
      </w:r>
      <w:proofErr w:type="gramEnd"/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 rates</w:t>
      </w:r>
    </w:p>
    <w:p w14:paraId="7CF5489B" w14:textId="77777777" w:rsidR="00BD3E56" w:rsidRPr="00BD3E56" w:rsidRDefault="00BD3E56" w:rsidP="00870C09">
      <w:pPr>
        <w:spacing w:line="120" w:lineRule="auto"/>
        <w:rPr>
          <w:rFonts w:asciiTheme="majorHAnsi" w:hAnsiTheme="majorHAnsi"/>
          <w:color w:val="7F7F7F" w:themeColor="text1" w:themeTint="80"/>
          <w:sz w:val="22"/>
          <w:szCs w:val="22"/>
        </w:rPr>
      </w:pPr>
    </w:p>
    <w:p w14:paraId="5108959B" w14:textId="6D734CB5" w:rsidR="00F472C4" w:rsidRDefault="00F472C4" w:rsidP="00B64F52">
      <w:pPr>
        <w:contextualSpacing/>
        <w:rPr>
          <w:rFonts w:asciiTheme="majorHAnsi" w:hAnsiTheme="majorHAnsi"/>
          <w:b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b/>
          <w:color w:val="7F7F7F" w:themeColor="text1" w:themeTint="80"/>
          <w:sz w:val="22"/>
          <w:szCs w:val="22"/>
        </w:rPr>
        <w:t>How t</w:t>
      </w:r>
      <w:r w:rsidR="00B64F52">
        <w:rPr>
          <w:rFonts w:asciiTheme="majorHAnsi" w:hAnsiTheme="majorHAnsi"/>
          <w:b/>
          <w:color w:val="7F7F7F" w:themeColor="text1" w:themeTint="80"/>
          <w:sz w:val="22"/>
          <w:szCs w:val="22"/>
        </w:rPr>
        <w:t>o get to us?</w:t>
      </w:r>
      <w:r>
        <w:rPr>
          <w:rFonts w:asciiTheme="majorHAnsi" w:hAnsiTheme="majorHAnsi"/>
          <w:b/>
          <w:color w:val="7F7F7F" w:themeColor="text1" w:themeTint="80"/>
          <w:sz w:val="22"/>
          <w:szCs w:val="22"/>
        </w:rPr>
        <w:t xml:space="preserve"> </w:t>
      </w:r>
    </w:p>
    <w:p w14:paraId="51602E2E" w14:textId="35C9CCB7" w:rsidR="00F472C4" w:rsidRPr="00B64F52" w:rsidRDefault="00F472C4" w:rsidP="00B64F52">
      <w:pPr>
        <w:pStyle w:val="ListParagraph"/>
        <w:numPr>
          <w:ilvl w:val="0"/>
          <w:numId w:val="26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r w:rsidRPr="00B64F52">
        <w:rPr>
          <w:rFonts w:asciiTheme="majorHAnsi" w:hAnsiTheme="majorHAnsi"/>
          <w:color w:val="7F7F7F" w:themeColor="text1" w:themeTint="80"/>
          <w:sz w:val="22"/>
          <w:szCs w:val="22"/>
        </w:rPr>
        <w:t>GSA Schedule 70 (Prime)</w:t>
      </w:r>
    </w:p>
    <w:p w14:paraId="71D87080" w14:textId="2947444C" w:rsidR="00F472C4" w:rsidRPr="00B64F52" w:rsidRDefault="00B64F52" w:rsidP="00B64F52">
      <w:pPr>
        <w:pStyle w:val="ListParagraph"/>
        <w:numPr>
          <w:ilvl w:val="0"/>
          <w:numId w:val="26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FAA </w:t>
      </w:r>
      <w:proofErr w:type="spellStart"/>
      <w:r w:rsidR="00F472C4" w:rsidRPr="00B64F52">
        <w:rPr>
          <w:rFonts w:asciiTheme="majorHAnsi" w:hAnsiTheme="majorHAnsi"/>
          <w:color w:val="7F7F7F" w:themeColor="text1" w:themeTint="80"/>
          <w:sz w:val="22"/>
          <w:szCs w:val="22"/>
        </w:rPr>
        <w:t>eFAST</w:t>
      </w:r>
      <w:proofErr w:type="spellEnd"/>
      <w:r w:rsidR="00F472C4" w:rsidRPr="00B64F52">
        <w:rPr>
          <w:rFonts w:asciiTheme="majorHAnsi" w:hAnsiTheme="majorHAnsi"/>
          <w:color w:val="7F7F7F" w:themeColor="text1" w:themeTint="80"/>
          <w:sz w:val="22"/>
          <w:szCs w:val="22"/>
        </w:rPr>
        <w:t xml:space="preserve"> </w:t>
      </w:r>
      <w:r>
        <w:rPr>
          <w:rFonts w:asciiTheme="majorHAnsi" w:hAnsiTheme="majorHAnsi"/>
          <w:color w:val="7F7F7F" w:themeColor="text1" w:themeTint="80"/>
          <w:sz w:val="22"/>
          <w:szCs w:val="22"/>
        </w:rPr>
        <w:t>(Prime)</w:t>
      </w:r>
    </w:p>
    <w:p w14:paraId="7A2CD27B" w14:textId="77777777" w:rsidR="00F472C4" w:rsidRPr="00B64F52" w:rsidRDefault="00F472C4" w:rsidP="00B64F52">
      <w:pPr>
        <w:pStyle w:val="ListParagraph"/>
        <w:numPr>
          <w:ilvl w:val="0"/>
          <w:numId w:val="26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proofErr w:type="spellStart"/>
      <w:r w:rsidRPr="00B64F52">
        <w:rPr>
          <w:rFonts w:asciiTheme="majorHAnsi" w:hAnsiTheme="majorHAnsi"/>
          <w:color w:val="7F7F7F" w:themeColor="text1" w:themeTint="80"/>
          <w:sz w:val="22"/>
          <w:szCs w:val="22"/>
        </w:rPr>
        <w:t>eTASS</w:t>
      </w:r>
      <w:proofErr w:type="spellEnd"/>
      <w:r w:rsidRPr="00B64F52">
        <w:rPr>
          <w:rFonts w:asciiTheme="majorHAnsi" w:hAnsiTheme="majorHAnsi"/>
          <w:color w:val="7F7F7F" w:themeColor="text1" w:themeTint="80"/>
          <w:sz w:val="22"/>
          <w:szCs w:val="22"/>
        </w:rPr>
        <w:t xml:space="preserve"> (</w:t>
      </w:r>
      <w:proofErr w:type="spellStart"/>
      <w:r w:rsidRPr="00B64F52">
        <w:rPr>
          <w:rFonts w:asciiTheme="majorHAnsi" w:hAnsiTheme="majorHAnsi"/>
          <w:color w:val="7F7F7F" w:themeColor="text1" w:themeTint="80"/>
          <w:sz w:val="22"/>
          <w:szCs w:val="22"/>
        </w:rPr>
        <w:t>SubContractor</w:t>
      </w:r>
      <w:proofErr w:type="spellEnd"/>
      <w:r w:rsidRPr="00B64F52">
        <w:rPr>
          <w:rFonts w:asciiTheme="majorHAnsi" w:hAnsiTheme="majorHAnsi"/>
          <w:color w:val="7F7F7F" w:themeColor="text1" w:themeTint="80"/>
          <w:sz w:val="22"/>
          <w:szCs w:val="22"/>
        </w:rPr>
        <w:t>)</w:t>
      </w:r>
    </w:p>
    <w:p w14:paraId="69D6F9BD" w14:textId="1EC53E19" w:rsidR="00F472C4" w:rsidRPr="00870C09" w:rsidRDefault="00F472C4" w:rsidP="00870C09">
      <w:pPr>
        <w:pStyle w:val="ListParagraph"/>
        <w:numPr>
          <w:ilvl w:val="0"/>
          <w:numId w:val="26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r w:rsidRPr="00B64F52">
        <w:rPr>
          <w:rFonts w:asciiTheme="majorHAnsi" w:hAnsiTheme="majorHAnsi"/>
          <w:color w:val="7F7F7F" w:themeColor="text1" w:themeTint="80"/>
          <w:sz w:val="22"/>
          <w:szCs w:val="22"/>
        </w:rPr>
        <w:lastRenderedPageBreak/>
        <w:t>SE2025 (Subcontractor)</w:t>
      </w:r>
      <w:bookmarkStart w:id="0" w:name="_GoBack"/>
      <w:bookmarkEnd w:id="0"/>
    </w:p>
    <w:p w14:paraId="50E81E1B" w14:textId="469FC271" w:rsidR="00B64F52" w:rsidRPr="00B64F52" w:rsidRDefault="00B64F52" w:rsidP="00B64F52">
      <w:pPr>
        <w:spacing w:before="120"/>
        <w:rPr>
          <w:rFonts w:asciiTheme="majorHAnsi" w:hAnsiTheme="majorHAnsi"/>
          <w:b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b/>
          <w:color w:val="7F7F7F" w:themeColor="text1" w:themeTint="80"/>
          <w:sz w:val="22"/>
          <w:szCs w:val="22"/>
        </w:rPr>
        <w:t>Professional References</w:t>
      </w:r>
    </w:p>
    <w:p w14:paraId="6C79086C" w14:textId="77777777" w:rsidR="00BA429D" w:rsidRDefault="00BA429D" w:rsidP="00BA429D">
      <w:pPr>
        <w:contextualSpacing/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>Mr. Maurice Hoffman</w:t>
      </w:r>
    </w:p>
    <w:p w14:paraId="7A44F7AA" w14:textId="77777777" w:rsidR="00BA429D" w:rsidRDefault="00BA429D" w:rsidP="00BA429D">
      <w:pPr>
        <w:contextualSpacing/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Federal Aviation Administration, </w:t>
      </w:r>
    </w:p>
    <w:p w14:paraId="42DE2C45" w14:textId="77777777" w:rsidR="00BA429D" w:rsidRDefault="00BA429D" w:rsidP="00BA429D">
      <w:pPr>
        <w:contextualSpacing/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>Director- Mission Support Services</w:t>
      </w:r>
    </w:p>
    <w:p w14:paraId="6055221D" w14:textId="77777777" w:rsidR="00BA429D" w:rsidRDefault="008457B2" w:rsidP="00BA429D">
      <w:pPr>
        <w:contextualSpacing/>
        <w:rPr>
          <w:rFonts w:asciiTheme="majorHAnsi" w:hAnsiTheme="majorHAnsi"/>
          <w:color w:val="7F7F7F" w:themeColor="text1" w:themeTint="80"/>
          <w:sz w:val="22"/>
          <w:szCs w:val="22"/>
        </w:rPr>
      </w:pPr>
      <w:hyperlink r:id="rId10" w:history="1">
        <w:r w:rsidR="00BA429D" w:rsidRPr="00A66787">
          <w:rPr>
            <w:rStyle w:val="Hyperlink"/>
            <w:rFonts w:asciiTheme="majorHAnsi" w:hAnsiTheme="majorHAnsi"/>
            <w:sz w:val="22"/>
            <w:szCs w:val="22"/>
          </w:rPr>
          <w:t>Maurice.hoffman@faa.gov</w:t>
        </w:r>
      </w:hyperlink>
      <w:r w:rsidR="00BA429D">
        <w:rPr>
          <w:rFonts w:asciiTheme="majorHAnsi" w:hAnsiTheme="majorHAnsi"/>
          <w:color w:val="7F7F7F" w:themeColor="text1" w:themeTint="80"/>
          <w:sz w:val="22"/>
          <w:szCs w:val="22"/>
        </w:rPr>
        <w:t xml:space="preserve"> </w:t>
      </w:r>
    </w:p>
    <w:p w14:paraId="1FFA9D80" w14:textId="62B3FD92" w:rsidR="00BA429D" w:rsidRDefault="00BA429D" w:rsidP="00B64F52">
      <w:pPr>
        <w:spacing w:before="120"/>
        <w:contextualSpacing/>
        <w:rPr>
          <w:rFonts w:asciiTheme="majorHAnsi" w:hAnsiTheme="majorHAnsi"/>
          <w:color w:val="7F7F7F" w:themeColor="text1" w:themeTint="80"/>
          <w:sz w:val="22"/>
          <w:szCs w:val="22"/>
        </w:rPr>
      </w:pPr>
    </w:p>
    <w:p w14:paraId="604B7DD1" w14:textId="527CF2CC" w:rsidR="00B64F52" w:rsidRDefault="00B64F52" w:rsidP="00B64F52">
      <w:pPr>
        <w:spacing w:before="120"/>
        <w:contextualSpacing/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Mr. </w:t>
      </w:r>
      <w:r w:rsidR="00633DAC" w:rsidRPr="00B64F52">
        <w:rPr>
          <w:rFonts w:asciiTheme="majorHAnsi" w:hAnsiTheme="majorHAnsi"/>
          <w:color w:val="7F7F7F" w:themeColor="text1" w:themeTint="80"/>
          <w:sz w:val="22"/>
          <w:szCs w:val="22"/>
        </w:rPr>
        <w:t>Adrian Wright</w:t>
      </w:r>
    </w:p>
    <w:p w14:paraId="1486C3D4" w14:textId="2EF1E6EF" w:rsidR="00B64F52" w:rsidRDefault="00B64F52" w:rsidP="00B64F52">
      <w:pPr>
        <w:spacing w:before="120"/>
        <w:contextualSpacing/>
        <w:rPr>
          <w:rFonts w:asciiTheme="majorHAnsi" w:hAnsiTheme="majorHAnsi"/>
          <w:b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Federal Aviation </w:t>
      </w:r>
      <w:proofErr w:type="spellStart"/>
      <w:r>
        <w:rPr>
          <w:rFonts w:asciiTheme="majorHAnsi" w:hAnsiTheme="majorHAnsi"/>
          <w:color w:val="7F7F7F" w:themeColor="text1" w:themeTint="80"/>
          <w:sz w:val="22"/>
          <w:szCs w:val="22"/>
        </w:rPr>
        <w:t>Adminstration</w:t>
      </w:r>
      <w:proofErr w:type="spellEnd"/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 </w:t>
      </w:r>
    </w:p>
    <w:p w14:paraId="081CF10D" w14:textId="7F3196F7" w:rsidR="00B64F52" w:rsidRDefault="00080B9E" w:rsidP="00B64F52">
      <w:pPr>
        <w:spacing w:before="120"/>
        <w:contextualSpacing/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>Manager- Airspace Services</w:t>
      </w:r>
    </w:p>
    <w:p w14:paraId="4342292C" w14:textId="38C235EA" w:rsidR="00633DAC" w:rsidRPr="00FE628B" w:rsidRDefault="008457B2" w:rsidP="00B64F52">
      <w:pPr>
        <w:spacing w:before="120"/>
        <w:contextualSpacing/>
        <w:rPr>
          <w:rFonts w:asciiTheme="majorHAnsi" w:hAnsiTheme="majorHAnsi"/>
          <w:color w:val="7F7F7F" w:themeColor="text1" w:themeTint="80"/>
          <w:sz w:val="22"/>
          <w:szCs w:val="22"/>
        </w:rPr>
      </w:pPr>
      <w:hyperlink r:id="rId11" w:history="1">
        <w:r w:rsidR="00B64F52" w:rsidRPr="00A66787">
          <w:rPr>
            <w:rStyle w:val="Hyperlink"/>
            <w:rFonts w:asciiTheme="majorHAnsi" w:hAnsiTheme="majorHAnsi"/>
            <w:sz w:val="22"/>
            <w:szCs w:val="22"/>
          </w:rPr>
          <w:t>Adrian.D.Wright@faa.gov</w:t>
        </w:r>
      </w:hyperlink>
      <w:r w:rsidR="00B64F52">
        <w:rPr>
          <w:rFonts w:asciiTheme="majorHAnsi" w:hAnsiTheme="majorHAnsi"/>
          <w:color w:val="7F7F7F" w:themeColor="text1" w:themeTint="80"/>
          <w:sz w:val="22"/>
          <w:szCs w:val="22"/>
        </w:rPr>
        <w:t xml:space="preserve"> </w:t>
      </w:r>
    </w:p>
    <w:p w14:paraId="1837916C" w14:textId="2E13BCFB" w:rsidR="00B64F52" w:rsidRDefault="00B64F52" w:rsidP="00B64F52">
      <w:pPr>
        <w:contextualSpacing/>
        <w:rPr>
          <w:rFonts w:asciiTheme="majorHAnsi" w:hAnsiTheme="majorHAnsi"/>
          <w:color w:val="7F7F7F" w:themeColor="text1" w:themeTint="80"/>
          <w:sz w:val="22"/>
          <w:szCs w:val="22"/>
        </w:rPr>
      </w:pPr>
    </w:p>
    <w:p w14:paraId="77C60071" w14:textId="0921B5C1" w:rsidR="00B64F52" w:rsidRDefault="00B64F52" w:rsidP="00B64F52">
      <w:pPr>
        <w:contextualSpacing/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Mr. Rick White </w:t>
      </w:r>
    </w:p>
    <w:p w14:paraId="71A5AF3F" w14:textId="23B56229" w:rsidR="00B64F52" w:rsidRDefault="00FE628B" w:rsidP="00B64F52">
      <w:pPr>
        <w:contextualSpacing/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>Federal Aviation Administration</w:t>
      </w:r>
    </w:p>
    <w:p w14:paraId="008374AA" w14:textId="33127653" w:rsidR="00FE628B" w:rsidRDefault="00FE628B" w:rsidP="00B64F52">
      <w:pPr>
        <w:contextualSpacing/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Manager- Maintenance Automation Team </w:t>
      </w:r>
    </w:p>
    <w:p w14:paraId="66522524" w14:textId="034C8953" w:rsidR="00FE628B" w:rsidRDefault="008457B2" w:rsidP="00B64F52">
      <w:pPr>
        <w:contextualSpacing/>
        <w:rPr>
          <w:rFonts w:asciiTheme="majorHAnsi" w:hAnsiTheme="majorHAnsi"/>
          <w:color w:val="7F7F7F" w:themeColor="text1" w:themeTint="80"/>
          <w:sz w:val="22"/>
          <w:szCs w:val="22"/>
        </w:rPr>
      </w:pPr>
      <w:hyperlink r:id="rId12" w:history="1">
        <w:r w:rsidR="00FE628B" w:rsidRPr="00A66787">
          <w:rPr>
            <w:rStyle w:val="Hyperlink"/>
            <w:rFonts w:asciiTheme="majorHAnsi" w:hAnsiTheme="majorHAnsi"/>
            <w:sz w:val="22"/>
            <w:szCs w:val="22"/>
          </w:rPr>
          <w:t>Rick.white@faa.gov</w:t>
        </w:r>
      </w:hyperlink>
      <w:r w:rsidR="00FE628B">
        <w:rPr>
          <w:rFonts w:asciiTheme="majorHAnsi" w:hAnsiTheme="majorHAnsi"/>
          <w:color w:val="7F7F7F" w:themeColor="text1" w:themeTint="80"/>
          <w:sz w:val="22"/>
          <w:szCs w:val="22"/>
        </w:rPr>
        <w:t xml:space="preserve"> </w:t>
      </w:r>
    </w:p>
    <w:p w14:paraId="123243D0" w14:textId="0D9B2568" w:rsidR="00B64F52" w:rsidRDefault="00B64F52" w:rsidP="00B64F52">
      <w:pPr>
        <w:contextualSpacing/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 </w:t>
      </w:r>
    </w:p>
    <w:p w14:paraId="5C324E48" w14:textId="4DF60C06" w:rsidR="00633DAC" w:rsidRDefault="00FE628B" w:rsidP="00633DAC">
      <w:pPr>
        <w:rPr>
          <w:rFonts w:asciiTheme="majorHAnsi" w:hAnsiTheme="majorHAnsi"/>
          <w:b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b/>
          <w:color w:val="7F7F7F" w:themeColor="text1" w:themeTint="80"/>
          <w:sz w:val="22"/>
          <w:szCs w:val="22"/>
        </w:rPr>
        <w:t xml:space="preserve">Our White Papers Publications </w:t>
      </w:r>
    </w:p>
    <w:p w14:paraId="73381CD7" w14:textId="44846C3A" w:rsidR="00FE628B" w:rsidRPr="00BD3E56" w:rsidRDefault="00FE628B" w:rsidP="00FE628B">
      <w:pPr>
        <w:pStyle w:val="ListParagraph"/>
        <w:numPr>
          <w:ilvl w:val="0"/>
          <w:numId w:val="27"/>
        </w:numPr>
        <w:rPr>
          <w:rFonts w:asciiTheme="majorHAnsi" w:hAnsiTheme="majorHAnsi"/>
          <w:b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Drones for Aid- </w:t>
      </w:r>
      <w:r w:rsidR="00BD3E56">
        <w:rPr>
          <w:rFonts w:asciiTheme="majorHAnsi" w:hAnsiTheme="majorHAnsi"/>
          <w:color w:val="7F7F7F" w:themeColor="text1" w:themeTint="80"/>
          <w:sz w:val="22"/>
          <w:szCs w:val="22"/>
        </w:rPr>
        <w:t>A Study on e</w:t>
      </w:r>
      <w:r>
        <w:rPr>
          <w:rFonts w:asciiTheme="majorHAnsi" w:hAnsiTheme="majorHAnsi"/>
          <w:color w:val="7F7F7F" w:themeColor="text1" w:themeTint="80"/>
          <w:sz w:val="22"/>
          <w:szCs w:val="22"/>
        </w:rPr>
        <w:t>ffective use of Unmanned Aerial System</w:t>
      </w:r>
      <w:r w:rsidR="00BD3E56">
        <w:rPr>
          <w:rFonts w:asciiTheme="majorHAnsi" w:hAnsiTheme="majorHAnsi"/>
          <w:color w:val="7F7F7F" w:themeColor="text1" w:themeTint="80"/>
          <w:sz w:val="22"/>
          <w:szCs w:val="22"/>
        </w:rPr>
        <w:t>s</w:t>
      </w:r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 during Disaster Relief</w:t>
      </w:r>
    </w:p>
    <w:p w14:paraId="717A05B5" w14:textId="2738C616" w:rsidR="00BD3E56" w:rsidRDefault="00BD3E56" w:rsidP="00FE628B">
      <w:pPr>
        <w:pStyle w:val="ListParagraph"/>
        <w:numPr>
          <w:ilvl w:val="0"/>
          <w:numId w:val="27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r w:rsidRPr="00BD3E56">
        <w:rPr>
          <w:rFonts w:asciiTheme="majorHAnsi" w:hAnsiTheme="majorHAnsi"/>
          <w:color w:val="7F7F7F" w:themeColor="text1" w:themeTint="80"/>
          <w:sz w:val="22"/>
          <w:szCs w:val="22"/>
        </w:rPr>
        <w:t>ASDE-X, an alternative study of how to prevent runway incursion</w:t>
      </w:r>
    </w:p>
    <w:p w14:paraId="44E3C430" w14:textId="666947A7" w:rsidR="00BD3E56" w:rsidRDefault="00BD3E56" w:rsidP="00FE628B">
      <w:pPr>
        <w:pStyle w:val="ListParagraph"/>
        <w:numPr>
          <w:ilvl w:val="0"/>
          <w:numId w:val="27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>Drones Infra-Red Camera</w:t>
      </w:r>
      <w:r w:rsidR="00E95C6F">
        <w:rPr>
          <w:rFonts w:asciiTheme="majorHAnsi" w:hAnsiTheme="majorHAnsi"/>
          <w:color w:val="7F7F7F" w:themeColor="text1" w:themeTint="80"/>
          <w:sz w:val="22"/>
          <w:szCs w:val="22"/>
        </w:rPr>
        <w:t xml:space="preserve"> </w:t>
      </w:r>
      <w:r>
        <w:rPr>
          <w:rFonts w:asciiTheme="majorHAnsi" w:hAnsiTheme="majorHAnsi"/>
          <w:color w:val="7F7F7F" w:themeColor="text1" w:themeTint="80"/>
          <w:sz w:val="22"/>
          <w:szCs w:val="22"/>
        </w:rPr>
        <w:t>Technology- A study on how to use drones to facilitate crop dusting</w:t>
      </w:r>
    </w:p>
    <w:p w14:paraId="301495F0" w14:textId="2C7ABDE3" w:rsidR="00BD3E56" w:rsidRDefault="00BD3E56" w:rsidP="00FE628B">
      <w:pPr>
        <w:pStyle w:val="ListParagraph"/>
        <w:numPr>
          <w:ilvl w:val="0"/>
          <w:numId w:val="27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 xml:space="preserve">Cloud Computing- An acquisition strategy guide </w:t>
      </w:r>
    </w:p>
    <w:p w14:paraId="48140BBD" w14:textId="06F9DCF2" w:rsidR="00BD3E56" w:rsidRDefault="00BD3E56" w:rsidP="00FE628B">
      <w:pPr>
        <w:pStyle w:val="ListParagraph"/>
        <w:numPr>
          <w:ilvl w:val="0"/>
          <w:numId w:val="27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>Cloud Migration Approach Best Practices</w:t>
      </w:r>
    </w:p>
    <w:p w14:paraId="3A9DEBB5" w14:textId="4560A484" w:rsidR="00BD3E56" w:rsidRPr="00BD3E56" w:rsidRDefault="00BD3E56" w:rsidP="00FE628B">
      <w:pPr>
        <w:pStyle w:val="ListParagraph"/>
        <w:numPr>
          <w:ilvl w:val="0"/>
          <w:numId w:val="27"/>
        </w:numPr>
        <w:rPr>
          <w:rFonts w:asciiTheme="majorHAnsi" w:hAnsiTheme="majorHAnsi"/>
          <w:color w:val="7F7F7F" w:themeColor="text1" w:themeTint="80"/>
          <w:sz w:val="22"/>
          <w:szCs w:val="22"/>
        </w:rPr>
      </w:pPr>
      <w:r>
        <w:rPr>
          <w:rFonts w:asciiTheme="majorHAnsi" w:hAnsiTheme="majorHAnsi"/>
          <w:color w:val="7F7F7F" w:themeColor="text1" w:themeTint="80"/>
          <w:sz w:val="22"/>
          <w:szCs w:val="22"/>
        </w:rPr>
        <w:t>Database Replication Pros and Cons</w:t>
      </w:r>
    </w:p>
    <w:p w14:paraId="165427E5" w14:textId="77777777" w:rsidR="00CF7360" w:rsidRDefault="00CF7360" w:rsidP="00633DAC">
      <w:pPr>
        <w:spacing w:before="120"/>
        <w:rPr>
          <w:rFonts w:asciiTheme="majorHAnsi" w:hAnsiTheme="majorHAnsi"/>
          <w:color w:val="7F7F7F" w:themeColor="text1" w:themeTint="80"/>
          <w:sz w:val="22"/>
          <w:szCs w:val="22"/>
        </w:rPr>
      </w:pPr>
    </w:p>
    <w:sectPr w:rsidR="00CF7360" w:rsidSect="006C0858">
      <w:footerReference w:type="default" r:id="rId13"/>
      <w:pgSz w:w="12240" w:h="15840"/>
      <w:pgMar w:top="720" w:right="1440" w:bottom="288" w:left="1440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C06B8" w14:textId="77777777" w:rsidR="008457B2" w:rsidRDefault="008457B2" w:rsidP="00F74FCD">
      <w:r>
        <w:separator/>
      </w:r>
    </w:p>
  </w:endnote>
  <w:endnote w:type="continuationSeparator" w:id="0">
    <w:p w14:paraId="71C2B8BC" w14:textId="77777777" w:rsidR="008457B2" w:rsidRDefault="008457B2" w:rsidP="00F7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</w:tblGrid>
    <w:tr w:rsidR="00B82F82" w:rsidRPr="00DE6F25" w14:paraId="5CFA7E6C" w14:textId="77777777" w:rsidTr="00F74FCD">
      <w:trPr>
        <w:jc w:val="center"/>
      </w:trPr>
      <w:tc>
        <w:tcPr>
          <w:tcW w:w="9576" w:type="dxa"/>
        </w:tcPr>
        <w:p w14:paraId="74DE70B8" w14:textId="11B67B96" w:rsidR="00B82F82" w:rsidRPr="00DE6F25" w:rsidRDefault="00B82F82" w:rsidP="0005187E">
          <w:pPr>
            <w:pStyle w:val="Footer"/>
            <w:spacing w:before="120"/>
            <w:jc w:val="center"/>
            <w:rPr>
              <w:rFonts w:asciiTheme="majorHAnsi" w:hAnsiTheme="majorHAnsi"/>
              <w:color w:val="7F7F7F" w:themeColor="text1" w:themeTint="80"/>
              <w:sz w:val="18"/>
              <w:szCs w:val="18"/>
            </w:rPr>
          </w:pPr>
          <w:r w:rsidRPr="00DE6F25">
            <w:rPr>
              <w:rFonts w:asciiTheme="majorHAnsi" w:hAnsiTheme="majorHAnsi"/>
              <w:color w:val="7F7F7F" w:themeColor="text1" w:themeTint="80"/>
              <w:sz w:val="18"/>
              <w:szCs w:val="18"/>
            </w:rPr>
            <w:t>Phone: (202) 812-6187</w:t>
          </w:r>
        </w:p>
        <w:p w14:paraId="0A317D31" w14:textId="1F0D48C1" w:rsidR="00B82F82" w:rsidRDefault="00B82F82" w:rsidP="00F74FCD">
          <w:pPr>
            <w:pStyle w:val="Footer"/>
            <w:jc w:val="center"/>
            <w:rPr>
              <w:rFonts w:asciiTheme="majorHAnsi" w:hAnsiTheme="majorHAnsi"/>
              <w:color w:val="7F7F7F" w:themeColor="text1" w:themeTint="80"/>
              <w:sz w:val="18"/>
              <w:szCs w:val="18"/>
            </w:rPr>
          </w:pPr>
          <w:r w:rsidRPr="00DE6F25">
            <w:rPr>
              <w:rFonts w:asciiTheme="majorHAnsi" w:hAnsiTheme="majorHAnsi"/>
              <w:color w:val="7F7F7F" w:themeColor="text1" w:themeTint="80"/>
              <w:sz w:val="18"/>
              <w:szCs w:val="18"/>
            </w:rPr>
            <w:t xml:space="preserve">Email: </w:t>
          </w:r>
          <w:hyperlink r:id="rId1" w:history="1">
            <w:r w:rsidRPr="000C2CAB">
              <w:rPr>
                <w:rStyle w:val="Hyperlink"/>
                <w:rFonts w:asciiTheme="majorHAnsi" w:hAnsiTheme="majorHAnsi"/>
                <w:sz w:val="18"/>
                <w:szCs w:val="18"/>
              </w:rPr>
              <w:t>jeffrey.philippe@avyonconsulting.com</w:t>
            </w:r>
          </w:hyperlink>
        </w:p>
        <w:p w14:paraId="29E54E53" w14:textId="6C939A07" w:rsidR="00B82F82" w:rsidRPr="00DE6F25" w:rsidRDefault="00B82F82" w:rsidP="00F74FCD">
          <w:pPr>
            <w:pStyle w:val="Footer"/>
            <w:jc w:val="center"/>
            <w:rPr>
              <w:rFonts w:asciiTheme="majorHAnsi" w:hAnsiTheme="majorHAnsi"/>
              <w:color w:val="7F7F7F" w:themeColor="text1" w:themeTint="80"/>
              <w:sz w:val="18"/>
              <w:szCs w:val="18"/>
            </w:rPr>
          </w:pPr>
          <w:r>
            <w:rPr>
              <w:rFonts w:asciiTheme="majorHAnsi" w:hAnsiTheme="majorHAnsi"/>
              <w:color w:val="7F7F7F" w:themeColor="text1" w:themeTint="80"/>
              <w:sz w:val="18"/>
              <w:szCs w:val="18"/>
            </w:rPr>
            <w:t xml:space="preserve">2 Wisconsin Circle Suite 700, Chevy Chase MD 20815 </w:t>
          </w:r>
        </w:p>
      </w:tc>
    </w:tr>
  </w:tbl>
  <w:p w14:paraId="5A4CF6D4" w14:textId="77777777" w:rsidR="00B82F82" w:rsidRPr="00DE6F25" w:rsidRDefault="00B82F82">
    <w:pPr>
      <w:pStyle w:val="Footer"/>
      <w:rPr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785DA" w14:textId="77777777" w:rsidR="008457B2" w:rsidRDefault="008457B2" w:rsidP="00F74FCD">
      <w:r>
        <w:separator/>
      </w:r>
    </w:p>
  </w:footnote>
  <w:footnote w:type="continuationSeparator" w:id="0">
    <w:p w14:paraId="05102D3B" w14:textId="77777777" w:rsidR="008457B2" w:rsidRDefault="008457B2" w:rsidP="00F74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A6E"/>
    <w:multiLevelType w:val="hybridMultilevel"/>
    <w:tmpl w:val="9B58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558"/>
    <w:multiLevelType w:val="hybridMultilevel"/>
    <w:tmpl w:val="4A3EB75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1489D"/>
    <w:multiLevelType w:val="hybridMultilevel"/>
    <w:tmpl w:val="E878DA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0FE"/>
    <w:multiLevelType w:val="hybridMultilevel"/>
    <w:tmpl w:val="00481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B36188"/>
    <w:multiLevelType w:val="hybridMultilevel"/>
    <w:tmpl w:val="E2AEE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6B239A"/>
    <w:multiLevelType w:val="hybridMultilevel"/>
    <w:tmpl w:val="27206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03073"/>
    <w:multiLevelType w:val="hybridMultilevel"/>
    <w:tmpl w:val="AD60B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42C5"/>
    <w:multiLevelType w:val="hybridMultilevel"/>
    <w:tmpl w:val="83305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58561C"/>
    <w:multiLevelType w:val="hybridMultilevel"/>
    <w:tmpl w:val="CB4CC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382216">
      <w:numFmt w:val="bullet"/>
      <w:lvlText w:val="•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807D3"/>
    <w:multiLevelType w:val="hybridMultilevel"/>
    <w:tmpl w:val="95D0F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3036"/>
    <w:multiLevelType w:val="hybridMultilevel"/>
    <w:tmpl w:val="6DAE1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50917"/>
    <w:multiLevelType w:val="hybridMultilevel"/>
    <w:tmpl w:val="D02A76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76DEA"/>
    <w:multiLevelType w:val="hybridMultilevel"/>
    <w:tmpl w:val="18443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1A478A"/>
    <w:multiLevelType w:val="hybridMultilevel"/>
    <w:tmpl w:val="723842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0A2EE7"/>
    <w:multiLevelType w:val="hybridMultilevel"/>
    <w:tmpl w:val="2C8E89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424813"/>
    <w:multiLevelType w:val="hybridMultilevel"/>
    <w:tmpl w:val="7E06416A"/>
    <w:lvl w:ilvl="0" w:tplc="0409000B">
      <w:start w:val="1"/>
      <w:numFmt w:val="bullet"/>
      <w:lvlText w:val=""/>
      <w:lvlJc w:val="left"/>
      <w:pPr>
        <w:ind w:left="-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6" w15:restartNumberingAfterBreak="0">
    <w:nsid w:val="4AB67752"/>
    <w:multiLevelType w:val="hybridMultilevel"/>
    <w:tmpl w:val="C924ED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6745B9"/>
    <w:multiLevelType w:val="hybridMultilevel"/>
    <w:tmpl w:val="1CB83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3C705D"/>
    <w:multiLevelType w:val="hybridMultilevel"/>
    <w:tmpl w:val="CC4E5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7F276D"/>
    <w:multiLevelType w:val="hybridMultilevel"/>
    <w:tmpl w:val="E0885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63E0A"/>
    <w:multiLevelType w:val="hybridMultilevel"/>
    <w:tmpl w:val="86947E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DF4500"/>
    <w:multiLevelType w:val="hybridMultilevel"/>
    <w:tmpl w:val="81D2D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5C1C15"/>
    <w:multiLevelType w:val="hybridMultilevel"/>
    <w:tmpl w:val="2D06B3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9F02F9"/>
    <w:multiLevelType w:val="hybridMultilevel"/>
    <w:tmpl w:val="8F90288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95B46"/>
    <w:multiLevelType w:val="hybridMultilevel"/>
    <w:tmpl w:val="A9B879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921B2B"/>
    <w:multiLevelType w:val="hybridMultilevel"/>
    <w:tmpl w:val="EF6A7F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71B38"/>
    <w:multiLevelType w:val="hybridMultilevel"/>
    <w:tmpl w:val="EC10A1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8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21"/>
  </w:num>
  <w:num w:numId="10">
    <w:abstractNumId w:val="15"/>
  </w:num>
  <w:num w:numId="11">
    <w:abstractNumId w:val="26"/>
  </w:num>
  <w:num w:numId="12">
    <w:abstractNumId w:val="23"/>
  </w:num>
  <w:num w:numId="13">
    <w:abstractNumId w:val="14"/>
  </w:num>
  <w:num w:numId="14">
    <w:abstractNumId w:val="13"/>
  </w:num>
  <w:num w:numId="15">
    <w:abstractNumId w:val="10"/>
  </w:num>
  <w:num w:numId="16">
    <w:abstractNumId w:val="11"/>
  </w:num>
  <w:num w:numId="17">
    <w:abstractNumId w:val="24"/>
  </w:num>
  <w:num w:numId="18">
    <w:abstractNumId w:val="22"/>
  </w:num>
  <w:num w:numId="19">
    <w:abstractNumId w:val="25"/>
  </w:num>
  <w:num w:numId="20">
    <w:abstractNumId w:val="6"/>
  </w:num>
  <w:num w:numId="21">
    <w:abstractNumId w:val="5"/>
  </w:num>
  <w:num w:numId="22">
    <w:abstractNumId w:val="2"/>
  </w:num>
  <w:num w:numId="23">
    <w:abstractNumId w:val="19"/>
  </w:num>
  <w:num w:numId="24">
    <w:abstractNumId w:val="9"/>
  </w:num>
  <w:num w:numId="25">
    <w:abstractNumId w:val="1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4DD"/>
    <w:rsid w:val="000322C3"/>
    <w:rsid w:val="0005068B"/>
    <w:rsid w:val="000517FD"/>
    <w:rsid w:val="0005187E"/>
    <w:rsid w:val="00052155"/>
    <w:rsid w:val="000700C6"/>
    <w:rsid w:val="00080AC3"/>
    <w:rsid w:val="00080B9E"/>
    <w:rsid w:val="000811B3"/>
    <w:rsid w:val="00082CC9"/>
    <w:rsid w:val="00083136"/>
    <w:rsid w:val="00094524"/>
    <w:rsid w:val="000965E2"/>
    <w:rsid w:val="000B7331"/>
    <w:rsid w:val="000C063B"/>
    <w:rsid w:val="000C7902"/>
    <w:rsid w:val="000E4481"/>
    <w:rsid w:val="000E5A17"/>
    <w:rsid w:val="000E7844"/>
    <w:rsid w:val="000F14AE"/>
    <w:rsid w:val="000F5BF2"/>
    <w:rsid w:val="000F5F17"/>
    <w:rsid w:val="001204DD"/>
    <w:rsid w:val="001268D5"/>
    <w:rsid w:val="00137C37"/>
    <w:rsid w:val="001B408A"/>
    <w:rsid w:val="001B5106"/>
    <w:rsid w:val="001D111B"/>
    <w:rsid w:val="001D2C07"/>
    <w:rsid w:val="001F0783"/>
    <w:rsid w:val="001F33E9"/>
    <w:rsid w:val="001F3616"/>
    <w:rsid w:val="00201BB8"/>
    <w:rsid w:val="00207079"/>
    <w:rsid w:val="00211E91"/>
    <w:rsid w:val="00225EF8"/>
    <w:rsid w:val="002320BB"/>
    <w:rsid w:val="002561FE"/>
    <w:rsid w:val="00256844"/>
    <w:rsid w:val="00291A21"/>
    <w:rsid w:val="002A1231"/>
    <w:rsid w:val="002A1F74"/>
    <w:rsid w:val="002A7019"/>
    <w:rsid w:val="002A7024"/>
    <w:rsid w:val="002D0E93"/>
    <w:rsid w:val="002D693D"/>
    <w:rsid w:val="002E04BC"/>
    <w:rsid w:val="002E362B"/>
    <w:rsid w:val="002F3900"/>
    <w:rsid w:val="002F7425"/>
    <w:rsid w:val="00302B2A"/>
    <w:rsid w:val="00314F5C"/>
    <w:rsid w:val="00315827"/>
    <w:rsid w:val="00321500"/>
    <w:rsid w:val="00330BBD"/>
    <w:rsid w:val="0035142A"/>
    <w:rsid w:val="003527FA"/>
    <w:rsid w:val="00366EA1"/>
    <w:rsid w:val="00393ED1"/>
    <w:rsid w:val="00397A94"/>
    <w:rsid w:val="003B4123"/>
    <w:rsid w:val="003B5746"/>
    <w:rsid w:val="003D65C1"/>
    <w:rsid w:val="003E2ED7"/>
    <w:rsid w:val="003E47A4"/>
    <w:rsid w:val="003E6733"/>
    <w:rsid w:val="003F027A"/>
    <w:rsid w:val="004009B7"/>
    <w:rsid w:val="00420AB3"/>
    <w:rsid w:val="00421341"/>
    <w:rsid w:val="00431041"/>
    <w:rsid w:val="004347E7"/>
    <w:rsid w:val="00454E2A"/>
    <w:rsid w:val="00471886"/>
    <w:rsid w:val="00475A1B"/>
    <w:rsid w:val="004761C5"/>
    <w:rsid w:val="00483E8C"/>
    <w:rsid w:val="00490BBC"/>
    <w:rsid w:val="004A3BCD"/>
    <w:rsid w:val="004D213F"/>
    <w:rsid w:val="004F30F6"/>
    <w:rsid w:val="00511048"/>
    <w:rsid w:val="00525B50"/>
    <w:rsid w:val="00552236"/>
    <w:rsid w:val="00566527"/>
    <w:rsid w:val="00573518"/>
    <w:rsid w:val="00597D29"/>
    <w:rsid w:val="005B787C"/>
    <w:rsid w:val="005C46E9"/>
    <w:rsid w:val="005C66C3"/>
    <w:rsid w:val="005E7203"/>
    <w:rsid w:val="00603BF4"/>
    <w:rsid w:val="00633DAC"/>
    <w:rsid w:val="006717E4"/>
    <w:rsid w:val="006847A1"/>
    <w:rsid w:val="006969F2"/>
    <w:rsid w:val="006A0BAA"/>
    <w:rsid w:val="006B2DE4"/>
    <w:rsid w:val="006C0858"/>
    <w:rsid w:val="006D1EBD"/>
    <w:rsid w:val="006D5FD7"/>
    <w:rsid w:val="00713215"/>
    <w:rsid w:val="00730BEB"/>
    <w:rsid w:val="00761D3A"/>
    <w:rsid w:val="00770192"/>
    <w:rsid w:val="00782FA3"/>
    <w:rsid w:val="007C4DB8"/>
    <w:rsid w:val="007D69E8"/>
    <w:rsid w:val="007D780B"/>
    <w:rsid w:val="007E3979"/>
    <w:rsid w:val="007E4148"/>
    <w:rsid w:val="0081141D"/>
    <w:rsid w:val="00822B29"/>
    <w:rsid w:val="00824564"/>
    <w:rsid w:val="008457B2"/>
    <w:rsid w:val="00867C87"/>
    <w:rsid w:val="00870C09"/>
    <w:rsid w:val="00890CB0"/>
    <w:rsid w:val="008A089D"/>
    <w:rsid w:val="008D6AAE"/>
    <w:rsid w:val="008E0CB6"/>
    <w:rsid w:val="008E28C4"/>
    <w:rsid w:val="008E52BD"/>
    <w:rsid w:val="008F2256"/>
    <w:rsid w:val="009257AA"/>
    <w:rsid w:val="0097687A"/>
    <w:rsid w:val="00986C01"/>
    <w:rsid w:val="009A3CA0"/>
    <w:rsid w:val="009B12BC"/>
    <w:rsid w:val="009E3BB3"/>
    <w:rsid w:val="00A10C7F"/>
    <w:rsid w:val="00A11495"/>
    <w:rsid w:val="00A11AB3"/>
    <w:rsid w:val="00A35778"/>
    <w:rsid w:val="00A37410"/>
    <w:rsid w:val="00A4124F"/>
    <w:rsid w:val="00A849D9"/>
    <w:rsid w:val="00AB7006"/>
    <w:rsid w:val="00AF41DD"/>
    <w:rsid w:val="00AF6082"/>
    <w:rsid w:val="00B150B0"/>
    <w:rsid w:val="00B36305"/>
    <w:rsid w:val="00B4500F"/>
    <w:rsid w:val="00B6288E"/>
    <w:rsid w:val="00B64F52"/>
    <w:rsid w:val="00B709B2"/>
    <w:rsid w:val="00B74AFE"/>
    <w:rsid w:val="00B74E7B"/>
    <w:rsid w:val="00B753FF"/>
    <w:rsid w:val="00B82F82"/>
    <w:rsid w:val="00BA0956"/>
    <w:rsid w:val="00BA429D"/>
    <w:rsid w:val="00BA779F"/>
    <w:rsid w:val="00BD3E56"/>
    <w:rsid w:val="00BD481F"/>
    <w:rsid w:val="00BD5679"/>
    <w:rsid w:val="00C310CF"/>
    <w:rsid w:val="00C33980"/>
    <w:rsid w:val="00C339D4"/>
    <w:rsid w:val="00C61127"/>
    <w:rsid w:val="00C67BD4"/>
    <w:rsid w:val="00C72B97"/>
    <w:rsid w:val="00C802F2"/>
    <w:rsid w:val="00CA43DA"/>
    <w:rsid w:val="00CB2931"/>
    <w:rsid w:val="00CB5F78"/>
    <w:rsid w:val="00CF7360"/>
    <w:rsid w:val="00D042B1"/>
    <w:rsid w:val="00D2030A"/>
    <w:rsid w:val="00D34828"/>
    <w:rsid w:val="00D44B21"/>
    <w:rsid w:val="00D54700"/>
    <w:rsid w:val="00DE2817"/>
    <w:rsid w:val="00DE6F25"/>
    <w:rsid w:val="00DF2781"/>
    <w:rsid w:val="00DF2DA3"/>
    <w:rsid w:val="00DF4B72"/>
    <w:rsid w:val="00E0069B"/>
    <w:rsid w:val="00E048E5"/>
    <w:rsid w:val="00E155A0"/>
    <w:rsid w:val="00E32101"/>
    <w:rsid w:val="00E464CF"/>
    <w:rsid w:val="00E606CD"/>
    <w:rsid w:val="00E8062F"/>
    <w:rsid w:val="00E82266"/>
    <w:rsid w:val="00E854B6"/>
    <w:rsid w:val="00E95C6F"/>
    <w:rsid w:val="00ED0769"/>
    <w:rsid w:val="00EE4261"/>
    <w:rsid w:val="00EE4440"/>
    <w:rsid w:val="00F14DB0"/>
    <w:rsid w:val="00F23E6E"/>
    <w:rsid w:val="00F4377D"/>
    <w:rsid w:val="00F46983"/>
    <w:rsid w:val="00F472C4"/>
    <w:rsid w:val="00F74FCD"/>
    <w:rsid w:val="00F77C6E"/>
    <w:rsid w:val="00FB786D"/>
    <w:rsid w:val="00FD7599"/>
    <w:rsid w:val="00FE243B"/>
    <w:rsid w:val="00FE628B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552C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4D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D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0C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F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FCD"/>
  </w:style>
  <w:style w:type="paragraph" w:styleId="Footer">
    <w:name w:val="footer"/>
    <w:basedOn w:val="Normal"/>
    <w:link w:val="FooterChar"/>
    <w:uiPriority w:val="99"/>
    <w:unhideWhenUsed/>
    <w:rsid w:val="00F74F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FCD"/>
  </w:style>
  <w:style w:type="paragraph" w:styleId="ListParagraph">
    <w:name w:val="List Paragraph"/>
    <w:basedOn w:val="Normal"/>
    <w:uiPriority w:val="34"/>
    <w:qFormat/>
    <w:rsid w:val="00597D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64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64F5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64F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ck.white@fa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an.D.Wright@fa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urice.hoffman@fa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yonconsulting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ffrey.philippe@avyonconsul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4A96E-CCEF-3B4C-A421-9F5B8946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Stopa</dc:creator>
  <cp:keywords/>
  <dc:description/>
  <cp:lastModifiedBy>Microsoft Office User</cp:lastModifiedBy>
  <cp:revision>32</cp:revision>
  <cp:lastPrinted>2018-01-21T16:56:00Z</cp:lastPrinted>
  <dcterms:created xsi:type="dcterms:W3CDTF">2016-12-20T15:10:00Z</dcterms:created>
  <dcterms:modified xsi:type="dcterms:W3CDTF">2018-01-26T05:02:00Z</dcterms:modified>
</cp:coreProperties>
</file>