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009059" w14:textId="77777777" w:rsidR="004D1536" w:rsidRDefault="004D1536">
      <w:pPr>
        <w:rPr>
          <w:lang w:val="en-US"/>
        </w:rPr>
      </w:pPr>
      <w:r>
        <w:rPr>
          <w:lang w:val="en-US"/>
        </w:rPr>
        <w:t>EPC Background</w:t>
      </w:r>
    </w:p>
    <w:p w14:paraId="29AE9767" w14:textId="77777777" w:rsidR="004D1536" w:rsidRDefault="004D1536" w:rsidP="004D1536">
      <w:pPr>
        <w:pStyle w:val="NormalWeb"/>
        <w:jc w:val="both"/>
        <w:rPr>
          <w:rFonts w:ascii="Arial" w:hAnsi="Arial" w:cs="Arial"/>
          <w:color w:val="5A5959"/>
          <w:sz w:val="21"/>
          <w:szCs w:val="21"/>
        </w:rPr>
      </w:pPr>
      <w:r>
        <w:rPr>
          <w:rFonts w:ascii="Arial" w:hAnsi="Arial" w:cs="Arial"/>
          <w:color w:val="5A5959"/>
          <w:sz w:val="21"/>
          <w:szCs w:val="21"/>
        </w:rPr>
        <w:t xml:space="preserve">Established in 2007, EPC International Limited (EPC) is a Hong Kong company specializing in single and double sized printed circuit boards. Its manufacturing facility is located in a self-owned facility in </w:t>
      </w:r>
      <w:proofErr w:type="spellStart"/>
      <w:r>
        <w:rPr>
          <w:rFonts w:ascii="Arial" w:hAnsi="Arial" w:cs="Arial"/>
          <w:color w:val="5A5959"/>
          <w:sz w:val="21"/>
          <w:szCs w:val="21"/>
        </w:rPr>
        <w:t>Tangxia</w:t>
      </w:r>
      <w:proofErr w:type="spellEnd"/>
      <w:r>
        <w:rPr>
          <w:rFonts w:ascii="Arial" w:hAnsi="Arial" w:cs="Arial"/>
          <w:color w:val="5A5959"/>
          <w:sz w:val="21"/>
          <w:szCs w:val="21"/>
        </w:rPr>
        <w:t>, Dongguan of China which is 50 minutes from Hong Kong.</w:t>
      </w:r>
    </w:p>
    <w:p w14:paraId="29F30191" w14:textId="7A7C6C9E" w:rsidR="004D1536" w:rsidRDefault="004D1536" w:rsidP="004D1536">
      <w:pPr>
        <w:pStyle w:val="NormalWeb"/>
        <w:jc w:val="both"/>
        <w:rPr>
          <w:rFonts w:ascii="Arial" w:hAnsi="Arial" w:cs="Arial"/>
          <w:color w:val="5A5959"/>
          <w:sz w:val="21"/>
          <w:szCs w:val="21"/>
        </w:rPr>
      </w:pPr>
      <w:r>
        <w:rPr>
          <w:rFonts w:ascii="Arial" w:hAnsi="Arial" w:cs="Arial"/>
          <w:color w:val="5A5959"/>
          <w:sz w:val="21"/>
          <w:szCs w:val="21"/>
        </w:rPr>
        <w:t>O</w:t>
      </w:r>
      <w:r>
        <w:rPr>
          <w:rFonts w:ascii="Arial" w:hAnsi="Arial" w:cs="Arial"/>
          <w:color w:val="5A5959"/>
          <w:sz w:val="21"/>
          <w:szCs w:val="21"/>
        </w:rPr>
        <w:t>ur mission</w:t>
      </w:r>
      <w:r>
        <w:rPr>
          <w:rFonts w:ascii="Arial" w:hAnsi="Arial" w:cs="Arial"/>
          <w:color w:val="5A5959"/>
          <w:sz w:val="21"/>
          <w:szCs w:val="21"/>
        </w:rPr>
        <w:t xml:space="preserve"> is to be</w:t>
      </w:r>
      <w:r>
        <w:rPr>
          <w:rFonts w:ascii="Arial" w:hAnsi="Arial" w:cs="Arial"/>
          <w:color w:val="5A5959"/>
          <w:sz w:val="21"/>
          <w:szCs w:val="21"/>
        </w:rPr>
        <w:t>come</w:t>
      </w:r>
      <w:r>
        <w:rPr>
          <w:rFonts w:ascii="Arial" w:hAnsi="Arial" w:cs="Arial"/>
          <w:color w:val="5A5959"/>
          <w:sz w:val="21"/>
          <w:szCs w:val="21"/>
        </w:rPr>
        <w:t xml:space="preserve"> </w:t>
      </w:r>
      <w:r w:rsidR="00B334BB">
        <w:rPr>
          <w:rFonts w:ascii="Arial" w:hAnsi="Arial" w:cs="Arial"/>
          <w:color w:val="5A5959"/>
          <w:sz w:val="21"/>
          <w:szCs w:val="21"/>
        </w:rPr>
        <w:t>a premium low costs PCB supplier</w:t>
      </w:r>
      <w:bookmarkStart w:id="0" w:name="_GoBack"/>
      <w:bookmarkEnd w:id="0"/>
      <w:r>
        <w:rPr>
          <w:rFonts w:ascii="Arial" w:hAnsi="Arial" w:cs="Arial"/>
          <w:color w:val="5A5959"/>
          <w:sz w:val="21"/>
          <w:szCs w:val="21"/>
        </w:rPr>
        <w:t xml:space="preserve"> </w:t>
      </w:r>
      <w:r w:rsidRPr="004D1536">
        <w:rPr>
          <w:rFonts w:ascii="Arial" w:hAnsi="Arial" w:cs="Arial" w:hint="eastAsia"/>
          <w:color w:val="5A5959"/>
          <w:sz w:val="21"/>
          <w:szCs w:val="21"/>
          <w:lang w:val="en-US"/>
        </w:rPr>
        <w:t>that fully embraces human, social and environmental responsibilities.</w:t>
      </w:r>
    </w:p>
    <w:p w14:paraId="6A8FE586" w14:textId="77777777" w:rsidR="004D1536" w:rsidRDefault="004D1536" w:rsidP="004D1536">
      <w:pPr>
        <w:pStyle w:val="NormalWeb"/>
        <w:jc w:val="both"/>
        <w:rPr>
          <w:rFonts w:ascii="Arial" w:hAnsi="Arial" w:cs="Arial"/>
          <w:color w:val="5A5959"/>
          <w:sz w:val="21"/>
          <w:szCs w:val="21"/>
        </w:rPr>
      </w:pPr>
      <w:r>
        <w:rPr>
          <w:rFonts w:ascii="Arial" w:hAnsi="Arial" w:cs="Arial"/>
          <w:color w:val="5A5959"/>
          <w:sz w:val="21"/>
          <w:szCs w:val="21"/>
        </w:rPr>
        <w:t>Through our insatiable drive to maximize efficiency, EPC is becoming a highly efficient PCB factory with a</w:t>
      </w:r>
      <w:r>
        <w:rPr>
          <w:rFonts w:ascii="Arial" w:hAnsi="Arial" w:cs="Arial"/>
          <w:color w:val="5A5959"/>
          <w:sz w:val="21"/>
          <w:szCs w:val="21"/>
        </w:rPr>
        <w:t xml:space="preserve"> capacity of 140,000 </w:t>
      </w:r>
      <w:proofErr w:type="spellStart"/>
      <w:r>
        <w:rPr>
          <w:rFonts w:ascii="Arial" w:hAnsi="Arial" w:cs="Arial"/>
          <w:color w:val="5A5959"/>
          <w:sz w:val="21"/>
          <w:szCs w:val="21"/>
        </w:rPr>
        <w:t>sq</w:t>
      </w:r>
      <w:proofErr w:type="spellEnd"/>
      <w:r>
        <w:rPr>
          <w:rFonts w:ascii="Arial" w:hAnsi="Arial" w:cs="Arial"/>
          <w:color w:val="5A5959"/>
          <w:sz w:val="21"/>
          <w:szCs w:val="21"/>
        </w:rPr>
        <w:t xml:space="preserve"> meter a month. </w:t>
      </w:r>
    </w:p>
    <w:p w14:paraId="2D653B52" w14:textId="77777777" w:rsidR="004D1536" w:rsidRDefault="004D1536" w:rsidP="004D1536">
      <w:pPr>
        <w:pStyle w:val="NormalWeb"/>
        <w:jc w:val="both"/>
        <w:rPr>
          <w:rFonts w:ascii="Arial" w:hAnsi="Arial" w:cs="Arial"/>
          <w:color w:val="5A5959"/>
          <w:sz w:val="21"/>
          <w:szCs w:val="21"/>
        </w:rPr>
      </w:pPr>
      <w:r>
        <w:rPr>
          <w:rFonts w:ascii="Arial" w:hAnsi="Arial" w:cs="Arial"/>
          <w:color w:val="5A5959"/>
          <w:sz w:val="21"/>
          <w:szCs w:val="21"/>
        </w:rPr>
        <w:t>PCB is our business and it is through continued automation and innovation that will drive our growth in the next 10 years.</w:t>
      </w:r>
    </w:p>
    <w:p w14:paraId="1FA17303" w14:textId="77777777" w:rsidR="004D1536" w:rsidRDefault="004D1536" w:rsidP="004D1536">
      <w:pPr>
        <w:pStyle w:val="NormalWeb"/>
        <w:jc w:val="both"/>
        <w:rPr>
          <w:rFonts w:ascii="Arial" w:hAnsi="Arial" w:cs="Arial"/>
          <w:color w:val="5A5959"/>
          <w:sz w:val="21"/>
          <w:szCs w:val="21"/>
        </w:rPr>
      </w:pPr>
    </w:p>
    <w:p w14:paraId="0FC5F2BD" w14:textId="77777777" w:rsidR="004D1536" w:rsidRPr="004D1536" w:rsidRDefault="004D1536" w:rsidP="004D1536">
      <w:pPr>
        <w:jc w:val="both"/>
        <w:outlineLvl w:val="3"/>
        <w:rPr>
          <w:rFonts w:ascii="Arial" w:eastAsia="Times New Roman" w:hAnsi="Arial" w:cs="Arial"/>
          <w:b/>
          <w:bCs/>
          <w:color w:val="FF8E2A"/>
        </w:rPr>
      </w:pPr>
      <w:r w:rsidRPr="004D1536">
        <w:rPr>
          <w:rFonts w:ascii="Arial" w:eastAsia="Times New Roman" w:hAnsi="Arial" w:cs="Arial"/>
          <w:b/>
          <w:bCs/>
          <w:color w:val="FF8E2A"/>
        </w:rPr>
        <w:t>SINGLE LAYERED PRINTED CIRCUIT BOARDS</w:t>
      </w:r>
    </w:p>
    <w:p w14:paraId="37FDFC6D" w14:textId="77777777" w:rsidR="004D1536" w:rsidRDefault="004D1536" w:rsidP="004D1536">
      <w:pPr>
        <w:spacing w:before="100" w:beforeAutospacing="1" w:after="100" w:afterAutospacing="1"/>
        <w:jc w:val="both"/>
        <w:rPr>
          <w:rFonts w:ascii="Arial" w:hAnsi="Arial" w:cs="Arial"/>
          <w:color w:val="5A5959"/>
          <w:sz w:val="21"/>
          <w:szCs w:val="21"/>
        </w:rPr>
      </w:pPr>
      <w:r w:rsidRPr="004D1536">
        <w:rPr>
          <w:rFonts w:ascii="Arial" w:hAnsi="Arial" w:cs="Arial"/>
          <w:color w:val="5A5959"/>
          <w:sz w:val="21"/>
          <w:szCs w:val="21"/>
        </w:rPr>
        <w:t xml:space="preserve">We are offering single layered circuit boards through our own production facility in China for customers in the </w:t>
      </w:r>
      <w:r>
        <w:rPr>
          <w:rFonts w:ascii="Arial" w:hAnsi="Arial" w:cs="Arial"/>
          <w:color w:val="5A5959"/>
          <w:sz w:val="21"/>
          <w:szCs w:val="21"/>
        </w:rPr>
        <w:t>following industries:</w:t>
      </w:r>
    </w:p>
    <w:tbl>
      <w:tblPr>
        <w:tblW w:w="53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620"/>
        <w:gridCol w:w="1680"/>
      </w:tblGrid>
      <w:tr w:rsidR="004D1536" w:rsidRPr="004D1536" w14:paraId="1F2D68CA" w14:textId="77777777" w:rsidTr="004D1536">
        <w:trPr>
          <w:trHeight w:val="1003"/>
        </w:trPr>
        <w:tc>
          <w:tcPr>
            <w:tcW w:w="3620" w:type="dxa"/>
            <w:tcBorders>
              <w:top w:val="nil"/>
              <w:left w:val="nil"/>
              <w:bottom w:val="nil"/>
              <w:right w:val="single" w:sz="8" w:space="0" w:color="EDEDED"/>
            </w:tcBorders>
            <w:shd w:val="clear" w:color="auto" w:fill="0C6C3C"/>
            <w:tcMar>
              <w:top w:w="15" w:type="dxa"/>
              <w:left w:w="144" w:type="dxa"/>
              <w:bottom w:w="0" w:type="dxa"/>
              <w:right w:w="15" w:type="dxa"/>
            </w:tcMar>
            <w:vAlign w:val="center"/>
            <w:hideMark/>
          </w:tcPr>
          <w:p w14:paraId="25C9AB2E" w14:textId="77777777" w:rsidR="004D1536" w:rsidRPr="004D1536" w:rsidRDefault="004D1536" w:rsidP="004D1536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5A5959"/>
                <w:sz w:val="21"/>
                <w:szCs w:val="21"/>
              </w:rPr>
            </w:pPr>
            <w:r w:rsidRPr="004D1536">
              <w:rPr>
                <w:rFonts w:ascii="Arial" w:hAnsi="Arial" w:cs="Arial" w:hint="eastAsia"/>
                <w:color w:val="5A5959"/>
                <w:sz w:val="21"/>
                <w:szCs w:val="21"/>
              </w:rPr>
              <w:t>应用范围</w:t>
            </w:r>
          </w:p>
          <w:p w14:paraId="44B8C56C" w14:textId="77777777" w:rsidR="004D1536" w:rsidRPr="004D1536" w:rsidRDefault="004D1536" w:rsidP="004D1536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5A5959"/>
                <w:sz w:val="21"/>
                <w:szCs w:val="21"/>
              </w:rPr>
            </w:pPr>
            <w:r w:rsidRPr="004D1536">
              <w:rPr>
                <w:rFonts w:ascii="Arial" w:hAnsi="Arial" w:cs="Arial" w:hint="eastAsia"/>
                <w:color w:val="5A5959"/>
                <w:sz w:val="21"/>
                <w:szCs w:val="21"/>
                <w:lang w:val="en-US"/>
              </w:rPr>
              <w:t>Application</w:t>
            </w:r>
          </w:p>
        </w:tc>
        <w:tc>
          <w:tcPr>
            <w:tcW w:w="1680" w:type="dxa"/>
            <w:tcBorders>
              <w:top w:val="nil"/>
              <w:left w:val="single" w:sz="8" w:space="0" w:color="EDEDED"/>
              <w:bottom w:val="nil"/>
              <w:right w:val="nil"/>
            </w:tcBorders>
            <w:shd w:val="clear" w:color="auto" w:fill="0C6C3C"/>
            <w:tcMar>
              <w:top w:w="15" w:type="dxa"/>
              <w:left w:w="15" w:type="dxa"/>
              <w:bottom w:w="0" w:type="dxa"/>
              <w:right w:w="144" w:type="dxa"/>
            </w:tcMar>
            <w:vAlign w:val="center"/>
            <w:hideMark/>
          </w:tcPr>
          <w:p w14:paraId="7F7AA589" w14:textId="77777777" w:rsidR="004D1536" w:rsidRPr="004D1536" w:rsidRDefault="004D1536" w:rsidP="004D1536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5A5959"/>
                <w:sz w:val="21"/>
                <w:szCs w:val="21"/>
              </w:rPr>
            </w:pPr>
            <w:r w:rsidRPr="004D1536">
              <w:rPr>
                <w:rFonts w:ascii="Arial" w:hAnsi="Arial" w:cs="Arial" w:hint="eastAsia"/>
                <w:color w:val="5A5959"/>
                <w:sz w:val="21"/>
                <w:szCs w:val="21"/>
                <w:lang w:val="en-US"/>
              </w:rPr>
              <w:t>比例</w:t>
            </w:r>
            <w:r w:rsidRPr="004D1536">
              <w:rPr>
                <w:rFonts w:ascii="Arial" w:hAnsi="Arial" w:cs="Arial" w:hint="eastAsia"/>
                <w:color w:val="5A5959"/>
                <w:sz w:val="21"/>
                <w:szCs w:val="21"/>
                <w:lang w:val="en-US"/>
              </w:rPr>
              <w:t>%</w:t>
            </w:r>
          </w:p>
        </w:tc>
      </w:tr>
      <w:tr w:rsidR="004D1536" w:rsidRPr="004D1536" w14:paraId="3F56D98F" w14:textId="77777777" w:rsidTr="004D1536">
        <w:trPr>
          <w:trHeight w:val="1122"/>
        </w:trPr>
        <w:tc>
          <w:tcPr>
            <w:tcW w:w="3620" w:type="dxa"/>
            <w:tcBorders>
              <w:top w:val="nil"/>
              <w:left w:val="nil"/>
              <w:bottom w:val="nil"/>
              <w:right w:val="single" w:sz="8" w:space="0" w:color="EDEDED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5" w:type="dxa"/>
            </w:tcMar>
            <w:vAlign w:val="center"/>
            <w:hideMark/>
          </w:tcPr>
          <w:p w14:paraId="2C19D624" w14:textId="77777777" w:rsidR="004D1536" w:rsidRPr="004D1536" w:rsidRDefault="004D1536" w:rsidP="004D1536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5A5959"/>
                <w:sz w:val="21"/>
                <w:szCs w:val="21"/>
              </w:rPr>
            </w:pPr>
            <w:r w:rsidRPr="004D1536">
              <w:rPr>
                <w:rFonts w:ascii="Arial" w:hAnsi="Arial" w:cs="Arial" w:hint="eastAsia"/>
                <w:color w:val="5A5959"/>
                <w:sz w:val="21"/>
                <w:szCs w:val="21"/>
                <w:lang w:val="en-US"/>
              </w:rPr>
              <w:t>家電製品</w:t>
            </w:r>
          </w:p>
          <w:p w14:paraId="7638E4DD" w14:textId="77777777" w:rsidR="004D1536" w:rsidRPr="004D1536" w:rsidRDefault="004D1536" w:rsidP="004D1536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5A5959"/>
                <w:sz w:val="21"/>
                <w:szCs w:val="21"/>
              </w:rPr>
            </w:pPr>
            <w:r w:rsidRPr="004D1536">
              <w:rPr>
                <w:rFonts w:ascii="Arial" w:hAnsi="Arial" w:cs="Arial" w:hint="eastAsia"/>
                <w:color w:val="5A5959"/>
                <w:sz w:val="21"/>
                <w:szCs w:val="21"/>
                <w:lang w:val="en-US"/>
              </w:rPr>
              <w:t xml:space="preserve">Household appliances </w:t>
            </w:r>
          </w:p>
        </w:tc>
        <w:tc>
          <w:tcPr>
            <w:tcW w:w="1680" w:type="dxa"/>
            <w:tcBorders>
              <w:top w:val="nil"/>
              <w:left w:val="single" w:sz="8" w:space="0" w:color="EDEDED"/>
              <w:bottom w:val="single" w:sz="8" w:space="0" w:color="FFFFFF"/>
              <w:right w:val="nil"/>
            </w:tcBorders>
            <w:shd w:val="clear" w:color="auto" w:fill="EDF0EE"/>
            <w:tcMar>
              <w:top w:w="15" w:type="dxa"/>
              <w:left w:w="15" w:type="dxa"/>
              <w:bottom w:w="0" w:type="dxa"/>
              <w:right w:w="144" w:type="dxa"/>
            </w:tcMar>
            <w:vAlign w:val="center"/>
            <w:hideMark/>
          </w:tcPr>
          <w:p w14:paraId="7FB0DE8E" w14:textId="77777777" w:rsidR="004D1536" w:rsidRPr="004D1536" w:rsidRDefault="004D1536" w:rsidP="004D1536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5A5959"/>
                <w:sz w:val="21"/>
                <w:szCs w:val="21"/>
              </w:rPr>
            </w:pPr>
            <w:r w:rsidRPr="004D1536">
              <w:rPr>
                <w:rFonts w:ascii="Arial" w:hAnsi="Arial" w:cs="Arial" w:hint="eastAsia"/>
                <w:b/>
                <w:bCs/>
                <w:color w:val="5A5959"/>
                <w:sz w:val="21"/>
                <w:szCs w:val="21"/>
                <w:lang w:val="en-US"/>
              </w:rPr>
              <w:t>60%</w:t>
            </w:r>
          </w:p>
        </w:tc>
      </w:tr>
      <w:tr w:rsidR="004D1536" w:rsidRPr="004D1536" w14:paraId="63E1F830" w14:textId="77777777" w:rsidTr="004D1536">
        <w:trPr>
          <w:trHeight w:val="1004"/>
        </w:trPr>
        <w:tc>
          <w:tcPr>
            <w:tcW w:w="3620" w:type="dxa"/>
            <w:tcBorders>
              <w:top w:val="nil"/>
              <w:left w:val="nil"/>
              <w:bottom w:val="nil"/>
              <w:right w:val="single" w:sz="8" w:space="0" w:color="EDEDED"/>
            </w:tcBorders>
            <w:shd w:val="clear" w:color="auto" w:fill="F8F8F8"/>
            <w:tcMar>
              <w:top w:w="15" w:type="dxa"/>
              <w:left w:w="144" w:type="dxa"/>
              <w:bottom w:w="0" w:type="dxa"/>
              <w:right w:w="15" w:type="dxa"/>
            </w:tcMar>
            <w:vAlign w:val="center"/>
            <w:hideMark/>
          </w:tcPr>
          <w:p w14:paraId="01E5130D" w14:textId="77777777" w:rsidR="004D1536" w:rsidRPr="004D1536" w:rsidRDefault="004D1536" w:rsidP="004D1536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5A5959"/>
                <w:sz w:val="21"/>
                <w:szCs w:val="21"/>
              </w:rPr>
            </w:pPr>
            <w:r w:rsidRPr="004D1536">
              <w:rPr>
                <w:rFonts w:ascii="Arial" w:hAnsi="Arial" w:cs="Arial" w:hint="eastAsia"/>
                <w:color w:val="5A5959"/>
                <w:sz w:val="21"/>
                <w:szCs w:val="21"/>
                <w:lang w:val="en-US"/>
              </w:rPr>
              <w:t>電源製品</w:t>
            </w:r>
            <w:r w:rsidRPr="004D1536">
              <w:rPr>
                <w:rFonts w:ascii="Arial" w:hAnsi="Arial" w:cs="Arial" w:hint="eastAsia"/>
                <w:color w:val="5A5959"/>
                <w:sz w:val="21"/>
                <w:szCs w:val="21"/>
                <w:lang w:val="en-US"/>
              </w:rPr>
              <w:t xml:space="preserve"> </w:t>
            </w:r>
          </w:p>
          <w:p w14:paraId="4C1893DE" w14:textId="77777777" w:rsidR="004D1536" w:rsidRPr="004D1536" w:rsidRDefault="004D1536" w:rsidP="004D1536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5A5959"/>
                <w:sz w:val="21"/>
                <w:szCs w:val="21"/>
              </w:rPr>
            </w:pPr>
            <w:r w:rsidRPr="004D1536">
              <w:rPr>
                <w:rFonts w:ascii="Arial" w:hAnsi="Arial" w:cs="Arial" w:hint="eastAsia"/>
                <w:color w:val="5A5959"/>
                <w:sz w:val="21"/>
                <w:szCs w:val="21"/>
                <w:lang w:val="en-US"/>
              </w:rPr>
              <w:t>Power supply</w:t>
            </w:r>
          </w:p>
        </w:tc>
        <w:tc>
          <w:tcPr>
            <w:tcW w:w="1680" w:type="dxa"/>
            <w:tcBorders>
              <w:top w:val="single" w:sz="8" w:space="0" w:color="FFFFFF"/>
              <w:left w:val="single" w:sz="8" w:space="0" w:color="EDEDED"/>
              <w:bottom w:val="single" w:sz="8" w:space="0" w:color="FFFFFF"/>
              <w:right w:val="nil"/>
            </w:tcBorders>
            <w:shd w:val="clear" w:color="auto" w:fill="EDF0EE"/>
            <w:tcMar>
              <w:top w:w="15" w:type="dxa"/>
              <w:left w:w="15" w:type="dxa"/>
              <w:bottom w:w="0" w:type="dxa"/>
              <w:right w:w="144" w:type="dxa"/>
            </w:tcMar>
            <w:vAlign w:val="center"/>
            <w:hideMark/>
          </w:tcPr>
          <w:p w14:paraId="65ED83B1" w14:textId="77777777" w:rsidR="004D1536" w:rsidRPr="004D1536" w:rsidRDefault="004D1536" w:rsidP="004D1536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5A5959"/>
                <w:sz w:val="21"/>
                <w:szCs w:val="21"/>
              </w:rPr>
            </w:pPr>
            <w:r w:rsidRPr="004D1536">
              <w:rPr>
                <w:rFonts w:ascii="Arial" w:hAnsi="Arial" w:cs="Arial" w:hint="eastAsia"/>
                <w:b/>
                <w:bCs/>
                <w:color w:val="5A5959"/>
                <w:sz w:val="21"/>
                <w:szCs w:val="21"/>
                <w:lang w:val="en-US"/>
              </w:rPr>
              <w:t>20%</w:t>
            </w:r>
          </w:p>
        </w:tc>
      </w:tr>
      <w:tr w:rsidR="004D1536" w:rsidRPr="004D1536" w14:paraId="498D3620" w14:textId="77777777" w:rsidTr="004D1536">
        <w:trPr>
          <w:trHeight w:val="1122"/>
        </w:trPr>
        <w:tc>
          <w:tcPr>
            <w:tcW w:w="3620" w:type="dxa"/>
            <w:tcBorders>
              <w:top w:val="nil"/>
              <w:left w:val="nil"/>
              <w:bottom w:val="nil"/>
              <w:right w:val="single" w:sz="8" w:space="0" w:color="EDEDED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5" w:type="dxa"/>
            </w:tcMar>
            <w:vAlign w:val="center"/>
            <w:hideMark/>
          </w:tcPr>
          <w:p w14:paraId="6EFB2FF0" w14:textId="77777777" w:rsidR="004D1536" w:rsidRPr="004D1536" w:rsidRDefault="004D1536" w:rsidP="004D1536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5A5959"/>
                <w:sz w:val="21"/>
                <w:szCs w:val="21"/>
              </w:rPr>
            </w:pPr>
            <w:r w:rsidRPr="004D1536">
              <w:rPr>
                <w:rFonts w:ascii="Arial" w:hAnsi="Arial" w:cs="Arial" w:hint="eastAsia"/>
                <w:color w:val="5A5959"/>
                <w:sz w:val="21"/>
                <w:szCs w:val="21"/>
                <w:lang w:val="en-US"/>
              </w:rPr>
              <w:t>照明製品</w:t>
            </w:r>
          </w:p>
          <w:p w14:paraId="356AF69C" w14:textId="77777777" w:rsidR="004D1536" w:rsidRPr="004D1536" w:rsidRDefault="004D1536" w:rsidP="004D1536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5A5959"/>
                <w:sz w:val="21"/>
                <w:szCs w:val="21"/>
              </w:rPr>
            </w:pPr>
            <w:r w:rsidRPr="004D1536">
              <w:rPr>
                <w:rFonts w:ascii="Arial" w:hAnsi="Arial" w:cs="Arial" w:hint="eastAsia"/>
                <w:color w:val="5A5959"/>
                <w:sz w:val="21"/>
                <w:szCs w:val="21"/>
                <w:lang w:val="en-US"/>
              </w:rPr>
              <w:t xml:space="preserve">Lighting </w:t>
            </w:r>
            <w:proofErr w:type="spellStart"/>
            <w:r w:rsidRPr="004D1536">
              <w:rPr>
                <w:rFonts w:ascii="Arial" w:hAnsi="Arial" w:cs="Arial" w:hint="eastAsia"/>
                <w:color w:val="5A5959"/>
                <w:sz w:val="21"/>
                <w:szCs w:val="21"/>
                <w:lang w:val="en-US"/>
              </w:rPr>
              <w:t>controlsystem</w:t>
            </w:r>
            <w:proofErr w:type="spellEnd"/>
            <w:r w:rsidRPr="004D1536">
              <w:rPr>
                <w:rFonts w:ascii="Arial" w:hAnsi="Arial" w:cs="Arial" w:hint="eastAsia"/>
                <w:color w:val="5A5959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680" w:type="dxa"/>
            <w:tcBorders>
              <w:top w:val="single" w:sz="8" w:space="0" w:color="FFFFFF"/>
              <w:left w:val="single" w:sz="8" w:space="0" w:color="EDEDED"/>
              <w:bottom w:val="single" w:sz="8" w:space="0" w:color="FFFFFF"/>
              <w:right w:val="nil"/>
            </w:tcBorders>
            <w:shd w:val="clear" w:color="auto" w:fill="EDF0EE"/>
            <w:tcMar>
              <w:top w:w="15" w:type="dxa"/>
              <w:left w:w="15" w:type="dxa"/>
              <w:bottom w:w="0" w:type="dxa"/>
              <w:right w:w="144" w:type="dxa"/>
            </w:tcMar>
            <w:vAlign w:val="center"/>
            <w:hideMark/>
          </w:tcPr>
          <w:p w14:paraId="63839237" w14:textId="77777777" w:rsidR="004D1536" w:rsidRPr="004D1536" w:rsidRDefault="004D1536" w:rsidP="004D1536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5A5959"/>
                <w:sz w:val="21"/>
                <w:szCs w:val="21"/>
              </w:rPr>
            </w:pPr>
            <w:r w:rsidRPr="004D1536">
              <w:rPr>
                <w:rFonts w:ascii="Arial" w:hAnsi="Arial" w:cs="Arial" w:hint="eastAsia"/>
                <w:b/>
                <w:bCs/>
                <w:color w:val="5A5959"/>
                <w:sz w:val="21"/>
                <w:szCs w:val="21"/>
                <w:lang w:val="en-US"/>
              </w:rPr>
              <w:t>10%</w:t>
            </w:r>
          </w:p>
        </w:tc>
      </w:tr>
      <w:tr w:rsidR="004D1536" w:rsidRPr="004D1536" w14:paraId="4CAC6624" w14:textId="77777777" w:rsidTr="004D1536">
        <w:trPr>
          <w:trHeight w:val="1003"/>
        </w:trPr>
        <w:tc>
          <w:tcPr>
            <w:tcW w:w="3620" w:type="dxa"/>
            <w:tcBorders>
              <w:top w:val="nil"/>
              <w:left w:val="nil"/>
              <w:bottom w:val="nil"/>
              <w:right w:val="single" w:sz="8" w:space="0" w:color="EDEDED"/>
            </w:tcBorders>
            <w:shd w:val="clear" w:color="auto" w:fill="F8F8F8"/>
            <w:tcMar>
              <w:top w:w="15" w:type="dxa"/>
              <w:left w:w="144" w:type="dxa"/>
              <w:bottom w:w="0" w:type="dxa"/>
              <w:right w:w="15" w:type="dxa"/>
            </w:tcMar>
            <w:vAlign w:val="center"/>
            <w:hideMark/>
          </w:tcPr>
          <w:p w14:paraId="496243EA" w14:textId="77777777" w:rsidR="004D1536" w:rsidRPr="004D1536" w:rsidRDefault="004D1536" w:rsidP="004D1536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5A5959"/>
                <w:sz w:val="21"/>
                <w:szCs w:val="21"/>
              </w:rPr>
            </w:pPr>
            <w:r w:rsidRPr="004D1536">
              <w:rPr>
                <w:rFonts w:ascii="Arial" w:hAnsi="Arial" w:cs="Arial" w:hint="eastAsia"/>
                <w:color w:val="5A5959"/>
                <w:sz w:val="21"/>
                <w:szCs w:val="21"/>
                <w:lang w:val="en-US"/>
              </w:rPr>
              <w:t>その他</w:t>
            </w:r>
            <w:r w:rsidRPr="004D1536">
              <w:rPr>
                <w:rFonts w:ascii="Arial" w:hAnsi="Arial" w:cs="Arial" w:hint="eastAsia"/>
                <w:color w:val="5A5959"/>
                <w:sz w:val="21"/>
                <w:szCs w:val="21"/>
                <w:lang w:val="en-US"/>
              </w:rPr>
              <w:t xml:space="preserve"> </w:t>
            </w:r>
            <w:r w:rsidRPr="004D1536">
              <w:rPr>
                <w:rFonts w:ascii="Arial" w:hAnsi="Arial" w:cs="Arial" w:hint="eastAsia"/>
                <w:color w:val="5A5959"/>
                <w:sz w:val="21"/>
                <w:szCs w:val="21"/>
                <w:lang w:val="en-US"/>
              </w:rPr>
              <w:t xml:space="preserve">　</w:t>
            </w:r>
          </w:p>
          <w:p w14:paraId="59D43D20" w14:textId="77777777" w:rsidR="004D1536" w:rsidRPr="004D1536" w:rsidRDefault="004D1536" w:rsidP="004D1536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5A5959"/>
                <w:sz w:val="21"/>
                <w:szCs w:val="21"/>
              </w:rPr>
            </w:pPr>
            <w:r w:rsidRPr="004D1536">
              <w:rPr>
                <w:rFonts w:ascii="Arial" w:hAnsi="Arial" w:cs="Arial" w:hint="eastAsia"/>
                <w:color w:val="5A5959"/>
                <w:sz w:val="21"/>
                <w:szCs w:val="21"/>
                <w:lang w:val="en-US"/>
              </w:rPr>
              <w:t>others</w:t>
            </w:r>
          </w:p>
        </w:tc>
        <w:tc>
          <w:tcPr>
            <w:tcW w:w="1680" w:type="dxa"/>
            <w:tcBorders>
              <w:top w:val="single" w:sz="8" w:space="0" w:color="FFFFFF"/>
              <w:left w:val="single" w:sz="8" w:space="0" w:color="EDEDED"/>
              <w:bottom w:val="nil"/>
              <w:right w:val="nil"/>
            </w:tcBorders>
            <w:shd w:val="clear" w:color="auto" w:fill="EDF0EE"/>
            <w:tcMar>
              <w:top w:w="15" w:type="dxa"/>
              <w:left w:w="15" w:type="dxa"/>
              <w:bottom w:w="0" w:type="dxa"/>
              <w:right w:w="144" w:type="dxa"/>
            </w:tcMar>
            <w:vAlign w:val="center"/>
            <w:hideMark/>
          </w:tcPr>
          <w:p w14:paraId="3E39DBA7" w14:textId="77777777" w:rsidR="004D1536" w:rsidRPr="004D1536" w:rsidRDefault="004D1536" w:rsidP="004D1536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5A5959"/>
                <w:sz w:val="21"/>
                <w:szCs w:val="21"/>
              </w:rPr>
            </w:pPr>
            <w:r w:rsidRPr="004D1536">
              <w:rPr>
                <w:rFonts w:ascii="Arial" w:hAnsi="Arial" w:cs="Arial" w:hint="eastAsia"/>
                <w:b/>
                <w:bCs/>
                <w:color w:val="5A5959"/>
                <w:sz w:val="21"/>
                <w:szCs w:val="21"/>
                <w:lang w:val="en-US"/>
              </w:rPr>
              <w:t>10%</w:t>
            </w:r>
          </w:p>
        </w:tc>
      </w:tr>
    </w:tbl>
    <w:p w14:paraId="0CD75011" w14:textId="77777777" w:rsidR="004D1536" w:rsidRDefault="004D1536" w:rsidP="004D1536">
      <w:pPr>
        <w:spacing w:before="100" w:beforeAutospacing="1" w:after="100" w:afterAutospacing="1"/>
        <w:jc w:val="both"/>
        <w:rPr>
          <w:rFonts w:ascii="Arial" w:hAnsi="Arial" w:cs="Arial"/>
          <w:color w:val="5A5959"/>
          <w:sz w:val="21"/>
          <w:szCs w:val="21"/>
        </w:rPr>
      </w:pPr>
    </w:p>
    <w:p w14:paraId="3B275F9D" w14:textId="77777777" w:rsidR="004D1536" w:rsidRDefault="004D1536" w:rsidP="004D1536">
      <w:pPr>
        <w:spacing w:before="100" w:beforeAutospacing="1" w:after="100" w:afterAutospacing="1"/>
        <w:jc w:val="both"/>
        <w:rPr>
          <w:rFonts w:ascii="Arial" w:hAnsi="Arial" w:cs="Arial"/>
          <w:color w:val="5A5959"/>
          <w:sz w:val="21"/>
          <w:szCs w:val="21"/>
        </w:rPr>
      </w:pPr>
    </w:p>
    <w:p w14:paraId="708BCFCA" w14:textId="77777777" w:rsidR="004D1536" w:rsidRPr="004D1536" w:rsidRDefault="004D1536" w:rsidP="004D1536">
      <w:pPr>
        <w:jc w:val="both"/>
        <w:outlineLvl w:val="3"/>
        <w:rPr>
          <w:rFonts w:ascii="Arial" w:eastAsia="Times New Roman" w:hAnsi="Arial" w:cs="Arial"/>
          <w:b/>
          <w:bCs/>
          <w:color w:val="FF8E2A"/>
        </w:rPr>
      </w:pPr>
      <w:r w:rsidRPr="004D1536">
        <w:rPr>
          <w:rFonts w:ascii="Arial" w:eastAsia="Times New Roman" w:hAnsi="Arial" w:cs="Arial"/>
          <w:b/>
          <w:bCs/>
          <w:color w:val="FF8E2A"/>
        </w:rPr>
        <w:t>DOUBLE LAYERED AND MULTI-LAYERED PRINTED CIRCUIT BOARDS</w:t>
      </w:r>
    </w:p>
    <w:p w14:paraId="3EAF7CB5" w14:textId="77777777" w:rsidR="004D1536" w:rsidRPr="004D1536" w:rsidRDefault="004D1536" w:rsidP="004D1536">
      <w:pPr>
        <w:spacing w:before="100" w:beforeAutospacing="1" w:after="100" w:afterAutospacing="1"/>
        <w:jc w:val="both"/>
        <w:rPr>
          <w:rFonts w:ascii="Arial" w:hAnsi="Arial" w:cs="Arial"/>
          <w:color w:val="5A5959"/>
          <w:sz w:val="21"/>
          <w:szCs w:val="21"/>
        </w:rPr>
      </w:pPr>
      <w:r w:rsidRPr="004D1536">
        <w:rPr>
          <w:rFonts w:ascii="Arial" w:hAnsi="Arial" w:cs="Arial"/>
          <w:color w:val="5A5959"/>
          <w:sz w:val="21"/>
          <w:szCs w:val="21"/>
        </w:rPr>
        <w:t>We are offering two layered and multi-layered circuit boards for our customers through our strategically approved printed circuit boards manufacturers.</w:t>
      </w:r>
    </w:p>
    <w:p w14:paraId="6D4FFD33" w14:textId="77777777" w:rsidR="004D1536" w:rsidRPr="004D1536" w:rsidRDefault="004D1536" w:rsidP="004D1536">
      <w:pPr>
        <w:spacing w:before="100" w:beforeAutospacing="1" w:after="100" w:afterAutospacing="1"/>
        <w:jc w:val="both"/>
        <w:rPr>
          <w:rFonts w:ascii="Arial" w:hAnsi="Arial" w:cs="Arial"/>
          <w:color w:val="5A5959"/>
          <w:sz w:val="21"/>
          <w:szCs w:val="21"/>
        </w:rPr>
      </w:pPr>
      <w:r w:rsidRPr="004D1536">
        <w:rPr>
          <w:rFonts w:ascii="Arial" w:hAnsi="Arial" w:cs="Arial"/>
          <w:color w:val="5A5959"/>
          <w:sz w:val="21"/>
          <w:szCs w:val="21"/>
        </w:rPr>
        <w:lastRenderedPageBreak/>
        <w:t>With our own UL for double sided and multi-layered circuit boards, we work with a number of strategically approved manufacturers in delivering 100% quality guaranteed printed circuit boards for our customers.</w:t>
      </w:r>
    </w:p>
    <w:p w14:paraId="30B17860" w14:textId="77777777" w:rsidR="004D1536" w:rsidRPr="004D1536" w:rsidRDefault="004D1536" w:rsidP="004D1536">
      <w:pPr>
        <w:spacing w:before="100" w:beforeAutospacing="1" w:after="100" w:afterAutospacing="1"/>
        <w:jc w:val="both"/>
        <w:rPr>
          <w:rFonts w:ascii="Arial" w:hAnsi="Arial" w:cs="Arial"/>
          <w:color w:val="5A5959"/>
          <w:sz w:val="21"/>
          <w:szCs w:val="21"/>
        </w:rPr>
      </w:pPr>
      <w:r>
        <w:rPr>
          <w:rFonts w:ascii="Arial" w:hAnsi="Arial" w:cs="Arial"/>
          <w:color w:val="5A5959"/>
          <w:sz w:val="21"/>
          <w:szCs w:val="21"/>
        </w:rPr>
        <w:t xml:space="preserve">All the PCBs are inspected by our own Automatic Visual Inspection (AVI) Machine before we deliver to customers. </w:t>
      </w:r>
    </w:p>
    <w:p w14:paraId="2363D59D" w14:textId="77777777" w:rsidR="004D1536" w:rsidRDefault="004D1536" w:rsidP="004D1536">
      <w:pPr>
        <w:spacing w:before="100" w:beforeAutospacing="1" w:after="100" w:afterAutospacing="1"/>
        <w:jc w:val="both"/>
        <w:rPr>
          <w:rFonts w:ascii="Arial" w:hAnsi="Arial" w:cs="Arial"/>
          <w:color w:val="5A5959"/>
          <w:sz w:val="21"/>
          <w:szCs w:val="21"/>
        </w:rPr>
      </w:pPr>
      <w:r w:rsidRPr="004D1536">
        <w:rPr>
          <w:rFonts w:ascii="Arial" w:hAnsi="Arial" w:cs="Arial"/>
          <w:color w:val="5A5959"/>
          <w:sz w:val="21"/>
          <w:szCs w:val="21"/>
        </w:rPr>
        <w:t>We perform comprehensive quality and environmental audit of our manufacturers on quarterly and annual basis.</w:t>
      </w:r>
    </w:p>
    <w:p w14:paraId="4806C09A" w14:textId="77777777" w:rsidR="004D1536" w:rsidRDefault="004D1536" w:rsidP="004D1536">
      <w:pPr>
        <w:spacing w:before="100" w:beforeAutospacing="1" w:after="100" w:afterAutospacing="1"/>
        <w:jc w:val="both"/>
        <w:rPr>
          <w:rFonts w:ascii="Arial" w:hAnsi="Arial" w:cs="Arial"/>
          <w:color w:val="5A5959"/>
          <w:sz w:val="21"/>
          <w:szCs w:val="21"/>
        </w:rPr>
      </w:pPr>
    </w:p>
    <w:p w14:paraId="4617A23F" w14:textId="62E2A534" w:rsidR="004D1536" w:rsidRDefault="00851E92" w:rsidP="004D1536">
      <w:pPr>
        <w:spacing w:before="100" w:beforeAutospacing="1" w:after="100" w:afterAutospacing="1"/>
        <w:jc w:val="both"/>
        <w:rPr>
          <w:rFonts w:ascii="Arial" w:hAnsi="Arial" w:cs="Arial"/>
          <w:color w:val="5A5959"/>
          <w:sz w:val="21"/>
          <w:szCs w:val="21"/>
        </w:rPr>
      </w:pPr>
      <w:r>
        <w:rPr>
          <w:rFonts w:ascii="Arial" w:hAnsi="Arial" w:cs="Arial"/>
          <w:color w:val="5A5959"/>
          <w:sz w:val="21"/>
          <w:szCs w:val="21"/>
        </w:rPr>
        <w:t>Our investment and upgrade</w:t>
      </w:r>
    </w:p>
    <w:p w14:paraId="2BE89E20" w14:textId="166CA8CF" w:rsidR="00851E92" w:rsidRDefault="00851E92" w:rsidP="004D1536">
      <w:pPr>
        <w:spacing w:before="100" w:beforeAutospacing="1" w:after="100" w:afterAutospacing="1"/>
        <w:jc w:val="both"/>
        <w:rPr>
          <w:rFonts w:ascii="Arial" w:hAnsi="Arial" w:cs="Arial"/>
          <w:color w:val="5A5959"/>
          <w:sz w:val="21"/>
          <w:szCs w:val="21"/>
        </w:rPr>
      </w:pPr>
      <w:r>
        <w:rPr>
          <w:rFonts w:ascii="Arial" w:hAnsi="Arial" w:cs="Arial"/>
          <w:color w:val="5A5959"/>
          <w:sz w:val="21"/>
          <w:szCs w:val="21"/>
        </w:rPr>
        <w:t>Maintaining a highly automated factory is the only way to ensure consistent product and long term competitive efficiency.</w:t>
      </w:r>
    </w:p>
    <w:p w14:paraId="13B81D9C" w14:textId="7FBC0AB0" w:rsidR="004D1536" w:rsidRDefault="004D1536" w:rsidP="004D1536">
      <w:pPr>
        <w:spacing w:before="100" w:beforeAutospacing="1" w:after="100" w:afterAutospacing="1"/>
        <w:jc w:val="both"/>
        <w:rPr>
          <w:rFonts w:ascii="Arial" w:hAnsi="Arial" w:cs="Arial"/>
          <w:color w:val="5A5959"/>
          <w:sz w:val="21"/>
          <w:szCs w:val="21"/>
        </w:rPr>
      </w:pPr>
      <w:r>
        <w:rPr>
          <w:rFonts w:ascii="Arial" w:hAnsi="Arial" w:cs="Arial"/>
          <w:color w:val="5A5959"/>
          <w:sz w:val="21"/>
          <w:szCs w:val="21"/>
        </w:rPr>
        <w:t xml:space="preserve">From 2015 to 2017, EPC invested over US$3.5 million in automating our production and quality control process and enhancing our environmental processing facility.  We will spend a further US$1.5 million in 2018 to </w:t>
      </w:r>
      <w:r w:rsidR="006C5CD3">
        <w:rPr>
          <w:rFonts w:ascii="Arial" w:hAnsi="Arial" w:cs="Arial"/>
          <w:color w:val="5A5959"/>
          <w:sz w:val="21"/>
          <w:szCs w:val="21"/>
        </w:rPr>
        <w:t xml:space="preserve">continue our improvement process to ensure we are one of the most efficient </w:t>
      </w:r>
      <w:r w:rsidR="00C672AD">
        <w:rPr>
          <w:rFonts w:ascii="Arial" w:hAnsi="Arial" w:cs="Arial"/>
          <w:color w:val="5A5959"/>
          <w:sz w:val="21"/>
          <w:szCs w:val="21"/>
        </w:rPr>
        <w:t xml:space="preserve">and highest quality </w:t>
      </w:r>
      <w:r w:rsidR="006C5CD3">
        <w:rPr>
          <w:rFonts w:ascii="Arial" w:hAnsi="Arial" w:cs="Arial"/>
          <w:color w:val="5A5959"/>
          <w:sz w:val="21"/>
          <w:szCs w:val="21"/>
        </w:rPr>
        <w:t xml:space="preserve">single sided PCB manufacturers in Asia. </w:t>
      </w:r>
      <w:r w:rsidR="00851E92">
        <w:rPr>
          <w:rFonts w:ascii="Arial" w:hAnsi="Arial" w:cs="Arial"/>
          <w:color w:val="5A5959"/>
          <w:sz w:val="21"/>
          <w:szCs w:val="21"/>
        </w:rPr>
        <w:t>By the end of 2018, 100% of our PCBs will be inspected by AVI before they are delivered to our customers.</w:t>
      </w:r>
    </w:p>
    <w:p w14:paraId="1954B188" w14:textId="77777777" w:rsidR="006C5CD3" w:rsidRDefault="006C5CD3" w:rsidP="004D1536">
      <w:pPr>
        <w:spacing w:before="100" w:beforeAutospacing="1" w:after="100" w:afterAutospacing="1"/>
        <w:jc w:val="both"/>
        <w:rPr>
          <w:rFonts w:ascii="Arial" w:hAnsi="Arial" w:cs="Arial"/>
          <w:color w:val="5A5959"/>
          <w:sz w:val="21"/>
          <w:szCs w:val="21"/>
        </w:rPr>
      </w:pPr>
    </w:p>
    <w:p w14:paraId="612B694C" w14:textId="77777777" w:rsidR="006C5CD3" w:rsidRDefault="006C5CD3" w:rsidP="004D1536">
      <w:pPr>
        <w:spacing w:before="100" w:beforeAutospacing="1" w:after="100" w:afterAutospacing="1"/>
        <w:jc w:val="both"/>
        <w:rPr>
          <w:rFonts w:ascii="Arial" w:hAnsi="Arial" w:cs="Arial"/>
          <w:color w:val="5A5959"/>
          <w:sz w:val="21"/>
          <w:szCs w:val="21"/>
        </w:rPr>
      </w:pPr>
      <w:r>
        <w:rPr>
          <w:rFonts w:ascii="Arial" w:hAnsi="Arial" w:cs="Arial"/>
          <w:color w:val="5A5959"/>
          <w:sz w:val="21"/>
          <w:szCs w:val="21"/>
        </w:rPr>
        <w:t xml:space="preserve">Show pictures of the facility. </w:t>
      </w:r>
    </w:p>
    <w:p w14:paraId="6194D222" w14:textId="77777777" w:rsidR="00851E92" w:rsidRDefault="00851E92" w:rsidP="004D1536">
      <w:pPr>
        <w:spacing w:before="100" w:beforeAutospacing="1" w:after="100" w:afterAutospacing="1"/>
        <w:jc w:val="both"/>
        <w:rPr>
          <w:rFonts w:ascii="Arial" w:hAnsi="Arial" w:cs="Arial"/>
          <w:color w:val="5A5959"/>
          <w:sz w:val="21"/>
          <w:szCs w:val="21"/>
        </w:rPr>
      </w:pPr>
    </w:p>
    <w:p w14:paraId="254E4063" w14:textId="036BE98A" w:rsidR="00851E92" w:rsidRDefault="00851E92" w:rsidP="004D1536">
      <w:pPr>
        <w:spacing w:before="100" w:beforeAutospacing="1" w:after="100" w:afterAutospacing="1"/>
        <w:jc w:val="both"/>
        <w:rPr>
          <w:rFonts w:ascii="Arial" w:hAnsi="Arial" w:cs="Arial"/>
          <w:color w:val="5A5959"/>
          <w:sz w:val="21"/>
          <w:szCs w:val="21"/>
          <w:lang w:val="en-US"/>
        </w:rPr>
      </w:pPr>
    </w:p>
    <w:p w14:paraId="6FF04AA9" w14:textId="77777777" w:rsidR="00390BAA" w:rsidRDefault="00390BAA" w:rsidP="004D1536">
      <w:pPr>
        <w:spacing w:before="100" w:beforeAutospacing="1" w:after="100" w:afterAutospacing="1"/>
        <w:jc w:val="both"/>
        <w:rPr>
          <w:rFonts w:ascii="Arial" w:hAnsi="Arial" w:cs="Arial"/>
          <w:color w:val="5A5959"/>
          <w:sz w:val="21"/>
          <w:szCs w:val="21"/>
          <w:lang w:val="en-US"/>
        </w:rPr>
      </w:pPr>
    </w:p>
    <w:p w14:paraId="706D3764" w14:textId="0CE96454" w:rsidR="00390BAA" w:rsidRDefault="00390BAA" w:rsidP="004D1536">
      <w:pPr>
        <w:spacing w:before="100" w:beforeAutospacing="1" w:after="100" w:afterAutospacing="1"/>
        <w:jc w:val="both"/>
        <w:rPr>
          <w:rFonts w:ascii="Arial" w:hAnsi="Arial" w:cs="Arial"/>
          <w:color w:val="5A5959"/>
          <w:sz w:val="21"/>
          <w:szCs w:val="21"/>
          <w:lang w:val="en-US"/>
        </w:rPr>
      </w:pPr>
      <w:r>
        <w:rPr>
          <w:rFonts w:ascii="Arial" w:hAnsi="Arial" w:cs="Arial"/>
          <w:noProof/>
          <w:color w:val="5A5959"/>
          <w:sz w:val="21"/>
          <w:szCs w:val="21"/>
        </w:rPr>
        <w:drawing>
          <wp:inline distT="0" distB="0" distL="0" distR="0" wp14:anchorId="70BA9E37" wp14:editId="4F296D10">
            <wp:extent cx="5727700" cy="4295775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图片_20180102111528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9DA27" w14:textId="77777777" w:rsidR="00390BAA" w:rsidRDefault="00390BAA" w:rsidP="004D1536">
      <w:pPr>
        <w:spacing w:before="100" w:beforeAutospacing="1" w:after="100" w:afterAutospacing="1"/>
        <w:jc w:val="both"/>
        <w:rPr>
          <w:rFonts w:ascii="Arial" w:hAnsi="Arial" w:cs="Arial"/>
          <w:color w:val="5A5959"/>
          <w:sz w:val="21"/>
          <w:szCs w:val="21"/>
          <w:lang w:val="en-US"/>
        </w:rPr>
      </w:pPr>
    </w:p>
    <w:p w14:paraId="1E2CABCB" w14:textId="213D7BC9" w:rsidR="00390BAA" w:rsidRDefault="00390BAA" w:rsidP="004D1536">
      <w:pPr>
        <w:spacing w:before="100" w:beforeAutospacing="1" w:after="100" w:afterAutospacing="1"/>
        <w:jc w:val="both"/>
        <w:rPr>
          <w:rFonts w:ascii="Arial" w:hAnsi="Arial" w:cs="Arial"/>
          <w:color w:val="5A5959"/>
          <w:sz w:val="21"/>
          <w:szCs w:val="21"/>
          <w:lang w:val="en-US"/>
        </w:rPr>
      </w:pPr>
      <w:r>
        <w:rPr>
          <w:rFonts w:ascii="Arial" w:hAnsi="Arial" w:cs="Arial"/>
          <w:noProof/>
          <w:color w:val="5A5959"/>
          <w:sz w:val="21"/>
          <w:szCs w:val="21"/>
        </w:rPr>
        <w:drawing>
          <wp:inline distT="0" distB="0" distL="0" distR="0" wp14:anchorId="4EC2950D" wp14:editId="4895B3B0">
            <wp:extent cx="5727700" cy="4295775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图片_20180102111528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B5229" w14:textId="77777777" w:rsidR="00390BAA" w:rsidRDefault="00390BAA" w:rsidP="004D1536">
      <w:pPr>
        <w:spacing w:before="100" w:beforeAutospacing="1" w:after="100" w:afterAutospacing="1"/>
        <w:jc w:val="both"/>
        <w:rPr>
          <w:rFonts w:ascii="Arial" w:hAnsi="Arial" w:cs="Arial"/>
          <w:color w:val="5A5959"/>
          <w:sz w:val="21"/>
          <w:szCs w:val="21"/>
          <w:lang w:val="en-US"/>
        </w:rPr>
      </w:pPr>
    </w:p>
    <w:p w14:paraId="25C76FC6" w14:textId="7B4F2F83" w:rsidR="00390BAA" w:rsidRDefault="00390BAA" w:rsidP="004D1536">
      <w:pPr>
        <w:spacing w:before="100" w:beforeAutospacing="1" w:after="100" w:afterAutospacing="1"/>
        <w:jc w:val="both"/>
        <w:rPr>
          <w:rFonts w:ascii="Arial" w:hAnsi="Arial" w:cs="Arial"/>
          <w:color w:val="5A5959"/>
          <w:sz w:val="21"/>
          <w:szCs w:val="21"/>
          <w:lang w:val="en-US"/>
        </w:rPr>
      </w:pPr>
      <w:r>
        <w:rPr>
          <w:rFonts w:ascii="Arial" w:hAnsi="Arial" w:cs="Arial"/>
          <w:noProof/>
          <w:color w:val="5A5959"/>
          <w:sz w:val="21"/>
          <w:szCs w:val="21"/>
        </w:rPr>
        <w:drawing>
          <wp:inline distT="0" distB="0" distL="0" distR="0" wp14:anchorId="27DE9CF7" wp14:editId="16445E5E">
            <wp:extent cx="5727700" cy="4295775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图片_20180102111528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50401" w14:textId="47AE62C2" w:rsidR="00390BAA" w:rsidRDefault="00390BAA" w:rsidP="004D1536">
      <w:pPr>
        <w:spacing w:before="100" w:beforeAutospacing="1" w:after="100" w:afterAutospacing="1"/>
        <w:jc w:val="both"/>
        <w:rPr>
          <w:rFonts w:ascii="Arial" w:hAnsi="Arial" w:cs="Arial"/>
          <w:color w:val="5A5959"/>
          <w:sz w:val="21"/>
          <w:szCs w:val="21"/>
          <w:lang w:val="en-US"/>
        </w:rPr>
      </w:pPr>
      <w:r>
        <w:rPr>
          <w:rFonts w:ascii="Arial" w:hAnsi="Arial" w:cs="Arial"/>
          <w:noProof/>
          <w:color w:val="5A5959"/>
          <w:sz w:val="21"/>
          <w:szCs w:val="21"/>
        </w:rPr>
        <w:drawing>
          <wp:inline distT="0" distB="0" distL="0" distR="0" wp14:anchorId="080F78C2" wp14:editId="4EF3481D">
            <wp:extent cx="5727700" cy="4295775"/>
            <wp:effectExtent l="0" t="0" r="1270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图片_20180102111528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25BCC" w14:textId="77777777" w:rsidR="00390BAA" w:rsidRDefault="00390BAA" w:rsidP="004D1536">
      <w:pPr>
        <w:spacing w:before="100" w:beforeAutospacing="1" w:after="100" w:afterAutospacing="1"/>
        <w:jc w:val="both"/>
        <w:rPr>
          <w:rFonts w:ascii="Arial" w:hAnsi="Arial" w:cs="Arial"/>
          <w:color w:val="5A5959"/>
          <w:sz w:val="21"/>
          <w:szCs w:val="21"/>
          <w:lang w:val="en-US"/>
        </w:rPr>
      </w:pPr>
    </w:p>
    <w:p w14:paraId="4EACB315" w14:textId="25061E8F" w:rsidR="00390BAA" w:rsidRDefault="00390BAA" w:rsidP="004D1536">
      <w:pPr>
        <w:spacing w:before="100" w:beforeAutospacing="1" w:after="100" w:afterAutospacing="1"/>
        <w:jc w:val="both"/>
        <w:rPr>
          <w:rFonts w:ascii="Arial" w:hAnsi="Arial" w:cs="Arial"/>
          <w:color w:val="5A5959"/>
          <w:sz w:val="21"/>
          <w:szCs w:val="21"/>
          <w:lang w:val="en-US"/>
        </w:rPr>
      </w:pPr>
      <w:r>
        <w:rPr>
          <w:rFonts w:ascii="Arial" w:hAnsi="Arial" w:cs="Arial"/>
          <w:noProof/>
          <w:color w:val="5A5959"/>
          <w:sz w:val="21"/>
          <w:szCs w:val="21"/>
        </w:rPr>
        <w:drawing>
          <wp:inline distT="0" distB="0" distL="0" distR="0" wp14:anchorId="76CF0CD1" wp14:editId="013FAE6D">
            <wp:extent cx="5727700" cy="4295775"/>
            <wp:effectExtent l="0" t="0" r="1270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图片_20180102111528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339C2" w14:textId="77777777" w:rsidR="00390BAA" w:rsidRDefault="00390BAA" w:rsidP="004D1536">
      <w:pPr>
        <w:spacing w:before="100" w:beforeAutospacing="1" w:after="100" w:afterAutospacing="1"/>
        <w:jc w:val="both"/>
        <w:rPr>
          <w:rFonts w:ascii="Arial" w:hAnsi="Arial" w:cs="Arial"/>
          <w:color w:val="5A5959"/>
          <w:sz w:val="21"/>
          <w:szCs w:val="21"/>
          <w:lang w:val="en-US"/>
        </w:rPr>
      </w:pPr>
    </w:p>
    <w:p w14:paraId="5A75BCE4" w14:textId="2FDB1615" w:rsidR="00390BAA" w:rsidRDefault="00390BAA" w:rsidP="004D1536">
      <w:pPr>
        <w:spacing w:before="100" w:beforeAutospacing="1" w:after="100" w:afterAutospacing="1"/>
        <w:jc w:val="both"/>
        <w:rPr>
          <w:rFonts w:ascii="Arial" w:hAnsi="Arial" w:cs="Arial"/>
          <w:color w:val="5A5959"/>
          <w:sz w:val="21"/>
          <w:szCs w:val="21"/>
          <w:lang w:val="en-US"/>
        </w:rPr>
      </w:pPr>
      <w:r>
        <w:rPr>
          <w:rFonts w:ascii="Arial" w:hAnsi="Arial" w:cs="Arial"/>
          <w:noProof/>
          <w:color w:val="5A5959"/>
          <w:sz w:val="21"/>
          <w:szCs w:val="21"/>
        </w:rPr>
        <w:drawing>
          <wp:inline distT="0" distB="0" distL="0" distR="0" wp14:anchorId="02EAF12F" wp14:editId="7D90A982">
            <wp:extent cx="5727700" cy="4295775"/>
            <wp:effectExtent l="0" t="0" r="1270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微信图片_20180102111528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583B5" w14:textId="44BBD52D" w:rsidR="009A2AC8" w:rsidRDefault="00390BAA" w:rsidP="004D1536">
      <w:pPr>
        <w:spacing w:before="100" w:beforeAutospacing="1" w:after="100" w:afterAutospacing="1"/>
        <w:jc w:val="both"/>
        <w:rPr>
          <w:rFonts w:ascii="Arial" w:hAnsi="Arial" w:cs="Arial"/>
          <w:color w:val="5A5959"/>
          <w:sz w:val="21"/>
          <w:szCs w:val="21"/>
          <w:lang w:val="en-US"/>
        </w:rPr>
      </w:pPr>
      <w:r>
        <w:rPr>
          <w:rFonts w:ascii="Arial" w:hAnsi="Arial" w:cs="Arial"/>
          <w:noProof/>
          <w:color w:val="5A5959"/>
          <w:sz w:val="21"/>
          <w:szCs w:val="21"/>
        </w:rPr>
        <w:drawing>
          <wp:inline distT="0" distB="0" distL="0" distR="0" wp14:anchorId="74EDE913" wp14:editId="71109870">
            <wp:extent cx="5727700" cy="4295775"/>
            <wp:effectExtent l="0" t="0" r="1270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微信图片_20180102111528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505C3" w14:textId="08CC73D4" w:rsidR="00390BAA" w:rsidRDefault="00390BAA" w:rsidP="004D1536">
      <w:pPr>
        <w:spacing w:before="100" w:beforeAutospacing="1" w:after="100" w:afterAutospacing="1"/>
        <w:jc w:val="both"/>
        <w:rPr>
          <w:rFonts w:ascii="Arial" w:hAnsi="Arial" w:cs="Arial"/>
          <w:color w:val="5A5959"/>
          <w:sz w:val="21"/>
          <w:szCs w:val="21"/>
          <w:lang w:val="en-US"/>
        </w:rPr>
      </w:pPr>
      <w:r>
        <w:rPr>
          <w:rFonts w:ascii="Arial" w:hAnsi="Arial" w:cs="Arial"/>
          <w:noProof/>
          <w:color w:val="5A5959"/>
          <w:sz w:val="21"/>
          <w:szCs w:val="21"/>
        </w:rPr>
        <w:drawing>
          <wp:inline distT="0" distB="0" distL="0" distR="0" wp14:anchorId="26843501" wp14:editId="26A20EE8">
            <wp:extent cx="5727700" cy="7637145"/>
            <wp:effectExtent l="0" t="0" r="1270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微信图片_20180102115103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2ADC1" w14:textId="77777777" w:rsidR="00390BAA" w:rsidRDefault="00390BAA" w:rsidP="004D1536">
      <w:pPr>
        <w:spacing w:before="100" w:beforeAutospacing="1" w:after="100" w:afterAutospacing="1"/>
        <w:jc w:val="both"/>
        <w:rPr>
          <w:rFonts w:ascii="Arial" w:hAnsi="Arial" w:cs="Arial"/>
          <w:color w:val="5A5959"/>
          <w:sz w:val="21"/>
          <w:szCs w:val="21"/>
          <w:lang w:val="en-US"/>
        </w:rPr>
      </w:pPr>
    </w:p>
    <w:p w14:paraId="4D1A52A4" w14:textId="7BE7251F" w:rsidR="00390BAA" w:rsidRDefault="00390BAA" w:rsidP="004D1536">
      <w:pPr>
        <w:spacing w:before="100" w:beforeAutospacing="1" w:after="100" w:afterAutospacing="1"/>
        <w:jc w:val="both"/>
        <w:rPr>
          <w:rFonts w:ascii="Arial" w:hAnsi="Arial" w:cs="Arial"/>
          <w:color w:val="5A5959"/>
          <w:sz w:val="21"/>
          <w:szCs w:val="21"/>
          <w:lang w:val="en-US"/>
        </w:rPr>
      </w:pPr>
      <w:r>
        <w:rPr>
          <w:rFonts w:ascii="Arial" w:hAnsi="Arial" w:cs="Arial"/>
          <w:noProof/>
          <w:color w:val="5A5959"/>
          <w:sz w:val="21"/>
          <w:szCs w:val="21"/>
        </w:rPr>
        <w:drawing>
          <wp:inline distT="0" distB="0" distL="0" distR="0" wp14:anchorId="6D880DD8" wp14:editId="73DE314E">
            <wp:extent cx="5727700" cy="4295775"/>
            <wp:effectExtent l="0" t="0" r="1270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微信图片_20180102115103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66723" w14:textId="77777777" w:rsidR="00390BAA" w:rsidRDefault="00390BAA" w:rsidP="004D1536">
      <w:pPr>
        <w:spacing w:before="100" w:beforeAutospacing="1" w:after="100" w:afterAutospacing="1"/>
        <w:jc w:val="both"/>
        <w:rPr>
          <w:rFonts w:ascii="Arial" w:hAnsi="Arial" w:cs="Arial"/>
          <w:color w:val="5A5959"/>
          <w:sz w:val="21"/>
          <w:szCs w:val="21"/>
          <w:lang w:val="en-US"/>
        </w:rPr>
      </w:pPr>
    </w:p>
    <w:p w14:paraId="7597C707" w14:textId="3DD7A3FD" w:rsidR="00390BAA" w:rsidRDefault="00390BAA" w:rsidP="004D1536">
      <w:pPr>
        <w:spacing w:before="100" w:beforeAutospacing="1" w:after="100" w:afterAutospacing="1"/>
        <w:jc w:val="both"/>
        <w:rPr>
          <w:rFonts w:ascii="Arial" w:hAnsi="Arial" w:cs="Arial"/>
          <w:color w:val="5A5959"/>
          <w:sz w:val="21"/>
          <w:szCs w:val="21"/>
          <w:lang w:val="en-US"/>
        </w:rPr>
      </w:pPr>
      <w:r>
        <w:rPr>
          <w:rFonts w:ascii="Arial" w:hAnsi="Arial" w:cs="Arial"/>
          <w:noProof/>
          <w:color w:val="5A5959"/>
          <w:sz w:val="21"/>
          <w:szCs w:val="21"/>
        </w:rPr>
        <w:drawing>
          <wp:inline distT="0" distB="0" distL="0" distR="0" wp14:anchorId="14BAF1C3" wp14:editId="6479512B">
            <wp:extent cx="5727700" cy="7637145"/>
            <wp:effectExtent l="0" t="0" r="1270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微信图片_20180102115103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BBC0F" w14:textId="77777777" w:rsidR="00390BAA" w:rsidRDefault="00390BAA" w:rsidP="004D1536">
      <w:pPr>
        <w:spacing w:before="100" w:beforeAutospacing="1" w:after="100" w:afterAutospacing="1"/>
        <w:jc w:val="both"/>
        <w:rPr>
          <w:rFonts w:ascii="Arial" w:hAnsi="Arial" w:cs="Arial"/>
          <w:color w:val="5A5959"/>
          <w:sz w:val="21"/>
          <w:szCs w:val="21"/>
          <w:lang w:val="en-US"/>
        </w:rPr>
      </w:pPr>
    </w:p>
    <w:p w14:paraId="2025C2BF" w14:textId="7C29F32E" w:rsidR="00390BAA" w:rsidRDefault="00390BAA" w:rsidP="004D1536">
      <w:pPr>
        <w:spacing w:before="100" w:beforeAutospacing="1" w:after="100" w:afterAutospacing="1"/>
        <w:jc w:val="both"/>
        <w:rPr>
          <w:rFonts w:ascii="Arial" w:hAnsi="Arial" w:cs="Arial"/>
          <w:color w:val="5A5959"/>
          <w:sz w:val="21"/>
          <w:szCs w:val="21"/>
          <w:lang w:val="en-US"/>
        </w:rPr>
      </w:pPr>
      <w:r>
        <w:rPr>
          <w:rFonts w:ascii="Arial" w:hAnsi="Arial" w:cs="Arial"/>
          <w:noProof/>
          <w:color w:val="5A5959"/>
          <w:sz w:val="21"/>
          <w:szCs w:val="21"/>
        </w:rPr>
        <w:drawing>
          <wp:inline distT="0" distB="0" distL="0" distR="0" wp14:anchorId="70632564" wp14:editId="57D38786">
            <wp:extent cx="5727700" cy="4295775"/>
            <wp:effectExtent l="0" t="0" r="1270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微信图片_20180102111528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307FA" w14:textId="1A318B14" w:rsidR="00390BAA" w:rsidRDefault="00390BAA" w:rsidP="004D1536">
      <w:pPr>
        <w:spacing w:before="100" w:beforeAutospacing="1" w:after="100" w:afterAutospacing="1"/>
        <w:jc w:val="both"/>
        <w:rPr>
          <w:rFonts w:ascii="Arial" w:hAnsi="Arial" w:cs="Arial"/>
          <w:color w:val="5A5959"/>
          <w:sz w:val="21"/>
          <w:szCs w:val="21"/>
          <w:lang w:val="en-US"/>
        </w:rPr>
      </w:pPr>
      <w:r>
        <w:rPr>
          <w:rFonts w:ascii="Arial" w:hAnsi="Arial" w:cs="Arial"/>
          <w:noProof/>
          <w:color w:val="5A5959"/>
          <w:sz w:val="21"/>
          <w:szCs w:val="21"/>
        </w:rPr>
        <w:drawing>
          <wp:inline distT="0" distB="0" distL="0" distR="0" wp14:anchorId="79B138B5" wp14:editId="04852869">
            <wp:extent cx="5727700" cy="4295775"/>
            <wp:effectExtent l="0" t="0" r="1270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微信图片_201801021115282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AB72E" w14:textId="2AEC47AD" w:rsidR="009A2AC8" w:rsidRDefault="00674D76" w:rsidP="004D1536">
      <w:pPr>
        <w:spacing w:before="100" w:beforeAutospacing="1" w:after="100" w:afterAutospacing="1"/>
        <w:jc w:val="both"/>
        <w:rPr>
          <w:rFonts w:ascii="Arial" w:hAnsi="Arial" w:cs="Arial"/>
          <w:color w:val="5A5959"/>
          <w:sz w:val="21"/>
          <w:szCs w:val="21"/>
          <w:lang w:val="en-US"/>
        </w:rPr>
      </w:pPr>
      <w:r>
        <w:rPr>
          <w:rFonts w:ascii="Arial" w:hAnsi="Arial" w:cs="Arial"/>
          <w:color w:val="5A5959"/>
          <w:sz w:val="21"/>
          <w:szCs w:val="21"/>
          <w:lang w:val="en-US"/>
        </w:rPr>
        <w:t>Customers</w:t>
      </w:r>
    </w:p>
    <w:p w14:paraId="338C750E" w14:textId="1D2D888A" w:rsidR="00674D76" w:rsidRDefault="00674D76" w:rsidP="004D1536">
      <w:pPr>
        <w:spacing w:before="100" w:beforeAutospacing="1" w:after="100" w:afterAutospacing="1"/>
        <w:jc w:val="both"/>
        <w:rPr>
          <w:rFonts w:ascii="Arial" w:hAnsi="Arial" w:cs="Arial"/>
          <w:color w:val="5A5959"/>
          <w:sz w:val="21"/>
          <w:szCs w:val="21"/>
          <w:lang w:val="en-US"/>
        </w:rPr>
      </w:pPr>
      <w:r>
        <w:rPr>
          <w:rFonts w:ascii="Arial" w:hAnsi="Arial" w:cs="Arial"/>
          <w:color w:val="5A5959"/>
          <w:sz w:val="21"/>
          <w:szCs w:val="21"/>
          <w:lang w:val="en-US"/>
        </w:rPr>
        <w:t>EPC is embracing a philosophy of being a partner with our customers. As a result, we are strategic PCB suppliers to the following world renowned companies:</w:t>
      </w:r>
    </w:p>
    <w:p w14:paraId="6D3624C6" w14:textId="77777777" w:rsidR="00674D76" w:rsidRDefault="00674D76" w:rsidP="004D1536">
      <w:pPr>
        <w:spacing w:before="100" w:beforeAutospacing="1" w:after="100" w:afterAutospacing="1"/>
        <w:jc w:val="both"/>
        <w:rPr>
          <w:rFonts w:ascii="Arial" w:hAnsi="Arial" w:cs="Arial"/>
          <w:color w:val="5A5959"/>
          <w:sz w:val="21"/>
          <w:szCs w:val="21"/>
          <w:lang w:val="en-US"/>
        </w:rPr>
      </w:pPr>
    </w:p>
    <w:p w14:paraId="512DBFAF" w14:textId="4753E619" w:rsidR="00674D76" w:rsidRDefault="00674D76" w:rsidP="004D1536">
      <w:pPr>
        <w:spacing w:before="100" w:beforeAutospacing="1" w:after="100" w:afterAutospacing="1"/>
        <w:jc w:val="both"/>
        <w:rPr>
          <w:rFonts w:ascii="Arial" w:hAnsi="Arial" w:cs="Arial"/>
          <w:color w:val="5A5959"/>
          <w:sz w:val="21"/>
          <w:szCs w:val="21"/>
          <w:lang w:val="en-US"/>
        </w:rPr>
      </w:pPr>
      <w:r>
        <w:rPr>
          <w:rFonts w:ascii="Arial" w:hAnsi="Arial" w:cs="Arial"/>
          <w:noProof/>
          <w:color w:val="5A5959"/>
          <w:sz w:val="21"/>
          <w:szCs w:val="21"/>
        </w:rPr>
        <w:drawing>
          <wp:inline distT="0" distB="0" distL="0" distR="0" wp14:anchorId="78AF14EF" wp14:editId="14FFED5D">
            <wp:extent cx="5727700" cy="404749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ustomers.pd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1D477" w14:textId="77777777" w:rsidR="00674D76" w:rsidRDefault="00674D76" w:rsidP="004D1536">
      <w:pPr>
        <w:spacing w:before="100" w:beforeAutospacing="1" w:after="100" w:afterAutospacing="1"/>
        <w:jc w:val="both"/>
        <w:rPr>
          <w:rFonts w:ascii="Arial" w:hAnsi="Arial" w:cs="Arial"/>
          <w:color w:val="5A5959"/>
          <w:sz w:val="21"/>
          <w:szCs w:val="21"/>
          <w:lang w:val="en-US"/>
        </w:rPr>
      </w:pPr>
    </w:p>
    <w:p w14:paraId="744B55EC" w14:textId="092C45E9" w:rsidR="00B334BB" w:rsidRDefault="00B334BB" w:rsidP="004D1536">
      <w:pPr>
        <w:spacing w:before="100" w:beforeAutospacing="1" w:after="100" w:afterAutospacing="1"/>
        <w:jc w:val="both"/>
        <w:rPr>
          <w:rFonts w:ascii="Arial" w:hAnsi="Arial" w:cs="Arial"/>
          <w:color w:val="5A5959"/>
          <w:sz w:val="21"/>
          <w:szCs w:val="21"/>
          <w:lang w:val="en-US"/>
        </w:rPr>
      </w:pPr>
      <w:r>
        <w:rPr>
          <w:rFonts w:ascii="Arial" w:hAnsi="Arial" w:cs="Arial"/>
          <w:color w:val="5A5959"/>
          <w:sz w:val="21"/>
          <w:szCs w:val="21"/>
          <w:lang w:val="en-US"/>
        </w:rPr>
        <w:t>Technical capabilities</w:t>
      </w:r>
    </w:p>
    <w:p w14:paraId="68AD9F24" w14:textId="63336730" w:rsidR="00B334BB" w:rsidRDefault="00B334BB" w:rsidP="004D1536">
      <w:pPr>
        <w:spacing w:before="100" w:beforeAutospacing="1" w:after="100" w:afterAutospacing="1"/>
        <w:jc w:val="both"/>
        <w:rPr>
          <w:rFonts w:ascii="Arial" w:hAnsi="Arial" w:cs="Arial"/>
          <w:color w:val="5A5959"/>
          <w:sz w:val="21"/>
          <w:szCs w:val="21"/>
          <w:lang w:val="en-US"/>
        </w:rPr>
      </w:pPr>
      <w:r>
        <w:rPr>
          <w:rFonts w:ascii="Arial" w:hAnsi="Arial" w:cs="Arial"/>
          <w:color w:val="5A5959"/>
          <w:sz w:val="21"/>
          <w:szCs w:val="21"/>
          <w:lang w:val="en-US"/>
        </w:rPr>
        <w:t>Below is an overview of the capability of EPC.</w:t>
      </w:r>
    </w:p>
    <w:p w14:paraId="6BF2F87B" w14:textId="77777777" w:rsidR="00B334BB" w:rsidRDefault="00B334BB" w:rsidP="004D1536">
      <w:pPr>
        <w:spacing w:before="100" w:beforeAutospacing="1" w:after="100" w:afterAutospacing="1"/>
        <w:jc w:val="both"/>
        <w:rPr>
          <w:rFonts w:ascii="Arial" w:hAnsi="Arial" w:cs="Arial"/>
          <w:color w:val="5A5959"/>
          <w:sz w:val="21"/>
          <w:szCs w:val="21"/>
          <w:lang w:val="en-US"/>
        </w:rPr>
      </w:pPr>
    </w:p>
    <w:p w14:paraId="460A9AD7" w14:textId="6590B043" w:rsidR="00B334BB" w:rsidRDefault="00B334BB" w:rsidP="004D1536">
      <w:pPr>
        <w:spacing w:before="100" w:beforeAutospacing="1" w:after="100" w:afterAutospacing="1"/>
        <w:jc w:val="both"/>
        <w:rPr>
          <w:rFonts w:ascii="Arial" w:hAnsi="Arial" w:cs="Arial"/>
          <w:color w:val="5A5959"/>
          <w:sz w:val="21"/>
          <w:szCs w:val="21"/>
          <w:lang w:val="en-US"/>
        </w:rPr>
      </w:pPr>
      <w:r>
        <w:rPr>
          <w:rFonts w:ascii="Arial" w:hAnsi="Arial" w:cs="Arial"/>
          <w:noProof/>
          <w:color w:val="5A5959"/>
          <w:sz w:val="21"/>
          <w:szCs w:val="21"/>
        </w:rPr>
        <w:drawing>
          <wp:inline distT="0" distB="0" distL="0" distR="0" wp14:anchorId="7AC6E5EF" wp14:editId="2966706D">
            <wp:extent cx="5727700" cy="40474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ey capability.pd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2A2D6" w14:textId="77777777" w:rsidR="00B334BB" w:rsidRDefault="00B334BB" w:rsidP="004D1536">
      <w:pPr>
        <w:spacing w:before="100" w:beforeAutospacing="1" w:after="100" w:afterAutospacing="1"/>
        <w:jc w:val="both"/>
        <w:rPr>
          <w:rFonts w:ascii="Arial" w:hAnsi="Arial" w:cs="Arial"/>
          <w:color w:val="5A5959"/>
          <w:sz w:val="21"/>
          <w:szCs w:val="21"/>
          <w:lang w:val="en-US"/>
        </w:rPr>
      </w:pPr>
    </w:p>
    <w:p w14:paraId="2E736D1C" w14:textId="77777777" w:rsidR="00674D76" w:rsidRDefault="00674D76" w:rsidP="004D1536">
      <w:pPr>
        <w:spacing w:before="100" w:beforeAutospacing="1" w:after="100" w:afterAutospacing="1"/>
        <w:jc w:val="both"/>
        <w:rPr>
          <w:rFonts w:ascii="Arial" w:hAnsi="Arial" w:cs="Arial"/>
          <w:color w:val="5A5959"/>
          <w:sz w:val="21"/>
          <w:szCs w:val="21"/>
          <w:lang w:val="en-US"/>
        </w:rPr>
      </w:pPr>
    </w:p>
    <w:p w14:paraId="76DBE6E7" w14:textId="77777777" w:rsidR="00674D76" w:rsidRPr="004D1536" w:rsidRDefault="00674D76" w:rsidP="004D1536">
      <w:pPr>
        <w:spacing w:before="100" w:beforeAutospacing="1" w:after="100" w:afterAutospacing="1"/>
        <w:jc w:val="both"/>
        <w:rPr>
          <w:rFonts w:ascii="Arial" w:hAnsi="Arial" w:cs="Arial"/>
          <w:color w:val="5A5959"/>
          <w:sz w:val="21"/>
          <w:szCs w:val="21"/>
          <w:lang w:val="en-US"/>
        </w:rPr>
      </w:pPr>
    </w:p>
    <w:p w14:paraId="59737FF8" w14:textId="77777777" w:rsidR="004D1536" w:rsidRDefault="004D1536" w:rsidP="004D1536">
      <w:pPr>
        <w:pStyle w:val="NormalWeb"/>
        <w:jc w:val="both"/>
        <w:rPr>
          <w:rFonts w:ascii="Arial" w:hAnsi="Arial" w:cs="Arial"/>
          <w:color w:val="5A5959"/>
          <w:sz w:val="21"/>
          <w:szCs w:val="21"/>
        </w:rPr>
      </w:pPr>
    </w:p>
    <w:p w14:paraId="3F01347F" w14:textId="77777777" w:rsidR="004D1536" w:rsidRPr="004D1536" w:rsidRDefault="004D1536">
      <w:pPr>
        <w:rPr>
          <w:lang w:val="en-US"/>
        </w:rPr>
      </w:pPr>
    </w:p>
    <w:sectPr w:rsidR="004D1536" w:rsidRPr="004D1536" w:rsidSect="006D179E">
      <w:pgSz w:w="11900" w:h="16840"/>
      <w:pgMar w:top="1440" w:right="1440" w:bottom="1440" w:left="1440" w:header="708" w:footer="708" w:gutter="0"/>
      <w:cols w:space="708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536"/>
    <w:rsid w:val="001C091C"/>
    <w:rsid w:val="001E4EB2"/>
    <w:rsid w:val="00390BAA"/>
    <w:rsid w:val="004D1536"/>
    <w:rsid w:val="00674D76"/>
    <w:rsid w:val="006C5CD3"/>
    <w:rsid w:val="006D179E"/>
    <w:rsid w:val="00851E92"/>
    <w:rsid w:val="009A2AC8"/>
    <w:rsid w:val="00B334BB"/>
    <w:rsid w:val="00C672AD"/>
    <w:rsid w:val="00CD3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BDEDF2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4D1536"/>
    <w:pPr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D1536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4D1536"/>
    <w:rPr>
      <w:rFonts w:ascii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3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g"/><Relationship Id="rId12" Type="http://schemas.openxmlformats.org/officeDocument/2006/relationships/image" Target="media/image9.jpg"/><Relationship Id="rId13" Type="http://schemas.openxmlformats.org/officeDocument/2006/relationships/image" Target="media/image10.jpg"/><Relationship Id="rId14" Type="http://schemas.openxmlformats.org/officeDocument/2006/relationships/image" Target="media/image11.jpg"/><Relationship Id="rId15" Type="http://schemas.openxmlformats.org/officeDocument/2006/relationships/image" Target="media/image12.jpg"/><Relationship Id="rId16" Type="http://schemas.openxmlformats.org/officeDocument/2006/relationships/image" Target="media/image13.emf"/><Relationship Id="rId17" Type="http://schemas.openxmlformats.org/officeDocument/2006/relationships/image" Target="media/image14.emf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image" Target="media/image6.jpg"/><Relationship Id="rId10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379</Words>
  <Characters>2166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Ming Siu</dc:creator>
  <cp:keywords/>
  <dc:description/>
  <cp:lastModifiedBy>Ming Siu</cp:lastModifiedBy>
  <cp:revision>2</cp:revision>
  <dcterms:created xsi:type="dcterms:W3CDTF">2018-01-08T12:35:00Z</dcterms:created>
  <dcterms:modified xsi:type="dcterms:W3CDTF">2018-01-08T12:35:00Z</dcterms:modified>
</cp:coreProperties>
</file>