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374" w:rsidRPr="002936FE" w:rsidRDefault="007A6374" w:rsidP="002936FE">
      <w:pPr>
        <w:jc w:val="center"/>
        <w:rPr>
          <w:b/>
          <w:sz w:val="28"/>
          <w:szCs w:val="28"/>
          <w:u w:val="single"/>
          <w:lang w:val="et-EE"/>
        </w:rPr>
      </w:pPr>
      <w:r w:rsidRPr="002936FE">
        <w:rPr>
          <w:b/>
          <w:sz w:val="28"/>
          <w:szCs w:val="28"/>
          <w:u w:val="single"/>
          <w:lang w:val="et-EE"/>
        </w:rPr>
        <w:t xml:space="preserve">ICONFIT </w:t>
      </w:r>
      <w:r w:rsidR="00E96D31" w:rsidRPr="002936FE">
        <w:rPr>
          <w:b/>
          <w:sz w:val="28"/>
          <w:szCs w:val="28"/>
          <w:u w:val="single"/>
          <w:lang w:val="et-EE"/>
        </w:rPr>
        <w:t xml:space="preserve">BOX For </w:t>
      </w:r>
      <w:r w:rsidR="001578F2">
        <w:rPr>
          <w:b/>
          <w:sz w:val="28"/>
          <w:szCs w:val="28"/>
          <w:u w:val="single"/>
          <w:lang w:val="et-EE"/>
        </w:rPr>
        <w:t>Product Series</w:t>
      </w:r>
      <w:r w:rsidR="00E96D31" w:rsidRPr="002936FE">
        <w:rPr>
          <w:b/>
          <w:sz w:val="28"/>
          <w:szCs w:val="28"/>
          <w:u w:val="single"/>
          <w:lang w:val="et-EE"/>
        </w:rPr>
        <w:t xml:space="preserve"> + Simple </w:t>
      </w:r>
      <w:r w:rsidR="002936FE">
        <w:rPr>
          <w:b/>
          <w:sz w:val="28"/>
          <w:szCs w:val="28"/>
          <w:u w:val="single"/>
          <w:lang w:val="et-EE"/>
        </w:rPr>
        <w:t xml:space="preserve">Generic </w:t>
      </w:r>
      <w:r w:rsidR="00E96D31" w:rsidRPr="002936FE">
        <w:rPr>
          <w:b/>
          <w:sz w:val="28"/>
          <w:szCs w:val="28"/>
          <w:u w:val="single"/>
          <w:lang w:val="et-EE"/>
        </w:rPr>
        <w:t>Sachet</w:t>
      </w:r>
    </w:p>
    <w:p w:rsidR="00965455" w:rsidRDefault="00965455">
      <w:pPr>
        <w:rPr>
          <w:b/>
          <w:u w:val="single"/>
          <w:lang w:val="et-EE"/>
        </w:rPr>
      </w:pPr>
    </w:p>
    <w:p w:rsidR="00965455" w:rsidRPr="007A6374" w:rsidRDefault="00965455">
      <w:pPr>
        <w:rPr>
          <w:b/>
          <w:u w:val="single"/>
          <w:lang w:val="et-EE"/>
        </w:rPr>
      </w:pPr>
    </w:p>
    <w:p w:rsidR="0030770C" w:rsidRPr="002936FE" w:rsidRDefault="00E96D31" w:rsidP="007A6374">
      <w:pPr>
        <w:jc w:val="both"/>
        <w:rPr>
          <w:b/>
          <w:sz w:val="32"/>
          <w:szCs w:val="32"/>
          <w:u w:val="single"/>
          <w:lang w:val="et-EE"/>
        </w:rPr>
      </w:pPr>
      <w:r w:rsidRPr="002936FE">
        <w:rPr>
          <w:b/>
          <w:sz w:val="32"/>
          <w:szCs w:val="32"/>
          <w:u w:val="single"/>
          <w:lang w:val="et-EE"/>
        </w:rPr>
        <w:t>GOAL</w:t>
      </w:r>
    </w:p>
    <w:p w:rsidR="00121CD2" w:rsidRDefault="009D3D9E" w:rsidP="007A6374">
      <w:pPr>
        <w:jc w:val="both"/>
        <w:rPr>
          <w:lang w:val="et-EE"/>
        </w:rPr>
      </w:pPr>
      <w:r>
        <w:rPr>
          <w:lang w:val="et-EE"/>
        </w:rPr>
        <w:t>Design needed for</w:t>
      </w:r>
      <w:r w:rsidR="00E96D31" w:rsidRPr="00E96D31">
        <w:rPr>
          <w:lang w:val="et-EE"/>
        </w:rPr>
        <w:t xml:space="preserve"> a smaller (</w:t>
      </w:r>
      <w:r w:rsidR="001578F2">
        <w:rPr>
          <w:lang w:val="et-EE"/>
        </w:rPr>
        <w:t>96</w:t>
      </w:r>
      <w:r w:rsidR="00E96D31" w:rsidRPr="00E96D31">
        <w:rPr>
          <w:lang w:val="et-EE"/>
        </w:rPr>
        <w:t>x128mm bottom, 160mm high)</w:t>
      </w:r>
      <w:r w:rsidR="00E96D31">
        <w:rPr>
          <w:lang w:val="et-EE"/>
        </w:rPr>
        <w:t xml:space="preserve"> cardboard box</w:t>
      </w:r>
      <w:r>
        <w:rPr>
          <w:lang w:val="et-EE"/>
        </w:rPr>
        <w:t xml:space="preserve"> </w:t>
      </w:r>
      <w:r w:rsidR="001578F2">
        <w:rPr>
          <w:lang w:val="et-EE"/>
        </w:rPr>
        <w:t xml:space="preserve">to be </w:t>
      </w:r>
      <w:r>
        <w:rPr>
          <w:lang w:val="et-EE"/>
        </w:rPr>
        <w:t>used</w:t>
      </w:r>
      <w:r w:rsidR="002970EC">
        <w:rPr>
          <w:lang w:val="et-EE"/>
        </w:rPr>
        <w:t xml:space="preserve"> </w:t>
      </w:r>
      <w:r w:rsidR="00E96D31">
        <w:rPr>
          <w:lang w:val="et-EE"/>
        </w:rPr>
        <w:t>for a series of ICONFIT (iconfit.eu) diet and sports nutrition products. The box must have designated areas for product specific data</w:t>
      </w:r>
      <w:r>
        <w:rPr>
          <w:lang w:val="et-EE"/>
        </w:rPr>
        <w:t xml:space="preserve"> that are easily editable for using to package different products (</w:t>
      </w:r>
      <w:r w:rsidR="00121CD2">
        <w:rPr>
          <w:lang w:val="et-EE"/>
        </w:rPr>
        <w:t xml:space="preserve">like </w:t>
      </w:r>
      <w:r>
        <w:rPr>
          <w:lang w:val="et-EE"/>
        </w:rPr>
        <w:t xml:space="preserve">editable </w:t>
      </w:r>
      <w:r w:rsidR="00121CD2">
        <w:rPr>
          <w:lang w:val="et-EE"/>
        </w:rPr>
        <w:t>product name, weight, claims, text, nutrition data chart etc.)</w:t>
      </w:r>
    </w:p>
    <w:p w:rsidR="00121CD2" w:rsidRDefault="00121CD2" w:rsidP="00121CD2">
      <w:pPr>
        <w:jc w:val="both"/>
        <w:rPr>
          <w:lang w:val="et-EE"/>
        </w:rPr>
      </w:pPr>
      <w:r w:rsidRPr="0040789A">
        <w:rPr>
          <w:b/>
          <w:lang w:val="et-EE"/>
        </w:rPr>
        <w:t>Inside the box</w:t>
      </w:r>
      <w:r>
        <w:rPr>
          <w:lang w:val="et-EE"/>
        </w:rPr>
        <w:t xml:space="preserve"> I will need to package 7-10 </w:t>
      </w:r>
      <w:r w:rsidR="009D3D9E">
        <w:rPr>
          <w:lang w:val="et-EE"/>
        </w:rPr>
        <w:t xml:space="preserve">powder </w:t>
      </w:r>
      <w:r>
        <w:rPr>
          <w:lang w:val="et-EE"/>
        </w:rPr>
        <w:t xml:space="preserve">sachets (98x165mm). This needs to be a very simple , basic generic sachet with only: </w:t>
      </w:r>
    </w:p>
    <w:p w:rsidR="00121CD2" w:rsidRPr="00121CD2" w:rsidRDefault="00121CD2" w:rsidP="00121CD2">
      <w:pPr>
        <w:pStyle w:val="ListParagraph"/>
        <w:numPr>
          <w:ilvl w:val="0"/>
          <w:numId w:val="3"/>
        </w:numPr>
        <w:jc w:val="both"/>
      </w:pPr>
      <w:r w:rsidRPr="00121CD2">
        <w:rPr>
          <w:lang w:val="et-EE"/>
        </w:rPr>
        <w:t xml:space="preserve"> </w:t>
      </w:r>
      <w:r>
        <w:rPr>
          <w:lang w:val="et-EE"/>
        </w:rPr>
        <w:t xml:space="preserve">Front </w:t>
      </w:r>
      <w:r w:rsidR="009D3D9E">
        <w:rPr>
          <w:lang w:val="et-EE"/>
        </w:rPr>
        <w:t xml:space="preserve">main </w:t>
      </w:r>
      <w:r w:rsidRPr="00121CD2">
        <w:rPr>
          <w:lang w:val="et-EE"/>
        </w:rPr>
        <w:t>logo „ICONFIT”</w:t>
      </w:r>
      <w:r>
        <w:rPr>
          <w:lang w:val="et-EE"/>
        </w:rPr>
        <w:t xml:space="preserve"> and</w:t>
      </w:r>
      <w:r w:rsidR="009D3D9E">
        <w:rPr>
          <w:lang w:val="et-EE"/>
        </w:rPr>
        <w:t xml:space="preserve"> web address</w:t>
      </w:r>
      <w:r>
        <w:rPr>
          <w:lang w:val="et-EE"/>
        </w:rPr>
        <w:t xml:space="preserve"> </w:t>
      </w:r>
      <w:r w:rsidRPr="00121CD2">
        <w:rPr>
          <w:lang w:val="et-EE"/>
        </w:rPr>
        <w:t>„</w:t>
      </w:r>
      <w:r w:rsidR="009D3D9E">
        <w:rPr>
          <w:lang w:val="et-EE"/>
        </w:rPr>
        <w:t>iconfit.eu</w:t>
      </w:r>
      <w:r w:rsidRPr="00121CD2">
        <w:rPr>
          <w:lang w:val="et-EE"/>
        </w:rPr>
        <w:t xml:space="preserve">” </w:t>
      </w:r>
    </w:p>
    <w:p w:rsidR="00121CD2" w:rsidRPr="00EE1CCC" w:rsidRDefault="00121CD2" w:rsidP="00121CD2">
      <w:pPr>
        <w:pStyle w:val="ListParagraph"/>
        <w:numPr>
          <w:ilvl w:val="0"/>
          <w:numId w:val="3"/>
        </w:numPr>
        <w:jc w:val="both"/>
      </w:pPr>
      <w:r w:rsidRPr="00121CD2">
        <w:rPr>
          <w:lang w:val="et-EE"/>
        </w:rPr>
        <w:t xml:space="preserve"> </w:t>
      </w:r>
      <w:r>
        <w:rPr>
          <w:lang w:val="et-EE"/>
        </w:rPr>
        <w:t xml:space="preserve">Text in the back bottom area </w:t>
      </w:r>
      <w:r w:rsidRPr="00121CD2">
        <w:rPr>
          <w:lang w:val="et-EE"/>
        </w:rPr>
        <w:t>„</w:t>
      </w:r>
      <w:r w:rsidRPr="00121CD2">
        <w:rPr>
          <w:bCs/>
          <w:sz w:val="20"/>
          <w:szCs w:val="20"/>
        </w:rPr>
        <w:t xml:space="preserve">MANUFACTURED in the EU by European Foods LLC. ICONFIT is a registered trademark of European Foods LLC. See </w:t>
      </w:r>
      <w:hyperlink r:id="rId5" w:history="1">
        <w:r w:rsidRPr="00121CD2">
          <w:rPr>
            <w:rStyle w:val="Hyperlink"/>
            <w:bCs/>
            <w:sz w:val="20"/>
            <w:szCs w:val="20"/>
          </w:rPr>
          <w:t>www.iconfit.eu</w:t>
        </w:r>
      </w:hyperlink>
      <w:r w:rsidRPr="00121CD2">
        <w:rPr>
          <w:bCs/>
          <w:sz w:val="20"/>
          <w:szCs w:val="20"/>
        </w:rPr>
        <w:t xml:space="preserve"> for details.” </w:t>
      </w:r>
    </w:p>
    <w:p w:rsidR="00EE1CCC" w:rsidRDefault="00EE1CCC" w:rsidP="00EE1CCC">
      <w:pPr>
        <w:jc w:val="both"/>
      </w:pPr>
    </w:p>
    <w:p w:rsidR="00EE1CCC" w:rsidRPr="0040789A" w:rsidRDefault="00EE1CCC" w:rsidP="00EE1CCC">
      <w:pPr>
        <w:jc w:val="both"/>
        <w:rPr>
          <w:b/>
        </w:rPr>
      </w:pPr>
      <w:r w:rsidRPr="0040789A">
        <w:rPr>
          <w:b/>
        </w:rPr>
        <w:t>Type of sachet (bent bottom, sealed sides and top</w:t>
      </w:r>
      <w:proofErr w:type="gramStart"/>
      <w:r w:rsidRPr="0040789A">
        <w:rPr>
          <w:b/>
        </w:rPr>
        <w:t>)</w:t>
      </w:r>
      <w:r w:rsidR="0040789A" w:rsidRPr="0040789A">
        <w:rPr>
          <w:b/>
        </w:rPr>
        <w:t xml:space="preserve">  </w:t>
      </w:r>
      <w:r w:rsidR="00965455">
        <w:rPr>
          <w:b/>
        </w:rPr>
        <w:t>/</w:t>
      </w:r>
      <w:proofErr w:type="gramEnd"/>
      <w:r w:rsidR="00965455">
        <w:rPr>
          <w:b/>
        </w:rPr>
        <w:t>////////////</w:t>
      </w:r>
      <w:r w:rsidR="0040789A" w:rsidRPr="0040789A">
        <w:rPr>
          <w:b/>
        </w:rPr>
        <w:t xml:space="preserve">  BOX draft:</w:t>
      </w:r>
    </w:p>
    <w:p w:rsidR="00EE1CCC" w:rsidRDefault="00EE1CCC" w:rsidP="00EE1CCC">
      <w:pPr>
        <w:jc w:val="both"/>
      </w:pPr>
      <w:r>
        <w:rPr>
          <w:noProof/>
        </w:rPr>
        <w:drawing>
          <wp:inline distT="0" distB="0" distL="0" distR="0">
            <wp:extent cx="2914155" cy="2914155"/>
            <wp:effectExtent l="19050" t="0" r="495" b="0"/>
            <wp:docPr id="2" name="Picture 1" descr="06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x.jpg"/>
                    <pic:cNvPicPr/>
                  </pic:nvPicPr>
                  <pic:blipFill>
                    <a:blip r:embed="rId6" cstate="print"/>
                    <a:stretch>
                      <a:fillRect/>
                    </a:stretch>
                  </pic:blipFill>
                  <pic:spPr>
                    <a:xfrm>
                      <a:off x="0" y="0"/>
                      <a:ext cx="2919285" cy="2919285"/>
                    </a:xfrm>
                    <a:prstGeom prst="rect">
                      <a:avLst/>
                    </a:prstGeom>
                  </pic:spPr>
                </pic:pic>
              </a:graphicData>
            </a:graphic>
          </wp:inline>
        </w:drawing>
      </w:r>
      <w:r>
        <w:t xml:space="preserve"> </w:t>
      </w:r>
      <w:r w:rsidR="001B4F71">
        <w:t xml:space="preserve"> </w:t>
      </w:r>
      <w:r w:rsidR="0040789A">
        <w:rPr>
          <w:noProof/>
        </w:rPr>
        <w:drawing>
          <wp:inline distT="0" distB="0" distL="0" distR="0">
            <wp:extent cx="2569771" cy="3084823"/>
            <wp:effectExtent l="19050" t="0" r="1979" b="0"/>
            <wp:docPr id="3" name="Picture 2" descr="IMG_20171107_09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07_093902.jpg"/>
                    <pic:cNvPicPr/>
                  </pic:nvPicPr>
                  <pic:blipFill>
                    <a:blip r:embed="rId7" cstate="print"/>
                    <a:stretch>
                      <a:fillRect/>
                    </a:stretch>
                  </pic:blipFill>
                  <pic:spPr>
                    <a:xfrm>
                      <a:off x="0" y="0"/>
                      <a:ext cx="2570306" cy="3085465"/>
                    </a:xfrm>
                    <a:prstGeom prst="rect">
                      <a:avLst/>
                    </a:prstGeom>
                  </pic:spPr>
                </pic:pic>
              </a:graphicData>
            </a:graphic>
          </wp:inline>
        </w:drawing>
      </w:r>
    </w:p>
    <w:p w:rsidR="0040789A" w:rsidRDefault="0040789A" w:rsidP="007A6374">
      <w:pPr>
        <w:jc w:val="both"/>
        <w:rPr>
          <w:b/>
          <w:lang w:val="et-EE"/>
        </w:rPr>
      </w:pPr>
    </w:p>
    <w:p w:rsidR="0040789A" w:rsidRDefault="0040789A" w:rsidP="007A6374">
      <w:pPr>
        <w:jc w:val="both"/>
        <w:rPr>
          <w:b/>
          <w:lang w:val="et-EE"/>
        </w:rPr>
      </w:pPr>
    </w:p>
    <w:p w:rsidR="0040789A" w:rsidRDefault="0040789A" w:rsidP="007A6374">
      <w:pPr>
        <w:jc w:val="both"/>
        <w:rPr>
          <w:b/>
          <w:lang w:val="et-EE"/>
        </w:rPr>
      </w:pPr>
    </w:p>
    <w:p w:rsidR="00965455" w:rsidRDefault="0040789A" w:rsidP="007A6374">
      <w:pPr>
        <w:jc w:val="both"/>
        <w:rPr>
          <w:lang w:val="et-EE"/>
        </w:rPr>
      </w:pPr>
      <w:r w:rsidRPr="0040789A">
        <w:rPr>
          <w:b/>
          <w:lang w:val="et-EE"/>
        </w:rPr>
        <w:t>DESIGN</w:t>
      </w:r>
      <w:r>
        <w:rPr>
          <w:lang w:val="et-EE"/>
        </w:rPr>
        <w:t xml:space="preserve"> should match the current ICONFIT products design </w:t>
      </w:r>
      <w:r w:rsidR="009D3D9E">
        <w:rPr>
          <w:lang w:val="et-EE"/>
        </w:rPr>
        <w:t xml:space="preserve">a bit </w:t>
      </w:r>
      <w:r w:rsidR="002970EC">
        <w:rPr>
          <w:lang w:val="et-EE"/>
        </w:rPr>
        <w:t>so customer</w:t>
      </w:r>
      <w:r>
        <w:rPr>
          <w:lang w:val="et-EE"/>
        </w:rPr>
        <w:t xml:space="preserve"> can still understand it’s the same ICONFIT brand, but should not be an exact copy. You may use the pattern and/or elements from previous packaging but do not have to. </w:t>
      </w:r>
    </w:p>
    <w:p w:rsidR="0040789A" w:rsidRDefault="002F13A6" w:rsidP="007A6374">
      <w:pPr>
        <w:jc w:val="both"/>
        <w:rPr>
          <w:lang w:val="et-EE"/>
        </w:rPr>
      </w:pPr>
      <w:r>
        <w:rPr>
          <w:lang w:val="et-EE"/>
        </w:rPr>
        <w:t xml:space="preserve">Would be </w:t>
      </w:r>
      <w:r w:rsidR="002970EC">
        <w:rPr>
          <w:lang w:val="et-EE"/>
        </w:rPr>
        <w:t xml:space="preserve">still </w:t>
      </w:r>
      <w:r>
        <w:rPr>
          <w:lang w:val="et-EE"/>
        </w:rPr>
        <w:t xml:space="preserve">good to </w:t>
      </w:r>
      <w:r w:rsidR="00965455">
        <w:rPr>
          <w:lang w:val="et-EE"/>
        </w:rPr>
        <w:t xml:space="preserve">use at least some of the </w:t>
      </w:r>
      <w:r w:rsidR="002970EC">
        <w:rPr>
          <w:lang w:val="et-EE"/>
        </w:rPr>
        <w:t>„</w:t>
      </w:r>
      <w:r w:rsidR="00965455">
        <w:rPr>
          <w:lang w:val="et-EE"/>
        </w:rPr>
        <w:t>red-black-white</w:t>
      </w:r>
      <w:r w:rsidR="002970EC">
        <w:rPr>
          <w:lang w:val="et-EE"/>
        </w:rPr>
        <w:t>”</w:t>
      </w:r>
      <w:r w:rsidR="00965455">
        <w:rPr>
          <w:lang w:val="et-EE"/>
        </w:rPr>
        <w:t xml:space="preserve"> combo but to </w:t>
      </w:r>
      <w:r w:rsidR="002970EC">
        <w:rPr>
          <w:lang w:val="et-EE"/>
        </w:rPr>
        <w:t>give</w:t>
      </w:r>
      <w:r>
        <w:rPr>
          <w:lang w:val="et-EE"/>
        </w:rPr>
        <w:t xml:space="preserve"> a more fresh look for the design and also to be solid, trustworthy</w:t>
      </w:r>
      <w:r w:rsidR="009D3D9E">
        <w:rPr>
          <w:lang w:val="et-EE"/>
        </w:rPr>
        <w:t xml:space="preserve"> result</w:t>
      </w:r>
      <w:r>
        <w:rPr>
          <w:lang w:val="et-EE"/>
        </w:rPr>
        <w:t>.</w:t>
      </w:r>
    </w:p>
    <w:p w:rsidR="0040789A" w:rsidRDefault="0040789A" w:rsidP="007A6374">
      <w:pPr>
        <w:jc w:val="both"/>
        <w:rPr>
          <w:lang w:val="et-EE"/>
        </w:rPr>
      </w:pPr>
      <w:r>
        <w:rPr>
          <w:noProof/>
        </w:rPr>
        <w:drawing>
          <wp:inline distT="0" distB="0" distL="0" distR="0">
            <wp:extent cx="1109106" cy="177838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1112400" cy="1783668"/>
                    </a:xfrm>
                    <a:prstGeom prst="rect">
                      <a:avLst/>
                    </a:prstGeom>
                    <a:noFill/>
                    <a:ln w="9525">
                      <a:noFill/>
                      <a:miter lim="800000"/>
                      <a:headEnd/>
                      <a:tailEnd/>
                    </a:ln>
                  </pic:spPr>
                </pic:pic>
              </a:graphicData>
            </a:graphic>
          </wp:inline>
        </w:drawing>
      </w:r>
      <w:r>
        <w:rPr>
          <w:lang w:val="et-EE"/>
        </w:rPr>
        <w:t xml:space="preserve"> </w:t>
      </w:r>
      <w:r>
        <w:rPr>
          <w:noProof/>
        </w:rPr>
        <w:drawing>
          <wp:inline distT="0" distB="0" distL="0" distR="0">
            <wp:extent cx="1453490" cy="238517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1451167" cy="2381359"/>
                    </a:xfrm>
                    <a:prstGeom prst="rect">
                      <a:avLst/>
                    </a:prstGeom>
                    <a:noFill/>
                    <a:ln w="9525">
                      <a:noFill/>
                      <a:miter lim="800000"/>
                      <a:headEnd/>
                      <a:tailEnd/>
                    </a:ln>
                  </pic:spPr>
                </pic:pic>
              </a:graphicData>
            </a:graphic>
          </wp:inline>
        </w:drawing>
      </w:r>
      <w:r>
        <w:rPr>
          <w:lang w:val="et-EE"/>
        </w:rPr>
        <w:t xml:space="preserve"> </w:t>
      </w:r>
      <w:r>
        <w:rPr>
          <w:noProof/>
        </w:rPr>
        <w:drawing>
          <wp:inline distT="0" distB="0" distL="0" distR="0">
            <wp:extent cx="2071007" cy="1446394"/>
            <wp:effectExtent l="19050" t="0" r="544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2080403" cy="1452956"/>
                    </a:xfrm>
                    <a:prstGeom prst="rect">
                      <a:avLst/>
                    </a:prstGeom>
                    <a:noFill/>
                    <a:ln w="9525">
                      <a:noFill/>
                      <a:miter lim="800000"/>
                      <a:headEnd/>
                      <a:tailEnd/>
                    </a:ln>
                  </pic:spPr>
                </pic:pic>
              </a:graphicData>
            </a:graphic>
          </wp:inline>
        </w:drawing>
      </w:r>
    </w:p>
    <w:p w:rsidR="0040789A" w:rsidRDefault="0040789A" w:rsidP="007A6374">
      <w:pPr>
        <w:jc w:val="both"/>
        <w:rPr>
          <w:lang w:val="et-EE"/>
        </w:rPr>
      </w:pPr>
    </w:p>
    <w:p w:rsidR="0040789A" w:rsidRPr="00121F99" w:rsidRDefault="002F13A6" w:rsidP="007A6374">
      <w:pPr>
        <w:jc w:val="both"/>
        <w:rPr>
          <w:b/>
          <w:lang w:val="et-EE"/>
        </w:rPr>
      </w:pPr>
      <w:r w:rsidRPr="00121F99">
        <w:rPr>
          <w:b/>
          <w:lang w:val="et-EE"/>
        </w:rPr>
        <w:t>BOX DETAILS</w:t>
      </w:r>
    </w:p>
    <w:p w:rsidR="002F13A6" w:rsidRPr="00121F99" w:rsidRDefault="002F13A6" w:rsidP="007A6374">
      <w:pPr>
        <w:jc w:val="both"/>
        <w:rPr>
          <w:b/>
          <w:lang w:val="et-EE"/>
        </w:rPr>
      </w:pPr>
      <w:r w:rsidRPr="00121F99">
        <w:rPr>
          <w:b/>
          <w:lang w:val="et-EE"/>
        </w:rPr>
        <w:t>Measurements, material and printing</w:t>
      </w:r>
    </w:p>
    <w:p w:rsidR="002F13A6" w:rsidRDefault="002F13A6" w:rsidP="007A6374">
      <w:pPr>
        <w:jc w:val="both"/>
        <w:rPr>
          <w:lang w:val="et-EE"/>
        </w:rPr>
      </w:pPr>
      <w:r w:rsidRPr="00121F99">
        <w:rPr>
          <w:u w:val="single"/>
          <w:lang w:val="et-EE"/>
        </w:rPr>
        <w:t xml:space="preserve">Measurements </w:t>
      </w:r>
      <w:r>
        <w:rPr>
          <w:lang w:val="et-EE"/>
        </w:rPr>
        <w:t xml:space="preserve">98x128mm bottom (will be self-locking bottom) and 160mm high. </w:t>
      </w:r>
      <w:r w:rsidRPr="009D3D9E">
        <w:rPr>
          <w:u w:val="single"/>
          <w:lang w:val="et-EE"/>
        </w:rPr>
        <w:t>Drawing attached</w:t>
      </w:r>
      <w:r>
        <w:rPr>
          <w:lang w:val="et-EE"/>
        </w:rPr>
        <w:t xml:space="preserve"> – just disregard the tear line from drawing – final tear line shape in the front is up to you with the design.</w:t>
      </w:r>
    </w:p>
    <w:p w:rsidR="002F13A6" w:rsidRDefault="002F13A6" w:rsidP="007A6374">
      <w:pPr>
        <w:jc w:val="both"/>
        <w:rPr>
          <w:lang w:val="et-EE"/>
        </w:rPr>
      </w:pPr>
      <w:r w:rsidRPr="00121F99">
        <w:rPr>
          <w:u w:val="single"/>
          <w:lang w:val="et-EE"/>
        </w:rPr>
        <w:t>Material</w:t>
      </w:r>
      <w:r>
        <w:rPr>
          <w:lang w:val="et-EE"/>
        </w:rPr>
        <w:t xml:space="preserve"> 285g white cardboard. </w:t>
      </w:r>
      <w:r w:rsidRPr="00121F99">
        <w:rPr>
          <w:u w:val="single"/>
          <w:lang w:val="et-EE"/>
        </w:rPr>
        <w:t>Printing</w:t>
      </w:r>
      <w:r>
        <w:rPr>
          <w:lang w:val="et-EE"/>
        </w:rPr>
        <w:t xml:space="preserve"> CMYK+lacquer (matte or shiny lacquer is to be decided</w:t>
      </w:r>
      <w:r w:rsidR="009D3D9E">
        <w:rPr>
          <w:lang w:val="et-EE"/>
        </w:rPr>
        <w:t>)</w:t>
      </w:r>
    </w:p>
    <w:p w:rsidR="002F13A6" w:rsidRDefault="002F13A6" w:rsidP="007A6374">
      <w:pPr>
        <w:jc w:val="both"/>
        <w:rPr>
          <w:lang w:val="et-EE"/>
        </w:rPr>
      </w:pPr>
      <w:r>
        <w:rPr>
          <w:lang w:val="et-EE"/>
        </w:rPr>
        <w:t xml:space="preserve">Top part of the box should be removable by customer (by tearing off). </w:t>
      </w:r>
    </w:p>
    <w:p w:rsidR="009D3D9E" w:rsidRDefault="009D3D9E" w:rsidP="007A6374">
      <w:pPr>
        <w:jc w:val="both"/>
        <w:rPr>
          <w:lang w:val="et-EE"/>
        </w:rPr>
      </w:pPr>
      <w:r>
        <w:rPr>
          <w:noProof/>
        </w:rPr>
        <w:lastRenderedPageBreak/>
        <w:drawing>
          <wp:inline distT="0" distB="0" distL="0" distR="0">
            <wp:extent cx="5943600" cy="4828540"/>
            <wp:effectExtent l="19050" t="0" r="0" b="0"/>
            <wp:docPr id="9" name="Picture 8" descr="c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line.jpg"/>
                    <pic:cNvPicPr/>
                  </pic:nvPicPr>
                  <pic:blipFill>
                    <a:blip r:embed="rId11"/>
                    <a:stretch>
                      <a:fillRect/>
                    </a:stretch>
                  </pic:blipFill>
                  <pic:spPr>
                    <a:xfrm>
                      <a:off x="0" y="0"/>
                      <a:ext cx="5943600" cy="4828540"/>
                    </a:xfrm>
                    <a:prstGeom prst="rect">
                      <a:avLst/>
                    </a:prstGeom>
                  </pic:spPr>
                </pic:pic>
              </a:graphicData>
            </a:graphic>
          </wp:inline>
        </w:drawing>
      </w:r>
    </w:p>
    <w:p w:rsidR="002F13A6" w:rsidRDefault="00121F99" w:rsidP="007A6374">
      <w:pPr>
        <w:jc w:val="both"/>
        <w:rPr>
          <w:lang w:val="et-EE"/>
        </w:rPr>
      </w:pPr>
      <w:r>
        <w:rPr>
          <w:lang w:val="et-EE"/>
        </w:rPr>
        <w:t>Today</w:t>
      </w:r>
      <w:r w:rsidR="002F13A6">
        <w:rPr>
          <w:lang w:val="et-EE"/>
        </w:rPr>
        <w:t xml:space="preserve"> I don’t plan to sell sachets on shelves </w:t>
      </w:r>
      <w:r>
        <w:rPr>
          <w:lang w:val="et-EE"/>
        </w:rPr>
        <w:t xml:space="preserve">separately </w:t>
      </w:r>
      <w:r w:rsidR="002F13A6">
        <w:rPr>
          <w:lang w:val="et-EE"/>
        </w:rPr>
        <w:t xml:space="preserve">1 by 1 but box should be also possible to use in supermarket like this to hold sachets. Of cource I will then </w:t>
      </w:r>
      <w:r>
        <w:rPr>
          <w:lang w:val="et-EE"/>
        </w:rPr>
        <w:t xml:space="preserve">in the future </w:t>
      </w:r>
      <w:r w:rsidR="002F13A6">
        <w:rPr>
          <w:lang w:val="et-EE"/>
        </w:rPr>
        <w:t>need new sachets that also have full product nutrition information and barcodes – now sachets will not have that yet.</w:t>
      </w:r>
    </w:p>
    <w:p w:rsidR="002F13A6" w:rsidRDefault="002F13A6" w:rsidP="007A6374">
      <w:pPr>
        <w:jc w:val="both"/>
        <w:rPr>
          <w:lang w:val="et-EE"/>
        </w:rPr>
      </w:pPr>
    </w:p>
    <w:p w:rsidR="002F13A6" w:rsidRDefault="002F13A6" w:rsidP="007A6374">
      <w:pPr>
        <w:jc w:val="both"/>
        <w:rPr>
          <w:lang w:val="et-EE"/>
        </w:rPr>
      </w:pPr>
    </w:p>
    <w:p w:rsidR="009D3D9E" w:rsidRDefault="009D3D9E" w:rsidP="007A6374">
      <w:pPr>
        <w:jc w:val="both"/>
        <w:rPr>
          <w:lang w:val="et-EE"/>
        </w:rPr>
      </w:pPr>
    </w:p>
    <w:p w:rsidR="009D3D9E" w:rsidRDefault="009D3D9E" w:rsidP="007A6374">
      <w:pPr>
        <w:jc w:val="both"/>
        <w:rPr>
          <w:lang w:val="et-EE"/>
        </w:rPr>
      </w:pPr>
    </w:p>
    <w:p w:rsidR="009D3D9E" w:rsidRDefault="009D3D9E" w:rsidP="007A6374">
      <w:pPr>
        <w:jc w:val="both"/>
        <w:rPr>
          <w:lang w:val="et-EE"/>
        </w:rPr>
      </w:pPr>
    </w:p>
    <w:p w:rsidR="002F13A6" w:rsidRDefault="002F13A6" w:rsidP="007A6374">
      <w:pPr>
        <w:jc w:val="both"/>
        <w:rPr>
          <w:lang w:val="et-EE"/>
        </w:rPr>
      </w:pPr>
    </w:p>
    <w:p w:rsidR="00121F99" w:rsidRDefault="00121F99" w:rsidP="007A6374">
      <w:pPr>
        <w:jc w:val="both"/>
        <w:rPr>
          <w:lang w:val="et-EE"/>
        </w:rPr>
      </w:pPr>
    </w:p>
    <w:p w:rsidR="002F13A6" w:rsidRDefault="002F13A6" w:rsidP="007A6374">
      <w:pPr>
        <w:jc w:val="both"/>
        <w:rPr>
          <w:lang w:val="et-EE"/>
        </w:rPr>
      </w:pPr>
    </w:p>
    <w:p w:rsidR="002F13A6" w:rsidRPr="00121F99" w:rsidRDefault="002F13A6" w:rsidP="007A6374">
      <w:pPr>
        <w:jc w:val="both"/>
        <w:rPr>
          <w:b/>
          <w:lang w:val="et-EE"/>
        </w:rPr>
      </w:pPr>
      <w:r w:rsidRPr="00121F99">
        <w:rPr>
          <w:b/>
          <w:lang w:val="et-EE"/>
        </w:rPr>
        <w:lastRenderedPageBreak/>
        <w:t>Product Flavour</w:t>
      </w:r>
    </w:p>
    <w:p w:rsidR="002F13A6" w:rsidRDefault="002F13A6" w:rsidP="007A6374">
      <w:pPr>
        <w:jc w:val="both"/>
        <w:rPr>
          <w:lang w:val="et-EE"/>
        </w:rPr>
      </w:pPr>
      <w:r>
        <w:rPr>
          <w:lang w:val="et-EE"/>
        </w:rPr>
        <w:t>Will have different flavours but flavour info will be added with 40mm round silver shiny sticker with „Chocolate Flavoured” or „Strawberry Flavoured”. Box will have both flavours printed in the back for nutrition data.</w:t>
      </w:r>
      <w:r w:rsidR="00121F99">
        <w:rPr>
          <w:lang w:val="et-EE"/>
        </w:rPr>
        <w:t xml:space="preserve"> The sticker also acts as a seal for the box.</w:t>
      </w:r>
    </w:p>
    <w:p w:rsidR="002F13A6" w:rsidRDefault="002F13A6" w:rsidP="007A6374">
      <w:pPr>
        <w:jc w:val="both"/>
        <w:rPr>
          <w:lang w:val="et-EE"/>
        </w:rPr>
      </w:pPr>
      <w:r>
        <w:rPr>
          <w:noProof/>
        </w:rPr>
        <w:drawing>
          <wp:inline distT="0" distB="0" distL="0" distR="0">
            <wp:extent cx="2857500" cy="2876550"/>
            <wp:effectExtent l="19050" t="0" r="0" b="0"/>
            <wp:docPr id="6" name="Picture 5" descr="IMG_20171107_100220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07_10022011111.jpg"/>
                    <pic:cNvPicPr/>
                  </pic:nvPicPr>
                  <pic:blipFill>
                    <a:blip r:embed="rId12"/>
                    <a:stretch>
                      <a:fillRect/>
                    </a:stretch>
                  </pic:blipFill>
                  <pic:spPr>
                    <a:xfrm>
                      <a:off x="0" y="0"/>
                      <a:ext cx="2857500" cy="2876550"/>
                    </a:xfrm>
                    <a:prstGeom prst="rect">
                      <a:avLst/>
                    </a:prstGeom>
                  </pic:spPr>
                </pic:pic>
              </a:graphicData>
            </a:graphic>
          </wp:inline>
        </w:drawing>
      </w:r>
      <w:r w:rsidR="00121F99">
        <w:rPr>
          <w:lang w:val="et-EE"/>
        </w:rPr>
        <w:t xml:space="preserve"> </w:t>
      </w:r>
      <w:r w:rsidR="00121F99">
        <w:rPr>
          <w:noProof/>
        </w:rPr>
        <w:drawing>
          <wp:inline distT="0" distB="0" distL="0" distR="0">
            <wp:extent cx="2914155" cy="3205573"/>
            <wp:effectExtent l="19050" t="0" r="495" b="0"/>
            <wp:docPr id="8" name="Picture 7" descr="IMG_20171107_100846nu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07_100846nutr.jpg"/>
                    <pic:cNvPicPr/>
                  </pic:nvPicPr>
                  <pic:blipFill>
                    <a:blip r:embed="rId13"/>
                    <a:stretch>
                      <a:fillRect/>
                    </a:stretch>
                  </pic:blipFill>
                  <pic:spPr>
                    <a:xfrm>
                      <a:off x="0" y="0"/>
                      <a:ext cx="2917611" cy="3209374"/>
                    </a:xfrm>
                    <a:prstGeom prst="rect">
                      <a:avLst/>
                    </a:prstGeom>
                  </pic:spPr>
                </pic:pic>
              </a:graphicData>
            </a:graphic>
          </wp:inline>
        </w:drawing>
      </w:r>
    </w:p>
    <w:p w:rsidR="00793088" w:rsidRDefault="00793088" w:rsidP="00793088">
      <w:pPr>
        <w:rPr>
          <w:lang w:val="et-EE"/>
        </w:rPr>
      </w:pPr>
    </w:p>
    <w:p w:rsidR="002F13A6" w:rsidRPr="00121F99" w:rsidRDefault="002F13A6" w:rsidP="00793088">
      <w:pPr>
        <w:rPr>
          <w:b/>
          <w:u w:val="single"/>
          <w:lang w:val="et-EE"/>
        </w:rPr>
      </w:pPr>
      <w:r w:rsidRPr="00121F99">
        <w:rPr>
          <w:b/>
          <w:u w:val="single"/>
          <w:lang w:val="et-EE"/>
        </w:rPr>
        <w:t>DATA ON THE BOX</w:t>
      </w:r>
    </w:p>
    <w:p w:rsidR="002F13A6" w:rsidRPr="00121F99" w:rsidRDefault="002F13A6" w:rsidP="00793088">
      <w:pPr>
        <w:rPr>
          <w:b/>
          <w:lang w:val="et-EE"/>
        </w:rPr>
      </w:pPr>
      <w:r w:rsidRPr="00121F99">
        <w:rPr>
          <w:b/>
          <w:lang w:val="et-EE"/>
        </w:rPr>
        <w:t>FRONT SIDE</w:t>
      </w:r>
    </w:p>
    <w:p w:rsidR="00121F99" w:rsidRDefault="00121F99" w:rsidP="00793088">
      <w:pPr>
        <w:rPr>
          <w:lang w:val="et-EE"/>
        </w:rPr>
      </w:pPr>
      <w:r>
        <w:rPr>
          <w:lang w:val="et-EE"/>
        </w:rPr>
        <w:t>Bottom Part (after tearing). Only ICONFIT logo to display and small   ICONFIT.EU</w:t>
      </w:r>
    </w:p>
    <w:p w:rsidR="00121F99" w:rsidRDefault="00121F99" w:rsidP="00793088">
      <w:pPr>
        <w:rPr>
          <w:lang w:val="et-EE"/>
        </w:rPr>
      </w:pPr>
      <w:r>
        <w:rPr>
          <w:lang w:val="et-EE"/>
        </w:rPr>
        <w:t xml:space="preserve">Upper part (possible to remove by tearing): Designated areas for product specific data like: </w:t>
      </w:r>
    </w:p>
    <w:p w:rsidR="00121F99" w:rsidRDefault="00121F99" w:rsidP="00121F99">
      <w:pPr>
        <w:pStyle w:val="ListParagraph"/>
        <w:numPr>
          <w:ilvl w:val="0"/>
          <w:numId w:val="3"/>
        </w:numPr>
        <w:rPr>
          <w:lang w:val="et-EE"/>
        </w:rPr>
      </w:pPr>
      <w:r>
        <w:rPr>
          <w:lang w:val="et-EE"/>
        </w:rPr>
        <w:t>Product name „DIET WHEY” , „WHEY+ COLLAGEN” , PROTEIN No1” ... etc. Changeable.</w:t>
      </w:r>
    </w:p>
    <w:p w:rsidR="00121F99" w:rsidRDefault="00121F99" w:rsidP="00121F99">
      <w:pPr>
        <w:pStyle w:val="ListParagraph"/>
        <w:numPr>
          <w:ilvl w:val="0"/>
          <w:numId w:val="3"/>
        </w:numPr>
        <w:rPr>
          <w:lang w:val="et-EE"/>
        </w:rPr>
      </w:pPr>
      <w:r>
        <w:rPr>
          <w:lang w:val="et-EE"/>
        </w:rPr>
        <w:t>3-4 claims like „High Protein” ,</w:t>
      </w:r>
      <w:r w:rsidR="001771DC">
        <w:rPr>
          <w:lang w:val="et-EE"/>
        </w:rPr>
        <w:t xml:space="preserve"> „High Fibre”, „With Green Tea Extract”, </w:t>
      </w:r>
      <w:r>
        <w:rPr>
          <w:lang w:val="et-EE"/>
        </w:rPr>
        <w:t xml:space="preserve"> „With 23 Vitamins &amp; Minerals” , .....etc” - Changeable</w:t>
      </w:r>
    </w:p>
    <w:p w:rsidR="00121F99" w:rsidRPr="00121F99" w:rsidRDefault="00121F99" w:rsidP="00121F99">
      <w:pPr>
        <w:pStyle w:val="ListParagraph"/>
        <w:numPr>
          <w:ilvl w:val="0"/>
          <w:numId w:val="3"/>
        </w:numPr>
        <w:rPr>
          <w:lang w:val="et-EE"/>
        </w:rPr>
      </w:pPr>
      <w:r>
        <w:rPr>
          <w:lang w:val="et-EE"/>
        </w:rPr>
        <w:t xml:space="preserve">„Net </w:t>
      </w:r>
      <w:r w:rsidR="001771DC">
        <w:rPr>
          <w:lang w:val="et-EE"/>
        </w:rPr>
        <w:t>35</w:t>
      </w:r>
      <w:r>
        <w:rPr>
          <w:lang w:val="et-EE"/>
        </w:rPr>
        <w:t>0g” and „</w:t>
      </w:r>
      <w:r w:rsidR="001771DC">
        <w:rPr>
          <w:lang w:val="et-EE"/>
        </w:rPr>
        <w:t>7</w:t>
      </w:r>
      <w:r>
        <w:rPr>
          <w:lang w:val="et-EE"/>
        </w:rPr>
        <w:t>x</w:t>
      </w:r>
      <w:r w:rsidR="001771DC">
        <w:rPr>
          <w:lang w:val="et-EE"/>
        </w:rPr>
        <w:t>50</w:t>
      </w:r>
      <w:r>
        <w:rPr>
          <w:lang w:val="et-EE"/>
        </w:rPr>
        <w:t>g” – also changeable as some products have different weight.</w:t>
      </w:r>
    </w:p>
    <w:p w:rsidR="00126E4F" w:rsidRDefault="00793088" w:rsidP="00793088">
      <w:pPr>
        <w:rPr>
          <w:b/>
          <w:lang w:val="et-EE"/>
        </w:rPr>
      </w:pPr>
      <w:r>
        <w:rPr>
          <w:lang w:val="et-EE"/>
        </w:rPr>
        <w:br/>
      </w:r>
      <w:r w:rsidR="00121F99">
        <w:rPr>
          <w:b/>
          <w:lang w:val="et-EE"/>
        </w:rPr>
        <w:t>SIDES OF THE BOX</w:t>
      </w:r>
    </w:p>
    <w:p w:rsidR="00121F99" w:rsidRDefault="00121F99" w:rsidP="00793088">
      <w:pPr>
        <w:rPr>
          <w:lang w:val="et-EE"/>
        </w:rPr>
      </w:pPr>
      <w:r w:rsidRPr="00121F99">
        <w:rPr>
          <w:lang w:val="et-EE"/>
        </w:rPr>
        <w:t>Bottom part (after tearing) to display product name and 3-4 product claims (same as front of the box)</w:t>
      </w:r>
      <w:r w:rsidRPr="00121F99">
        <w:rPr>
          <w:lang w:val="et-EE"/>
        </w:rPr>
        <w:br/>
        <w:t>Top part (removable by tearing) may but does not have to have any text or data.</w:t>
      </w:r>
    </w:p>
    <w:p w:rsidR="00A421E4" w:rsidRPr="00121F99" w:rsidRDefault="00A421E4" w:rsidP="00793088">
      <w:pPr>
        <w:rPr>
          <w:lang w:val="et-EE"/>
        </w:rPr>
      </w:pPr>
    </w:p>
    <w:p w:rsidR="00126E4F" w:rsidRDefault="00121F99" w:rsidP="00793088">
      <w:pPr>
        <w:rPr>
          <w:b/>
          <w:lang w:val="et-EE"/>
        </w:rPr>
      </w:pPr>
      <w:r>
        <w:rPr>
          <w:b/>
          <w:lang w:val="et-EE"/>
        </w:rPr>
        <w:lastRenderedPageBreak/>
        <w:t>BACK SIDE</w:t>
      </w:r>
    </w:p>
    <w:p w:rsidR="00121F99" w:rsidRDefault="00121F99" w:rsidP="00793088">
      <w:pPr>
        <w:rPr>
          <w:lang w:val="et-EE"/>
        </w:rPr>
      </w:pPr>
      <w:r w:rsidRPr="00A421E4">
        <w:rPr>
          <w:lang w:val="et-EE"/>
        </w:rPr>
        <w:t>Product specific text area on top and also nutrition data chart. It should be easy to edit the text contents to match each product.</w:t>
      </w:r>
      <w:r w:rsidR="00750AAD">
        <w:rPr>
          <w:lang w:val="et-EE"/>
        </w:rPr>
        <w:t xml:space="preserve"> </w:t>
      </w:r>
    </w:p>
    <w:p w:rsidR="00750AAD" w:rsidRPr="00D047CD" w:rsidRDefault="00750AAD" w:rsidP="00793088">
      <w:pPr>
        <w:rPr>
          <w:color w:val="FF0000"/>
          <w:u w:val="single"/>
          <w:lang w:val="et-EE"/>
        </w:rPr>
      </w:pPr>
      <w:r w:rsidRPr="00D047CD">
        <w:rPr>
          <w:color w:val="FF0000"/>
          <w:u w:val="single"/>
          <w:lang w:val="et-EE"/>
        </w:rPr>
        <w:t>Text to use for 1st version of the box design:</w:t>
      </w:r>
    </w:p>
    <w:p w:rsidR="00750AAD" w:rsidRDefault="00750AAD" w:rsidP="00D047CD">
      <w:pPr>
        <w:jc w:val="both"/>
        <w:rPr>
          <w:lang w:val="et-EE"/>
        </w:rPr>
      </w:pPr>
      <w:r w:rsidRPr="00750AAD">
        <w:rPr>
          <w:b/>
          <w:lang w:val="et-EE"/>
        </w:rPr>
        <w:t>ICONFIT DIET WHEY</w:t>
      </w:r>
      <w:r>
        <w:rPr>
          <w:lang w:val="et-EE"/>
        </w:rPr>
        <w:t xml:space="preserve"> is based on premium whey protein concentrate with added Orafti</w:t>
      </w:r>
      <w:r>
        <w:rPr>
          <w:rFonts w:cstheme="minorHAnsi"/>
          <w:lang w:val="et-EE"/>
        </w:rPr>
        <w:t xml:space="preserve">™ fibre, 23 </w:t>
      </w:r>
      <w:r w:rsidRPr="00750AAD">
        <w:rPr>
          <w:rFonts w:cstheme="minorHAnsi"/>
          <w:lang w:val="et-EE"/>
        </w:rPr>
        <w:t xml:space="preserve">essential vitamins and minerals and green tea extract to help burn fat. It’s an excellent high protein and low calorie product that gives your body the much needed protein and keeps you feeling full for hours. </w:t>
      </w:r>
      <w:r w:rsidRPr="00750AAD">
        <w:rPr>
          <w:rFonts w:cstheme="minorHAnsi"/>
          <w:b/>
          <w:lang w:val="et-EE"/>
        </w:rPr>
        <w:t>INGREDIENTS:</w:t>
      </w:r>
      <w:r w:rsidRPr="00750AAD">
        <w:rPr>
          <w:rFonts w:cstheme="minorHAnsi"/>
          <w:lang w:val="et-EE"/>
        </w:rPr>
        <w:t xml:space="preserve"> </w:t>
      </w:r>
      <w:r w:rsidRPr="00750AAD">
        <w:rPr>
          <w:rFonts w:cstheme="minorHAnsi"/>
          <w:b/>
          <w:lang w:val="et-EE"/>
        </w:rPr>
        <w:t>Whey protein concentrate,</w:t>
      </w:r>
      <w:r w:rsidRPr="00750AAD">
        <w:rPr>
          <w:rFonts w:cstheme="minorHAnsi"/>
          <w:lang w:val="et-EE"/>
        </w:rPr>
        <w:t xml:space="preserve"> Orafti™ fibre from Chicory root, vitamin and mineral blend (</w:t>
      </w:r>
      <w:r w:rsidRPr="00750AAD">
        <w:rPr>
          <w:rFonts w:cstheme="minorHAnsi"/>
          <w:color w:val="111111"/>
          <w:shd w:val="clear" w:color="auto" w:fill="FFFFFF"/>
        </w:rPr>
        <w:t>(Vitamin A (</w:t>
      </w:r>
      <w:proofErr w:type="spellStart"/>
      <w:r w:rsidRPr="00750AAD">
        <w:rPr>
          <w:rFonts w:cstheme="minorHAnsi"/>
          <w:color w:val="111111"/>
          <w:shd w:val="clear" w:color="auto" w:fill="FFFFFF"/>
        </w:rPr>
        <w:t>retinylacetat</w:t>
      </w:r>
      <w:proofErr w:type="spellEnd"/>
      <w:r w:rsidRPr="00750AAD">
        <w:rPr>
          <w:rFonts w:cstheme="minorHAnsi"/>
          <w:color w:val="111111"/>
          <w:shd w:val="clear" w:color="auto" w:fill="FFFFFF"/>
        </w:rPr>
        <w:t>), Vitamin D (</w:t>
      </w:r>
      <w:proofErr w:type="spellStart"/>
      <w:r w:rsidRPr="00750AAD">
        <w:rPr>
          <w:rFonts w:cstheme="minorHAnsi"/>
          <w:color w:val="111111"/>
          <w:shd w:val="clear" w:color="auto" w:fill="FFFFFF"/>
        </w:rPr>
        <w:t>cholecalciferol</w:t>
      </w:r>
      <w:proofErr w:type="spellEnd"/>
      <w:r w:rsidRPr="00750AAD">
        <w:rPr>
          <w:rFonts w:cstheme="minorHAnsi"/>
          <w:color w:val="111111"/>
          <w:shd w:val="clear" w:color="auto" w:fill="FFFFFF"/>
        </w:rPr>
        <w:t>), calcium, copper, iodine, iron, magnesium, manganese, potassium, phosphor, selenium, sodium, zinc, ascorbic acid, vitamin E, niacin, calcium D-</w:t>
      </w:r>
      <w:proofErr w:type="spellStart"/>
      <w:r w:rsidRPr="00750AAD">
        <w:rPr>
          <w:rFonts w:cstheme="minorHAnsi"/>
          <w:color w:val="111111"/>
          <w:shd w:val="clear" w:color="auto" w:fill="FFFFFF"/>
        </w:rPr>
        <w:t>pantothenate</w:t>
      </w:r>
      <w:proofErr w:type="spellEnd"/>
      <w:r w:rsidRPr="00750AAD">
        <w:rPr>
          <w:rFonts w:cstheme="minorHAnsi"/>
          <w:color w:val="111111"/>
          <w:shd w:val="clear" w:color="auto" w:fill="FFFFFF"/>
        </w:rPr>
        <w:t xml:space="preserve">, pyridoxine hydrochloride, thiamine </w:t>
      </w:r>
      <w:proofErr w:type="spellStart"/>
      <w:r w:rsidRPr="00750AAD">
        <w:rPr>
          <w:rFonts w:cstheme="minorHAnsi"/>
          <w:color w:val="111111"/>
          <w:shd w:val="clear" w:color="auto" w:fill="FFFFFF"/>
        </w:rPr>
        <w:t>mononitrate</w:t>
      </w:r>
      <w:proofErr w:type="spellEnd"/>
      <w:r w:rsidRPr="00750AAD">
        <w:rPr>
          <w:rFonts w:cstheme="minorHAnsi"/>
          <w:color w:val="111111"/>
          <w:shd w:val="clear" w:color="auto" w:fill="FFFFFF"/>
        </w:rPr>
        <w:t xml:space="preserve">, riboflavin, B12, folic acid, biotin), cocoa powder (only in chocolate </w:t>
      </w:r>
      <w:proofErr w:type="spellStart"/>
      <w:r w:rsidRPr="00750AAD">
        <w:rPr>
          <w:rFonts w:cstheme="minorHAnsi"/>
          <w:color w:val="111111"/>
          <w:shd w:val="clear" w:color="auto" w:fill="FFFFFF"/>
        </w:rPr>
        <w:t>flavoured</w:t>
      </w:r>
      <w:proofErr w:type="spellEnd"/>
      <w:r w:rsidRPr="00750AAD">
        <w:rPr>
          <w:rFonts w:cstheme="minorHAnsi"/>
          <w:color w:val="111111"/>
          <w:shd w:val="clear" w:color="auto" w:fill="FFFFFF"/>
        </w:rPr>
        <w:t xml:space="preserve">), </w:t>
      </w:r>
      <w:proofErr w:type="spellStart"/>
      <w:r w:rsidRPr="00750AAD">
        <w:rPr>
          <w:rFonts w:cstheme="minorHAnsi"/>
          <w:color w:val="111111"/>
          <w:shd w:val="clear" w:color="auto" w:fill="FFFFFF"/>
        </w:rPr>
        <w:t>flavouring</w:t>
      </w:r>
      <w:proofErr w:type="spellEnd"/>
      <w:r w:rsidRPr="00750AAD">
        <w:rPr>
          <w:rFonts w:cstheme="minorHAnsi"/>
          <w:color w:val="111111"/>
          <w:shd w:val="clear" w:color="auto" w:fill="FFFFFF"/>
        </w:rPr>
        <w:t>,</w:t>
      </w:r>
      <w:r>
        <w:rPr>
          <w:rFonts w:cstheme="minorHAnsi"/>
          <w:color w:val="111111"/>
          <w:shd w:val="clear" w:color="auto" w:fill="FFFFFF"/>
        </w:rPr>
        <w:t xml:space="preserve"> </w:t>
      </w:r>
      <w:proofErr w:type="spellStart"/>
      <w:r>
        <w:rPr>
          <w:rFonts w:cstheme="minorHAnsi"/>
          <w:color w:val="111111"/>
          <w:shd w:val="clear" w:color="auto" w:fill="FFFFFF"/>
        </w:rPr>
        <w:t>psyllium</w:t>
      </w:r>
      <w:proofErr w:type="spellEnd"/>
      <w:r>
        <w:rPr>
          <w:rFonts w:cstheme="minorHAnsi"/>
          <w:color w:val="111111"/>
          <w:shd w:val="clear" w:color="auto" w:fill="FFFFFF"/>
        </w:rPr>
        <w:t xml:space="preserve"> seed husks powder (</w:t>
      </w:r>
      <w:proofErr w:type="spellStart"/>
      <w:r>
        <w:rPr>
          <w:rFonts w:cstheme="minorHAnsi"/>
          <w:color w:val="111111"/>
          <w:shd w:val="clear" w:color="auto" w:fill="FFFFFF"/>
        </w:rPr>
        <w:t>psyllium</w:t>
      </w:r>
      <w:proofErr w:type="spellEnd"/>
      <w:r>
        <w:rPr>
          <w:rFonts w:cstheme="minorHAnsi"/>
          <w:color w:val="111111"/>
          <w:shd w:val="clear" w:color="auto" w:fill="FFFFFF"/>
        </w:rPr>
        <w:t xml:space="preserve"> </w:t>
      </w:r>
      <w:proofErr w:type="spellStart"/>
      <w:r>
        <w:rPr>
          <w:rFonts w:cstheme="minorHAnsi"/>
          <w:color w:val="111111"/>
          <w:shd w:val="clear" w:color="auto" w:fill="FFFFFF"/>
        </w:rPr>
        <w:t>ovata</w:t>
      </w:r>
      <w:proofErr w:type="spellEnd"/>
      <w:r>
        <w:rPr>
          <w:rFonts w:cstheme="minorHAnsi"/>
          <w:color w:val="111111"/>
          <w:shd w:val="clear" w:color="auto" w:fill="FFFFFF"/>
        </w:rPr>
        <w:t xml:space="preserve">), green tea extract, sweetener </w:t>
      </w:r>
      <w:proofErr w:type="spellStart"/>
      <w:r>
        <w:rPr>
          <w:rFonts w:cstheme="minorHAnsi"/>
          <w:color w:val="111111"/>
          <w:shd w:val="clear" w:color="auto" w:fill="FFFFFF"/>
        </w:rPr>
        <w:t>sucralose</w:t>
      </w:r>
      <w:proofErr w:type="spellEnd"/>
      <w:r>
        <w:rPr>
          <w:rFonts w:cstheme="minorHAnsi"/>
          <w:color w:val="111111"/>
          <w:shd w:val="clear" w:color="auto" w:fill="FFFFFF"/>
        </w:rPr>
        <w:t xml:space="preserve">. </w:t>
      </w:r>
      <w:r w:rsidRPr="00750AAD">
        <w:rPr>
          <w:rFonts w:cstheme="minorHAnsi"/>
          <w:b/>
          <w:color w:val="111111"/>
          <w:shd w:val="clear" w:color="auto" w:fill="FFFFFF"/>
        </w:rPr>
        <w:t>HOW TO USE:</w:t>
      </w:r>
      <w:r>
        <w:rPr>
          <w:rFonts w:cstheme="minorHAnsi"/>
          <w:color w:val="111111"/>
          <w:shd w:val="clear" w:color="auto" w:fill="FFFFFF"/>
        </w:rPr>
        <w:t xml:space="preserve"> Mix contents of 1 sachet with 250ml of water in a shaker. Shake vigorously for 10 seconds and consume within 30 minutes. </w:t>
      </w:r>
      <w:proofErr w:type="gramStart"/>
      <w:r w:rsidRPr="00750AAD">
        <w:rPr>
          <w:rFonts w:cstheme="minorHAnsi"/>
          <w:b/>
          <w:color w:val="111111"/>
          <w:shd w:val="clear" w:color="auto" w:fill="FFFFFF"/>
        </w:rPr>
        <w:t>WARNING:</w:t>
      </w:r>
      <w:r>
        <w:rPr>
          <w:rFonts w:cstheme="minorHAnsi"/>
          <w:color w:val="111111"/>
          <w:shd w:val="clear" w:color="auto" w:fill="FFFFFF"/>
        </w:rPr>
        <w:t xml:space="preserve"> Do not use as a sole source of daily nutrition.</w:t>
      </w:r>
      <w:proofErr w:type="gramEnd"/>
      <w:r>
        <w:rPr>
          <w:rFonts w:cstheme="minorHAnsi"/>
          <w:color w:val="111111"/>
          <w:shd w:val="clear" w:color="auto" w:fill="FFFFFF"/>
        </w:rPr>
        <w:t xml:space="preserve"> </w:t>
      </w:r>
    </w:p>
    <w:p w:rsidR="00121F99" w:rsidRDefault="00121F99" w:rsidP="00793088">
      <w:pPr>
        <w:rPr>
          <w:lang w:val="et-EE"/>
        </w:rPr>
      </w:pPr>
      <w:r w:rsidRPr="00A421E4">
        <w:rPr>
          <w:lang w:val="et-EE"/>
        </w:rPr>
        <w:t>Nutrition chart may have</w:t>
      </w:r>
      <w:r w:rsidR="00A421E4" w:rsidRPr="00A421E4">
        <w:rPr>
          <w:lang w:val="et-EE"/>
        </w:rPr>
        <w:t xml:space="preserve"> different number of columns and lines for different products. So also should be easily editable. </w:t>
      </w:r>
      <w:r w:rsidR="00A421E4">
        <w:rPr>
          <w:lang w:val="et-EE"/>
        </w:rPr>
        <w:t>Use maximum area of the box back.</w:t>
      </w:r>
    </w:p>
    <w:p w:rsidR="00750AAD" w:rsidRPr="00D047CD" w:rsidRDefault="00750AAD" w:rsidP="00793088">
      <w:pPr>
        <w:rPr>
          <w:u w:val="single"/>
          <w:lang w:val="et-EE"/>
        </w:rPr>
      </w:pPr>
      <w:r w:rsidRPr="00D047CD">
        <w:rPr>
          <w:b/>
          <w:color w:val="FF0000"/>
          <w:u w:val="single"/>
          <w:lang w:val="et-EE"/>
        </w:rPr>
        <w:t>NOTE:</w:t>
      </w:r>
      <w:r w:rsidRPr="00D047CD">
        <w:rPr>
          <w:u w:val="single"/>
          <w:lang w:val="et-EE"/>
        </w:rPr>
        <w:t xml:space="preserve"> In case you see there is not enough room in the back for both the text and nutrition data chart, then one or the other may also be moved to side of the box!</w:t>
      </w:r>
    </w:p>
    <w:p w:rsidR="00750AAD" w:rsidRPr="00A421E4" w:rsidRDefault="00750AAD" w:rsidP="00793088">
      <w:pPr>
        <w:rPr>
          <w:lang w:val="et-EE"/>
        </w:rPr>
      </w:pPr>
    </w:p>
    <w:p w:rsidR="00126E4F" w:rsidRPr="007A6374" w:rsidRDefault="00A421E4" w:rsidP="00793088">
      <w:pPr>
        <w:rPr>
          <w:b/>
          <w:lang w:val="et-EE"/>
        </w:rPr>
      </w:pPr>
      <w:r>
        <w:rPr>
          <w:b/>
          <w:lang w:val="et-EE"/>
        </w:rPr>
        <w:t>TOP OF THE BOX</w:t>
      </w:r>
    </w:p>
    <w:p w:rsidR="00126E4F" w:rsidRDefault="00A421E4" w:rsidP="00793088">
      <w:pPr>
        <w:rPr>
          <w:lang w:val="et-EE"/>
        </w:rPr>
      </w:pPr>
      <w:r>
        <w:rPr>
          <w:lang w:val="et-EE"/>
        </w:rPr>
        <w:t xml:space="preserve">Possibly ICONFIT logo. No need for product </w:t>
      </w:r>
      <w:r w:rsidR="00D047CD">
        <w:rPr>
          <w:lang w:val="et-EE"/>
        </w:rPr>
        <w:t xml:space="preserve">specific </w:t>
      </w:r>
      <w:r>
        <w:rPr>
          <w:lang w:val="et-EE"/>
        </w:rPr>
        <w:t>data.</w:t>
      </w:r>
    </w:p>
    <w:p w:rsidR="001578F2" w:rsidRDefault="001578F2" w:rsidP="00793088">
      <w:pPr>
        <w:rPr>
          <w:lang w:val="et-EE"/>
        </w:rPr>
      </w:pPr>
    </w:p>
    <w:p w:rsidR="00CE5CF4" w:rsidRPr="00CE5CF4" w:rsidRDefault="00CE5CF4" w:rsidP="00793088">
      <w:pPr>
        <w:pBdr>
          <w:top w:val="single" w:sz="6" w:space="1" w:color="auto"/>
          <w:bottom w:val="single" w:sz="6" w:space="1" w:color="auto"/>
        </w:pBdr>
        <w:rPr>
          <w:b/>
          <w:lang w:val="et-EE"/>
        </w:rPr>
      </w:pPr>
      <w:r w:rsidRPr="00966440">
        <w:rPr>
          <w:b/>
          <w:u w:val="single"/>
          <w:lang w:val="et-EE"/>
        </w:rPr>
        <w:t>SACHET</w:t>
      </w:r>
      <w:r>
        <w:rPr>
          <w:b/>
          <w:lang w:val="et-EE"/>
        </w:rPr>
        <w:t xml:space="preserve"> – Same to be used for all products. No different data or product info printing.</w:t>
      </w:r>
    </w:p>
    <w:p w:rsidR="00CE5CF4" w:rsidRDefault="00CE5CF4" w:rsidP="00966440">
      <w:pPr>
        <w:pBdr>
          <w:top w:val="single" w:sz="6" w:space="1" w:color="auto"/>
          <w:bottom w:val="single" w:sz="6" w:space="1" w:color="auto"/>
        </w:pBdr>
        <w:jc w:val="both"/>
        <w:rPr>
          <w:lang w:val="et-EE"/>
        </w:rPr>
      </w:pPr>
      <w:r>
        <w:rPr>
          <w:lang w:val="et-EE"/>
        </w:rPr>
        <w:t xml:space="preserve">Very simple sachet with using </w:t>
      </w:r>
      <w:r w:rsidRPr="002936FE">
        <w:rPr>
          <w:b/>
          <w:u w:val="single"/>
          <w:lang w:val="et-EE"/>
        </w:rPr>
        <w:t>only 2 colour cylinders to print</w:t>
      </w:r>
      <w:r>
        <w:rPr>
          <w:lang w:val="et-EE"/>
        </w:rPr>
        <w:t xml:space="preserve"> (must keep cost low on this). </w:t>
      </w:r>
      <w:r w:rsidR="00966440">
        <w:rPr>
          <w:lang w:val="et-EE"/>
        </w:rPr>
        <w:t xml:space="preserve">Match elements of the design with the box as much as possible with the limitation of the 2 printing cylinders to use only. </w:t>
      </w:r>
    </w:p>
    <w:p w:rsidR="00CE5CF4" w:rsidRDefault="00CE5CF4" w:rsidP="00966440">
      <w:pPr>
        <w:pBdr>
          <w:top w:val="single" w:sz="6" w:space="1" w:color="auto"/>
          <w:bottom w:val="single" w:sz="6" w:space="1" w:color="auto"/>
        </w:pBdr>
        <w:jc w:val="both"/>
        <w:rPr>
          <w:lang w:val="et-EE"/>
        </w:rPr>
      </w:pPr>
      <w:r>
        <w:rPr>
          <w:lang w:val="et-EE"/>
        </w:rPr>
        <w:t xml:space="preserve">Need to use </w:t>
      </w:r>
      <w:r w:rsidRPr="00CE5CF4">
        <w:rPr>
          <w:u w:val="single"/>
          <w:lang w:val="et-EE"/>
        </w:rPr>
        <w:t>white+red (red same as ICONFIT logo).</w:t>
      </w:r>
      <w:r>
        <w:rPr>
          <w:lang w:val="et-EE"/>
        </w:rPr>
        <w:t xml:space="preserve"> Some areas may be without printing so silver, like „FIT” in the logo. See other reference print files for logo red colour choice.</w:t>
      </w:r>
    </w:p>
    <w:p w:rsidR="00CE5CF4" w:rsidRDefault="00CE5CF4" w:rsidP="00CE5CF4">
      <w:pPr>
        <w:pBdr>
          <w:top w:val="single" w:sz="6" w:space="1" w:color="auto"/>
          <w:bottom w:val="single" w:sz="6" w:space="1" w:color="auto"/>
        </w:pBdr>
        <w:rPr>
          <w:lang w:val="et-EE"/>
        </w:rPr>
      </w:pPr>
      <w:r>
        <w:rPr>
          <w:lang w:val="et-EE"/>
        </w:rPr>
        <w:t>Front only with ICONFIT logo and maybe small address „iconfit.eu”</w:t>
      </w:r>
    </w:p>
    <w:p w:rsidR="00CE5CF4" w:rsidRDefault="00CE5CF4" w:rsidP="00CE5CF4">
      <w:pPr>
        <w:pBdr>
          <w:top w:val="single" w:sz="6" w:space="1" w:color="auto"/>
          <w:bottom w:val="single" w:sz="6" w:space="1" w:color="auto"/>
        </w:pBdr>
        <w:rPr>
          <w:lang w:val="et-EE"/>
        </w:rPr>
      </w:pPr>
      <w:r>
        <w:rPr>
          <w:lang w:val="et-EE"/>
        </w:rPr>
        <w:t>Back side with text</w:t>
      </w:r>
      <w:r w:rsidR="00966440">
        <w:rPr>
          <w:lang w:val="et-EE"/>
        </w:rPr>
        <w:t>:</w:t>
      </w:r>
      <w:r>
        <w:rPr>
          <w:lang w:val="et-EE"/>
        </w:rPr>
        <w:t xml:space="preserve"> </w:t>
      </w:r>
      <w:r w:rsidRPr="00121CD2">
        <w:rPr>
          <w:lang w:val="et-EE"/>
        </w:rPr>
        <w:t>„</w:t>
      </w:r>
      <w:r w:rsidRPr="00121CD2">
        <w:rPr>
          <w:bCs/>
          <w:sz w:val="20"/>
          <w:szCs w:val="20"/>
        </w:rPr>
        <w:t xml:space="preserve">MANUFACTURED in the EU by European Foods LLC. ICONFIT is a registered trademark of European Foods LLC. See </w:t>
      </w:r>
      <w:hyperlink r:id="rId14" w:history="1">
        <w:r w:rsidRPr="00121CD2">
          <w:rPr>
            <w:rStyle w:val="Hyperlink"/>
            <w:bCs/>
            <w:sz w:val="20"/>
            <w:szCs w:val="20"/>
          </w:rPr>
          <w:t>www.iconfit.eu</w:t>
        </w:r>
      </w:hyperlink>
      <w:r w:rsidRPr="00121CD2">
        <w:rPr>
          <w:bCs/>
          <w:sz w:val="20"/>
          <w:szCs w:val="20"/>
        </w:rPr>
        <w:t xml:space="preserve"> for details.”</w:t>
      </w:r>
      <w:r>
        <w:rPr>
          <w:lang w:val="et-EE"/>
        </w:rPr>
        <w:t xml:space="preserve"> </w:t>
      </w:r>
    </w:p>
    <w:p w:rsidR="00274212" w:rsidRDefault="00A421E4" w:rsidP="00793088">
      <w:pPr>
        <w:rPr>
          <w:b/>
          <w:lang w:val="et-EE"/>
        </w:rPr>
      </w:pPr>
      <w:r w:rsidRPr="00CE5CF4">
        <w:rPr>
          <w:b/>
          <w:lang w:val="et-EE"/>
        </w:rPr>
        <w:lastRenderedPageBreak/>
        <w:t>Some nice examples from competing products (not my products)</w:t>
      </w:r>
      <w:r w:rsidR="002970EC">
        <w:rPr>
          <w:b/>
          <w:lang w:val="et-EE"/>
        </w:rPr>
        <w:t xml:space="preserve">. </w:t>
      </w:r>
    </w:p>
    <w:p w:rsidR="00CE5CF4" w:rsidRPr="00CE5CF4" w:rsidRDefault="00CE5CF4" w:rsidP="00793088">
      <w:pPr>
        <w:rPr>
          <w:b/>
          <w:lang w:val="et-EE"/>
        </w:rPr>
      </w:pPr>
    </w:p>
    <w:p w:rsidR="00274212" w:rsidRDefault="00274212" w:rsidP="00793088">
      <w:pPr>
        <w:rPr>
          <w:lang w:val="et-EE"/>
        </w:rPr>
      </w:pPr>
      <w:r>
        <w:rPr>
          <w:lang w:val="et-EE"/>
        </w:rPr>
        <w:t xml:space="preserve">PHD Diet Whey – </w:t>
      </w:r>
      <w:r w:rsidR="00A421E4">
        <w:rPr>
          <w:lang w:val="et-EE"/>
        </w:rPr>
        <w:t>Nice and simple design</w:t>
      </w:r>
      <w:r>
        <w:rPr>
          <w:lang w:val="et-EE"/>
        </w:rPr>
        <w:t>.</w:t>
      </w:r>
      <w:r w:rsidR="00A421E4">
        <w:rPr>
          <w:lang w:val="et-EE"/>
        </w:rPr>
        <w:t xml:space="preserve"> Not too much data to overwhelm.</w:t>
      </w:r>
      <w:r>
        <w:rPr>
          <w:lang w:val="et-EE"/>
        </w:rPr>
        <w:t xml:space="preserve"> </w:t>
      </w:r>
    </w:p>
    <w:p w:rsidR="00274212" w:rsidRDefault="00274212" w:rsidP="00793088">
      <w:pPr>
        <w:rPr>
          <w:lang w:val="et-EE"/>
        </w:rPr>
      </w:pPr>
      <w:r>
        <w:rPr>
          <w:noProof/>
        </w:rPr>
        <w:drawing>
          <wp:inline distT="0" distB="0" distL="0" distR="0">
            <wp:extent cx="1898620" cy="2303813"/>
            <wp:effectExtent l="19050" t="0" r="63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899545" cy="2304936"/>
                    </a:xfrm>
                    <a:prstGeom prst="rect">
                      <a:avLst/>
                    </a:prstGeom>
                    <a:noFill/>
                    <a:ln w="9525">
                      <a:noFill/>
                      <a:miter lim="800000"/>
                      <a:headEnd/>
                      <a:tailEnd/>
                    </a:ln>
                  </pic:spPr>
                </pic:pic>
              </a:graphicData>
            </a:graphic>
          </wp:inline>
        </w:drawing>
      </w:r>
      <w:r>
        <w:rPr>
          <w:lang w:val="et-EE"/>
        </w:rPr>
        <w:t xml:space="preserve"> </w:t>
      </w:r>
      <w:r>
        <w:rPr>
          <w:noProof/>
        </w:rPr>
        <w:drawing>
          <wp:inline distT="0" distB="0" distL="0" distR="0">
            <wp:extent cx="2724150" cy="2724150"/>
            <wp:effectExtent l="19050" t="0" r="0" b="0"/>
            <wp:docPr id="7" name="Picture 7"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Details"/>
                    <pic:cNvPicPr>
                      <a:picLocks noChangeAspect="1" noChangeArrowheads="1"/>
                    </pic:cNvPicPr>
                  </pic:nvPicPr>
                  <pic:blipFill>
                    <a:blip r:embed="rId16"/>
                    <a:srcRect/>
                    <a:stretch>
                      <a:fillRect/>
                    </a:stretch>
                  </pic:blipFill>
                  <pic:spPr bwMode="auto">
                    <a:xfrm>
                      <a:off x="0" y="0"/>
                      <a:ext cx="2724377" cy="2724377"/>
                    </a:xfrm>
                    <a:prstGeom prst="rect">
                      <a:avLst/>
                    </a:prstGeom>
                    <a:noFill/>
                    <a:ln w="9525">
                      <a:noFill/>
                      <a:miter lim="800000"/>
                      <a:headEnd/>
                      <a:tailEnd/>
                    </a:ln>
                  </pic:spPr>
                </pic:pic>
              </a:graphicData>
            </a:graphic>
          </wp:inline>
        </w:drawing>
      </w:r>
    </w:p>
    <w:p w:rsidR="00274212" w:rsidRDefault="00A421E4" w:rsidP="00793088">
      <w:pPr>
        <w:rPr>
          <w:lang w:val="et-EE"/>
        </w:rPr>
      </w:pPr>
      <w:r>
        <w:rPr>
          <w:lang w:val="et-EE"/>
        </w:rPr>
        <w:t xml:space="preserve">World’s best selling protein. Solid, quite simple and again not too much data. </w:t>
      </w:r>
    </w:p>
    <w:p w:rsidR="00274212" w:rsidRDefault="00274212" w:rsidP="00793088">
      <w:pPr>
        <w:rPr>
          <w:lang w:val="et-EE"/>
        </w:rPr>
      </w:pPr>
      <w:r>
        <w:rPr>
          <w:noProof/>
        </w:rPr>
        <w:drawing>
          <wp:inline distT="0" distB="0" distL="0" distR="0">
            <wp:extent cx="2415392" cy="2619148"/>
            <wp:effectExtent l="19050" t="0" r="395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418455" cy="2622469"/>
                    </a:xfrm>
                    <a:prstGeom prst="rect">
                      <a:avLst/>
                    </a:prstGeom>
                    <a:noFill/>
                    <a:ln w="9525">
                      <a:noFill/>
                      <a:miter lim="800000"/>
                      <a:headEnd/>
                      <a:tailEnd/>
                    </a:ln>
                  </pic:spPr>
                </pic:pic>
              </a:graphicData>
            </a:graphic>
          </wp:inline>
        </w:drawing>
      </w:r>
    </w:p>
    <w:p w:rsidR="00965455" w:rsidRDefault="00965455" w:rsidP="00793088">
      <w:pPr>
        <w:rPr>
          <w:lang w:val="et-EE"/>
        </w:rPr>
      </w:pPr>
    </w:p>
    <w:p w:rsidR="00965455" w:rsidRDefault="00965455" w:rsidP="00793088">
      <w:pPr>
        <w:rPr>
          <w:lang w:val="et-EE"/>
        </w:rPr>
      </w:pPr>
      <w:r>
        <w:rPr>
          <w:lang w:val="et-EE"/>
        </w:rPr>
        <w:lastRenderedPageBreak/>
        <w:t xml:space="preserve">Different product but again nice clear and simple design. </w:t>
      </w:r>
      <w:r>
        <w:rPr>
          <w:noProof/>
        </w:rPr>
        <w:drawing>
          <wp:inline distT="0" distB="0" distL="0" distR="0">
            <wp:extent cx="2790825" cy="338455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790825" cy="3384550"/>
                    </a:xfrm>
                    <a:prstGeom prst="rect">
                      <a:avLst/>
                    </a:prstGeom>
                    <a:noFill/>
                    <a:ln w="9525">
                      <a:noFill/>
                      <a:miter lim="800000"/>
                      <a:headEnd/>
                      <a:tailEnd/>
                    </a:ln>
                  </pic:spPr>
                </pic:pic>
              </a:graphicData>
            </a:graphic>
          </wp:inline>
        </w:drawing>
      </w:r>
    </w:p>
    <w:p w:rsidR="00126E4F" w:rsidRDefault="00126E4F" w:rsidP="00793088">
      <w:pPr>
        <w:rPr>
          <w:lang w:val="et-EE"/>
        </w:rPr>
      </w:pPr>
    </w:p>
    <w:p w:rsidR="002970EC" w:rsidRPr="00793088" w:rsidRDefault="002970EC" w:rsidP="00793088">
      <w:pPr>
        <w:rPr>
          <w:lang w:val="et-EE"/>
        </w:rPr>
      </w:pPr>
    </w:p>
    <w:sectPr w:rsidR="002970EC" w:rsidRPr="00793088" w:rsidSect="008A14C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C69C4"/>
    <w:multiLevelType w:val="hybridMultilevel"/>
    <w:tmpl w:val="F27E7730"/>
    <w:lvl w:ilvl="0" w:tplc="922E8B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2F588B"/>
    <w:multiLevelType w:val="hybridMultilevel"/>
    <w:tmpl w:val="7CA67726"/>
    <w:lvl w:ilvl="0" w:tplc="B17088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2E0A62"/>
    <w:multiLevelType w:val="hybridMultilevel"/>
    <w:tmpl w:val="B6404302"/>
    <w:lvl w:ilvl="0" w:tplc="6E0407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793088"/>
    <w:rsid w:val="00121CD2"/>
    <w:rsid w:val="00121F99"/>
    <w:rsid w:val="00126E4F"/>
    <w:rsid w:val="001578F2"/>
    <w:rsid w:val="001771DC"/>
    <w:rsid w:val="001B4F71"/>
    <w:rsid w:val="0024776D"/>
    <w:rsid w:val="00274212"/>
    <w:rsid w:val="002936FE"/>
    <w:rsid w:val="002970EC"/>
    <w:rsid w:val="002F13A6"/>
    <w:rsid w:val="00355DD0"/>
    <w:rsid w:val="0040789A"/>
    <w:rsid w:val="005D5FF8"/>
    <w:rsid w:val="0060758F"/>
    <w:rsid w:val="00705F03"/>
    <w:rsid w:val="00750AAD"/>
    <w:rsid w:val="00793088"/>
    <w:rsid w:val="007A6374"/>
    <w:rsid w:val="008A14CF"/>
    <w:rsid w:val="008A1A23"/>
    <w:rsid w:val="008F6076"/>
    <w:rsid w:val="00965455"/>
    <w:rsid w:val="00966440"/>
    <w:rsid w:val="009D3D9E"/>
    <w:rsid w:val="00A421E4"/>
    <w:rsid w:val="00CE5CF4"/>
    <w:rsid w:val="00D047CD"/>
    <w:rsid w:val="00E47E85"/>
    <w:rsid w:val="00E5629E"/>
    <w:rsid w:val="00E96D31"/>
    <w:rsid w:val="00EE1CCC"/>
    <w:rsid w:val="00EF754F"/>
    <w:rsid w:val="00F717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4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088"/>
    <w:pPr>
      <w:ind w:left="720"/>
      <w:contextualSpacing/>
    </w:pPr>
  </w:style>
  <w:style w:type="paragraph" w:styleId="BalloonText">
    <w:name w:val="Balloon Text"/>
    <w:basedOn w:val="Normal"/>
    <w:link w:val="BalloonTextChar"/>
    <w:uiPriority w:val="99"/>
    <w:semiHidden/>
    <w:unhideWhenUsed/>
    <w:rsid w:val="00274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212"/>
    <w:rPr>
      <w:rFonts w:ascii="Tahoma" w:hAnsi="Tahoma" w:cs="Tahoma"/>
      <w:sz w:val="16"/>
      <w:szCs w:val="16"/>
    </w:rPr>
  </w:style>
  <w:style w:type="character" w:styleId="Hyperlink">
    <w:name w:val="Hyperlink"/>
    <w:basedOn w:val="DefaultParagraphFont"/>
    <w:uiPriority w:val="99"/>
    <w:unhideWhenUsed/>
    <w:rsid w:val="00121CD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iconfit.eu" TargetMode="Externa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iconfit.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2</cp:revision>
  <dcterms:created xsi:type="dcterms:W3CDTF">2017-11-07T12:26:00Z</dcterms:created>
  <dcterms:modified xsi:type="dcterms:W3CDTF">2017-11-07T12:26:00Z</dcterms:modified>
</cp:coreProperties>
</file>