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All Great Vacuum Cleaners Have Two Things In Common: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1) They Can't Hear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2) They Can't Talk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So, no matter what the manufacturer might tell you, THEY CANNOT SELL THEMSELVES!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It takes a SALES SYSTEM to get more Sales.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Finally, it's here. Online, video sales training specifically for you and your vacuum store.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We help vacuum cleaner stores get more sales, increase dollar volume and build a base of loyal customers.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Visit KickAssVacuumDealer.com and get signed up for FREE! or call us at 1-800-263-KICK(5425)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