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775" w:rsidRDefault="000D1AC8" w:rsidP="00DD2948">
      <w:pPr>
        <w:pStyle w:val="NormalWeb"/>
        <w:spacing w:before="0" w:after="360"/>
        <w:jc w:val="center"/>
        <w:rPr>
          <w:rFonts w:ascii="Arial" w:hAnsi="Arial"/>
          <w:color w:val="0F0E9F"/>
          <w:sz w:val="20"/>
          <w:szCs w:val="20"/>
          <w:u w:color="0F0E9F"/>
        </w:rPr>
      </w:pPr>
      <w:r>
        <w:rPr>
          <w:rFonts w:ascii="Arial" w:hAnsi="Arial"/>
          <w:noProof/>
          <w:color w:val="0F0E9F"/>
          <w:sz w:val="20"/>
          <w:szCs w:val="20"/>
          <w:u w:color="0F0E9F"/>
        </w:rPr>
        <w:drawing>
          <wp:inline distT="0" distB="0" distL="0" distR="0" wp14:anchorId="48CF3055">
            <wp:extent cx="5154017" cy="12954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23" cy="129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775" w:rsidRDefault="00FF603D">
      <w:pPr>
        <w:pStyle w:val="NormalWeb"/>
        <w:spacing w:before="0" w:after="360"/>
        <w:rPr>
          <w:rFonts w:ascii="Arial Unicode MS" w:hAnsi="Arial Unicode MS"/>
          <w:color w:val="0F0E9F"/>
          <w:sz w:val="20"/>
          <w:szCs w:val="20"/>
          <w:u w:color="0F0E9F"/>
        </w:rPr>
      </w:pPr>
      <w:r>
        <w:rPr>
          <w:rFonts w:ascii="Arial" w:hAnsi="Arial"/>
          <w:color w:val="0F0E9F"/>
          <w:sz w:val="20"/>
          <w:szCs w:val="20"/>
          <w:u w:color="0F0E9F"/>
        </w:rPr>
        <w:t>Richardson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品牌公司于</w:t>
      </w:r>
      <w:r>
        <w:rPr>
          <w:rFonts w:ascii="Arial" w:hAnsi="Arial"/>
          <w:color w:val="0F0E9F"/>
          <w:sz w:val="20"/>
          <w:szCs w:val="20"/>
          <w:u w:color="0F0E9F"/>
        </w:rPr>
        <w:t>1880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年在</w:t>
      </w: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纽约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成立，承载着优等甜食产品悠久的传统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和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它</w:t>
      </w: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无与伦比的质量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。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该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公司拥有</w:t>
      </w:r>
      <w:r>
        <w:rPr>
          <w:rFonts w:ascii="Arial" w:hAnsi="Arial"/>
          <w:color w:val="0F0E9F"/>
          <w:sz w:val="20"/>
          <w:szCs w:val="20"/>
          <w:u w:color="0F0E9F"/>
        </w:rPr>
        <w:t>6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条主要的生产线，能很好地满足不同消费群体的需求。</w:t>
      </w:r>
    </w:p>
    <w:p w:rsidR="00DD2948" w:rsidRDefault="00DD2948" w:rsidP="00DD2948">
      <w:pPr>
        <w:pStyle w:val="NormalWeb"/>
        <w:spacing w:before="0" w:after="360"/>
        <w:jc w:val="center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noProof/>
        </w:rPr>
        <w:drawing>
          <wp:inline distT="0" distB="0" distL="0" distR="0">
            <wp:extent cx="1114425" cy="1114425"/>
            <wp:effectExtent l="0" t="0" r="9525" b="9525"/>
            <wp:docPr id="2" name="Picture 2" descr="C:\Users\harga_000\AppData\Local\Microsoft\Windows\INetCache\Content.Word\MADE IN 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rga_000\AppData\Local\Microsoft\Windows\INetCache\Content.Word\MADE IN U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75" w:rsidRDefault="00FF603D">
      <w:pPr>
        <w:pStyle w:val="Body"/>
        <w:pBdr>
          <w:bottom w:val="single" w:sz="6" w:space="0" w:color="333333"/>
        </w:pBdr>
        <w:spacing w:after="120" w:line="240" w:lineRule="auto"/>
        <w:outlineLvl w:val="0"/>
        <w:rPr>
          <w:rFonts w:ascii="Arial" w:eastAsia="Arial" w:hAnsi="Arial" w:cs="Arial"/>
          <w:b/>
          <w:bCs/>
          <w:caps/>
          <w:color w:val="0F0E9F"/>
          <w:kern w:val="36"/>
          <w:sz w:val="53"/>
          <w:szCs w:val="53"/>
          <w:u w:color="0F0E9F"/>
        </w:rPr>
      </w:pPr>
      <w:r>
        <w:rPr>
          <w:rFonts w:ascii="Arial Unicode MS" w:eastAsia="Arial Unicode MS" w:hAnsi="Arial Unicode MS" w:cs="Arial Unicode MS" w:hint="eastAsia"/>
          <w:caps/>
          <w:color w:val="0F0E9F"/>
          <w:kern w:val="36"/>
          <w:sz w:val="53"/>
          <w:szCs w:val="53"/>
          <w:u w:color="0F0E9F"/>
          <w:lang w:val="zh-CN" w:eastAsia="zh-CN"/>
        </w:rPr>
        <w:t>我们的品牌</w:t>
      </w:r>
    </w:p>
    <w:p w:rsidR="007D0775" w:rsidRDefault="00FF603D">
      <w:pPr>
        <w:pStyle w:val="Body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" w:eastAsia="Arial" w:hAnsi="Arial" w:cs="Arial"/>
          <w:noProof/>
          <w:color w:val="F1C40F"/>
          <w:sz w:val="20"/>
          <w:szCs w:val="20"/>
          <w:u w:color="F1C40F"/>
        </w:rPr>
        <w:drawing>
          <wp:inline distT="0" distB="0" distL="0" distR="0">
            <wp:extent cx="2085975" cy="1381125"/>
            <wp:effectExtent l="0" t="0" r="9525" b="9525"/>
            <wp:docPr id="1073741827" name="officeArt object" descr="Dryden &amp; Palm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29531" name="Dryden &amp; Palmer" descr="Dryden &amp; Palm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6466" cy="138145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DD2948" w:rsidRPr="00DD2948">
        <w:rPr>
          <w:noProof/>
        </w:rPr>
        <w:drawing>
          <wp:inline distT="0" distB="0" distL="0" distR="0" wp14:anchorId="0C165D95" wp14:editId="6B93EF81">
            <wp:extent cx="1447005" cy="137287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6740" cy="138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75" w:rsidRDefault="00FF603D">
      <w:pPr>
        <w:pStyle w:val="Body"/>
        <w:keepNext/>
        <w:keepLines/>
        <w:spacing w:after="0"/>
        <w:outlineLvl w:val="1"/>
        <w:rPr>
          <w:rFonts w:ascii="Arial" w:eastAsia="Arial" w:hAnsi="Arial" w:cs="Arial"/>
          <w:b/>
          <w:bCs/>
          <w:caps/>
          <w:color w:val="0F0E9F"/>
          <w:sz w:val="36"/>
          <w:szCs w:val="36"/>
          <w:u w:color="0F0E9F"/>
        </w:rPr>
      </w:pPr>
      <w:r>
        <w:rPr>
          <w:rFonts w:ascii="Arial" w:hAnsi="Arial"/>
          <w:b/>
          <w:bCs/>
          <w:caps/>
          <w:color w:val="0F0E9F"/>
          <w:sz w:val="26"/>
          <w:szCs w:val="26"/>
          <w:u w:color="0F0E9F"/>
        </w:rPr>
        <w:t>DRYDEN &amp; PALMER Rock Candy (</w:t>
      </w:r>
      <w:r>
        <w:rPr>
          <w:rFonts w:ascii="Arial Unicode MS" w:eastAsia="Arial Unicode MS" w:hAnsi="Arial Unicode MS" w:cs="Arial Unicode MS" w:hint="eastAsia"/>
          <w:caps/>
          <w:color w:val="0F0E9F"/>
          <w:sz w:val="26"/>
          <w:szCs w:val="26"/>
          <w:u w:color="0F0E9F"/>
          <w:lang w:val="zh-CN" w:eastAsia="zh-CN"/>
        </w:rPr>
        <w:t>源自</w:t>
      </w:r>
      <w:r>
        <w:rPr>
          <w:rFonts w:ascii="Arial" w:hAnsi="Arial"/>
          <w:b/>
          <w:bCs/>
          <w:caps/>
          <w:color w:val="0F0E9F"/>
          <w:sz w:val="26"/>
          <w:szCs w:val="26"/>
          <w:u w:color="0F0E9F"/>
        </w:rPr>
        <w:t>1880</w:t>
      </w:r>
      <w:r>
        <w:rPr>
          <w:rFonts w:ascii="Arial Unicode MS" w:eastAsia="Arial Unicode MS" w:hAnsi="Arial Unicode MS" w:cs="Arial Unicode MS" w:hint="eastAsia"/>
          <w:caps/>
          <w:color w:val="0F0E9F"/>
          <w:sz w:val="26"/>
          <w:szCs w:val="26"/>
          <w:u w:color="0F0E9F"/>
          <w:lang w:val="zh-CN" w:eastAsia="zh-CN"/>
        </w:rPr>
        <w:t>年</w:t>
      </w:r>
      <w:r>
        <w:rPr>
          <w:rFonts w:ascii="Arial" w:hAnsi="Arial"/>
          <w:b/>
          <w:bCs/>
          <w:caps/>
          <w:color w:val="0F0E9F"/>
          <w:sz w:val="26"/>
          <w:szCs w:val="26"/>
          <w:u w:color="0F0E9F"/>
        </w:rPr>
        <w:t>)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  <w:lang w:eastAsia="zh-CN"/>
        </w:rPr>
      </w:pPr>
      <w:r>
        <w:rPr>
          <w:rFonts w:ascii="Arial" w:hAnsi="Arial"/>
          <w:color w:val="0F0E9F"/>
          <w:sz w:val="20"/>
          <w:szCs w:val="20"/>
          <w:u w:color="0F0E9F"/>
          <w:lang w:val="da-DK"/>
        </w:rPr>
        <w:t>Dryden &amp; Palmer Rock Candy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的产品在美国所有州以及世界上大多数国家都能找到。有着各种各样流行的颜色、口味和大小。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>D&amp;P Rock Candy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有东西给所有年龄段段人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丰富多彩的棒棒糖，独特小礼品和装饰品亮晶棒，烘焙和糕点装饰的晶体和许多饮料像咖啡，茶，酒，威士忌和香槟用的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食用搅拌器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。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它们的产品</w:t>
      </w:r>
      <w:r>
        <w:rPr>
          <w:rFonts w:ascii="Arial" w:hAnsi="Arial"/>
          <w:color w:val="0F0E9F"/>
          <w:sz w:val="20"/>
          <w:szCs w:val="20"/>
          <w:u w:color="0F0E9F"/>
        </w:rPr>
        <w:t>:</w:t>
      </w:r>
      <w:r>
        <w:t xml:space="preserve"> </w:t>
      </w:r>
      <w:r>
        <w:rPr>
          <w:rFonts w:ascii="Arial" w:hAnsi="Arial"/>
          <w:color w:val="0F0E9F"/>
          <w:sz w:val="20"/>
          <w:szCs w:val="20"/>
          <w:u w:color="0F0E9F"/>
        </w:rPr>
        <w:t>Rock candy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增长了兴高采烈地调味和着色的工匠风格。喜庆、典雅、装饰！可自定义口味和颜色。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    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  <w:lang w:eastAsia="zh-CN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口味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生姜味，绿茶味，枫树味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TW" w:eastAsia="zh-TW"/>
        </w:rPr>
        <w:t>，黑樱桃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，</w:t>
      </w:r>
      <w:r>
        <w:rPr>
          <w:rFonts w:eastAsia="Arial" w:hint="eastAsia"/>
          <w:color w:val="0F0E9F"/>
          <w:sz w:val="20"/>
          <w:szCs w:val="20"/>
          <w:u w:color="0F0E9F"/>
          <w:lang w:val="zh-CN" w:eastAsia="zh-CN"/>
        </w:rPr>
        <w:t>树莓味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，蓝莓味，泡泡糖味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，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樱桃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味，棉花糖味，葡萄味，青苹果味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ja-JP" w:eastAsia="ja-JP"/>
        </w:rPr>
        <w:t>，酸橙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，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柠檬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，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草莓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ja-JP" w:eastAsia="ja-JP"/>
        </w:rPr>
        <w:t>，橘子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味，根啤酒味，西瓜味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，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原味。酸冰糖供应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: </w:t>
      </w:r>
      <w:r>
        <w:rPr>
          <w:rFonts w:eastAsia="Arial" w:hint="eastAsia"/>
          <w:color w:val="0F0E9F"/>
          <w:sz w:val="20"/>
          <w:szCs w:val="20"/>
          <w:u w:color="0F0E9F"/>
          <w:lang w:val="zh-CN" w:eastAsia="zh-CN"/>
        </w:rPr>
        <w:t>树莓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，樱桃，苹果，柠檬和西瓜。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  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  <w:lang w:eastAsia="zh-CN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大小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:  7, 10, 13, 14, 17, 22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和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>55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TW" w:eastAsia="zh-TW"/>
        </w:rPr>
        <w:t>克棒。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 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  <w:lang w:eastAsia="zh-CN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lastRenderedPageBreak/>
        <w:t>特征</w:t>
      </w:r>
      <w:r>
        <w:rPr>
          <w:rFonts w:ascii="Arial" w:hAnsi="Arial"/>
          <w:color w:val="0F0E9F"/>
          <w:sz w:val="20"/>
          <w:szCs w:val="20"/>
          <w:u w:color="0F0E9F"/>
        </w:rPr>
        <w:t>:  Rock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TW" w:eastAsia="zh-TW"/>
        </w:rPr>
        <w:t>糖果不含</w:t>
      </w:r>
      <w:r>
        <w:rPr>
          <w:rFonts w:ascii="Arial Unicode MS" w:eastAsia="Arial Unicode MS" w:hAnsi="Arial Unicode MS" w:cs="Arial Unicode MS" w:hint="eastAsia"/>
          <w:color w:val="FF0000"/>
          <w:sz w:val="20"/>
          <w:szCs w:val="20"/>
          <w:u w:color="FF0000"/>
          <w:lang w:val="zh-CN" w:eastAsia="zh-CN"/>
        </w:rPr>
        <w:t>过敏原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无脂肪，无麸质，适合素食主义者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,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适量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OU,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不含</w:t>
      </w:r>
      <w:r>
        <w:rPr>
          <w:rFonts w:ascii="Arial" w:hAnsi="Arial"/>
          <w:color w:val="0F0E9F"/>
          <w:sz w:val="20"/>
          <w:szCs w:val="20"/>
          <w:u w:color="0F0E9F"/>
        </w:rPr>
        <w:t>GE (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转基因</w:t>
      </w:r>
      <w:r>
        <w:rPr>
          <w:rFonts w:ascii="Arial" w:hAnsi="Arial"/>
          <w:color w:val="0F0E9F"/>
          <w:sz w:val="20"/>
          <w:szCs w:val="20"/>
          <w:u w:color="0F0E9F"/>
        </w:rPr>
        <w:t>), PHO(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部分氢化植物油</w:t>
      </w:r>
      <w:proofErr w:type="spellEnd"/>
      <w:r>
        <w:rPr>
          <w:rFonts w:ascii="Arial" w:hAnsi="Arial"/>
          <w:color w:val="0F0E9F"/>
          <w:sz w:val="20"/>
          <w:szCs w:val="20"/>
          <w:u w:color="0F0E9F"/>
        </w:rPr>
        <w:t>)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</w:t>
      </w:r>
      <w:r>
        <w:rPr>
          <w:rFonts w:ascii="Arial" w:hAnsi="Arial"/>
          <w:color w:val="0F0E9F"/>
          <w:sz w:val="20"/>
          <w:szCs w:val="20"/>
          <w:u w:color="0F0E9F"/>
        </w:rPr>
        <w:t>HFCS (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高果糖玉米糖浆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或者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 </w:t>
      </w:r>
      <w:r>
        <w:rPr>
          <w:rFonts w:ascii="Arial Unicode MS" w:eastAsia="Arial Unicode MS" w:hAnsi="Arial Unicode MS" w:cs="Arial Unicode MS" w:hint="eastAsia"/>
          <w:color w:val="FF0000"/>
          <w:sz w:val="20"/>
          <w:szCs w:val="20"/>
          <w:u w:color="FF0000"/>
          <w:lang w:val="zh-CN" w:eastAsia="zh-CN"/>
        </w:rPr>
        <w:t>过敏原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。可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TW" w:eastAsia="zh-TW"/>
        </w:rPr>
        <w:t>定制口味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>/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颜色。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 </w:t>
      </w:r>
    </w:p>
    <w:p w:rsidR="007D0775" w:rsidRDefault="00DD2948">
      <w:pPr>
        <w:pStyle w:val="Body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noProof/>
        </w:rPr>
        <w:drawing>
          <wp:inline distT="0" distB="0" distL="0" distR="0">
            <wp:extent cx="1911927" cy="1600200"/>
            <wp:effectExtent l="0" t="0" r="0" b="0"/>
            <wp:docPr id="5" name="Picture 5" descr="C:\Users\harga_000\AppData\Local\Microsoft\Windows\INetCache\Content.Word\MADE IN USA MINT 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ga_000\AppData\Local\Microsoft\Windows\INetCache\Content.Word\MADE IN USA MINT BE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32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42FC1">
        <w:rPr>
          <w:noProof/>
        </w:rPr>
        <w:drawing>
          <wp:inline distT="0" distB="0" distL="0" distR="0" wp14:anchorId="1AD27A9F" wp14:editId="17B6DC50">
            <wp:extent cx="2153712" cy="1209675"/>
            <wp:effectExtent l="0" t="0" r="0" b="0"/>
            <wp:docPr id="3" name="Picture 3" descr="C:\Users\harga_000\AppData\Local\Microsoft\Windows\INetCache\Content.Word\09010 Bulk Party Mix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ga_000\AppData\Local\Microsoft\Windows\INetCache\Content.Word\09010 Bulk Party Mix (00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12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F772F" w:rsidRPr="00DF772F">
        <w:rPr>
          <w:noProof/>
        </w:rPr>
        <w:drawing>
          <wp:inline distT="0" distB="0" distL="0" distR="0" wp14:anchorId="3BF8C00C" wp14:editId="177E4B30">
            <wp:extent cx="1628775" cy="11634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7576" cy="11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75" w:rsidRDefault="00FF603D">
      <w:pPr>
        <w:pStyle w:val="Body"/>
        <w:keepNext/>
        <w:keepLines/>
        <w:spacing w:after="0"/>
        <w:outlineLvl w:val="1"/>
        <w:rPr>
          <w:rFonts w:ascii="Arial" w:eastAsia="Arial" w:hAnsi="Arial" w:cs="Arial"/>
          <w:caps/>
          <w:color w:val="FF0000"/>
          <w:sz w:val="26"/>
          <w:szCs w:val="26"/>
          <w:u w:color="FF0000"/>
        </w:rPr>
      </w:pPr>
      <w:r>
        <w:rPr>
          <w:rFonts w:ascii="Arial Unicode MS" w:eastAsia="Arial Unicode MS" w:hAnsi="Arial Unicode MS" w:cs="Arial Unicode MS" w:hint="eastAsia"/>
          <w:caps/>
          <w:color w:val="FF0000"/>
          <w:sz w:val="26"/>
          <w:szCs w:val="26"/>
          <w:u w:color="FF0000"/>
          <w:lang w:val="zh-CN" w:eastAsia="zh-CN"/>
        </w:rPr>
        <w:t>标识</w:t>
      </w:r>
      <w:r>
        <w:rPr>
          <w:rFonts w:ascii="Arial" w:hAnsi="Arial"/>
          <w:caps/>
          <w:color w:val="FF0000"/>
          <w:sz w:val="26"/>
          <w:szCs w:val="26"/>
          <w:u w:color="FF0000"/>
          <w:lang w:val="de-DE"/>
        </w:rPr>
        <w:t xml:space="preserve">: RICHARDSON, </w:t>
      </w:r>
      <w:r>
        <w:rPr>
          <w:rFonts w:ascii="Arial Unicode MS" w:eastAsia="Arial Unicode MS" w:hAnsi="Arial Unicode MS" w:cs="Arial Unicode MS" w:hint="eastAsia"/>
          <w:caps/>
          <w:color w:val="FF0000"/>
          <w:sz w:val="26"/>
          <w:szCs w:val="26"/>
          <w:u w:color="FF0000"/>
          <w:lang w:val="zh-CN" w:eastAsia="zh-CN"/>
        </w:rPr>
        <w:t>画面</w:t>
      </w:r>
      <w:r>
        <w:rPr>
          <w:rFonts w:ascii="Arial" w:hAnsi="Arial"/>
          <w:caps/>
          <w:color w:val="FF0000"/>
          <w:sz w:val="26"/>
          <w:szCs w:val="26"/>
          <w:u w:color="FF0000"/>
        </w:rPr>
        <w:t xml:space="preserve">: </w:t>
      </w:r>
      <w:r>
        <w:rPr>
          <w:rFonts w:ascii="Arial Unicode MS" w:eastAsia="Arial Unicode MS" w:hAnsi="Arial Unicode MS" w:cs="Arial Unicode MS" w:hint="eastAsia"/>
          <w:caps/>
          <w:color w:val="FF0000"/>
          <w:sz w:val="26"/>
          <w:szCs w:val="26"/>
          <w:u w:color="FF0000"/>
          <w:lang w:val="zh-CN" w:eastAsia="zh-CN"/>
        </w:rPr>
        <w:t>加入软果冻薄荷糖</w:t>
      </w:r>
      <w:r>
        <w:rPr>
          <w:rFonts w:ascii="Arial" w:hAnsi="Arial"/>
          <w:caps/>
          <w:color w:val="FF0000"/>
          <w:sz w:val="26"/>
          <w:szCs w:val="26"/>
          <w:u w:color="FF0000"/>
        </w:rPr>
        <w:t xml:space="preserve"> </w:t>
      </w:r>
    </w:p>
    <w:p w:rsidR="007D0775" w:rsidRDefault="00FF603D">
      <w:pPr>
        <w:pStyle w:val="Body"/>
        <w:keepNext/>
        <w:keepLines/>
        <w:spacing w:after="0"/>
        <w:outlineLvl w:val="1"/>
        <w:rPr>
          <w:rFonts w:ascii="Arial" w:eastAsia="Arial" w:hAnsi="Arial" w:cs="Arial"/>
          <w:caps/>
          <w:color w:val="0F0E9F"/>
          <w:sz w:val="36"/>
          <w:szCs w:val="36"/>
          <w:u w:color="0F0E9F"/>
        </w:rPr>
      </w:pPr>
      <w:r>
        <w:rPr>
          <w:rFonts w:ascii="Arial" w:hAnsi="Arial"/>
          <w:caps/>
          <w:color w:val="0F0E9F"/>
          <w:sz w:val="26"/>
          <w:szCs w:val="26"/>
          <w:u w:color="0F0E9F"/>
        </w:rPr>
        <w:t>RICHARDSON Mints (</w:t>
      </w:r>
      <w:r>
        <w:rPr>
          <w:rFonts w:ascii="Arial Unicode MS" w:eastAsia="Arial Unicode MS" w:hAnsi="Arial Unicode MS" w:cs="Arial Unicode MS" w:hint="eastAsia"/>
          <w:caps/>
          <w:color w:val="0F0E9F"/>
          <w:sz w:val="26"/>
          <w:szCs w:val="26"/>
          <w:u w:color="0F0E9F"/>
          <w:lang w:val="zh-CN" w:eastAsia="zh-CN"/>
        </w:rPr>
        <w:t>源自</w:t>
      </w:r>
      <w:r>
        <w:rPr>
          <w:rFonts w:ascii="Arial" w:hAnsi="Arial"/>
          <w:caps/>
          <w:color w:val="0F0E9F"/>
          <w:sz w:val="26"/>
          <w:szCs w:val="26"/>
          <w:u w:color="0F0E9F"/>
        </w:rPr>
        <w:t>1893</w:t>
      </w:r>
      <w:r>
        <w:rPr>
          <w:rFonts w:ascii="Arial Unicode MS" w:eastAsia="Arial Unicode MS" w:hAnsi="Arial Unicode MS" w:cs="Arial Unicode MS" w:hint="eastAsia"/>
          <w:caps/>
          <w:color w:val="0F0E9F"/>
          <w:sz w:val="26"/>
          <w:szCs w:val="26"/>
          <w:u w:color="0F0E9F"/>
          <w:lang w:val="zh-CN" w:eastAsia="zh-CN"/>
        </w:rPr>
        <w:t>年</w:t>
      </w:r>
      <w:r>
        <w:rPr>
          <w:rFonts w:ascii="Arial" w:hAnsi="Arial"/>
          <w:caps/>
          <w:color w:val="0F0E9F"/>
          <w:sz w:val="26"/>
          <w:szCs w:val="26"/>
          <w:u w:color="0F0E9F"/>
        </w:rPr>
        <w:t xml:space="preserve">)  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" w:hAnsi="Arial"/>
          <w:color w:val="0F0E9F"/>
          <w:sz w:val="20"/>
          <w:szCs w:val="20"/>
          <w:u w:color="0F0E9F"/>
          <w:lang w:val="de-DE"/>
        </w:rPr>
        <w:t>Richardson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是美国第一个糖果制造商之一，专业从事生产彩色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薄荷糖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、黄油、糖和巧克力产品。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它们的产品</w:t>
      </w:r>
      <w:r>
        <w:rPr>
          <w:rFonts w:ascii="Arial" w:hAnsi="Arial"/>
          <w:color w:val="0F0E9F"/>
          <w:sz w:val="20"/>
          <w:szCs w:val="20"/>
          <w:u w:color="0F0E9F"/>
          <w:lang w:val="de-DE"/>
        </w:rPr>
        <w:t>: Richardson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是造币厂的代名词！我们著名的果冻糖回到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TW" w:eastAsia="zh-TW"/>
        </w:rPr>
        <w:t>比以前更好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了！他们有薄荷味道和有果酱在中间的可口水果味。</w:t>
      </w:r>
      <w:r>
        <w:rPr>
          <w:rFonts w:ascii="Arial" w:hAnsi="Arial"/>
          <w:color w:val="0F0E9F"/>
          <w:sz w:val="20"/>
          <w:szCs w:val="20"/>
          <w:u w:color="0F0E9F"/>
          <w:lang w:val="fr-FR"/>
        </w:rPr>
        <w:t xml:space="preserve"> Gourmet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薄荷味有一个用真正的巧克力涂满的奶油薄荷中心，还带着一个明亮又喜庆的糖果外壳。黄油薄荷糖有薄荷和奶油黄油的味道和纹理，彩色软薄荷糖有提神的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ja-JP" w:eastAsia="ja-JP"/>
        </w:rPr>
        <w:t>薄荷味。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  </w:t>
      </w:r>
    </w:p>
    <w:p w:rsidR="007D0775" w:rsidRDefault="00FF603D">
      <w:pPr>
        <w:pStyle w:val="ListParagraph"/>
        <w:numPr>
          <w:ilvl w:val="0"/>
          <w:numId w:val="2"/>
        </w:numPr>
        <w:spacing w:after="360"/>
        <w:rPr>
          <w:rFonts w:ascii="Arial" w:eastAsia="Arial" w:hAnsi="Arial" w:cs="Arial" w:hint="default"/>
          <w:color w:val="0F0E9F"/>
          <w:sz w:val="20"/>
          <w:szCs w:val="20"/>
          <w:u w:color="0F0E9F"/>
        </w:rPr>
      </w:pPr>
      <w:proofErr w:type="spellStart"/>
      <w:r>
        <w:rPr>
          <w:rFonts w:eastAsia="Arial Unicode MS"/>
          <w:color w:val="0F0E9F"/>
          <w:sz w:val="20"/>
          <w:szCs w:val="20"/>
          <w:u w:color="0F0E9F"/>
        </w:rPr>
        <w:t>果冻薄荷糖</w:t>
      </w:r>
      <w:proofErr w:type="spellEnd"/>
      <w:r>
        <w:rPr>
          <w:rFonts w:ascii="Arial" w:hAnsi="Arial"/>
          <w:color w:val="0F0E9F"/>
          <w:sz w:val="20"/>
          <w:szCs w:val="20"/>
          <w:u w:color="0F0E9F"/>
        </w:rPr>
        <w:t>:</w:t>
      </w:r>
    </w:p>
    <w:p w:rsidR="007D0775" w:rsidRDefault="00FF603D">
      <w:pPr>
        <w:pStyle w:val="ListParagraph"/>
        <w:numPr>
          <w:ilvl w:val="0"/>
          <w:numId w:val="2"/>
        </w:numPr>
        <w:spacing w:after="360"/>
        <w:rPr>
          <w:rFonts w:ascii="Arial" w:eastAsia="Arial" w:hAnsi="Arial" w:cs="Arial" w:hint="default"/>
          <w:color w:val="0F0E9F"/>
          <w:sz w:val="20"/>
          <w:szCs w:val="20"/>
          <w:u w:color="0F0E9F"/>
        </w:rPr>
      </w:pPr>
      <w:proofErr w:type="spellStart"/>
      <w:r>
        <w:rPr>
          <w:rFonts w:eastAsia="Arial Unicode MS"/>
          <w:color w:val="0F0E9F"/>
          <w:sz w:val="20"/>
          <w:szCs w:val="20"/>
          <w:u w:color="0F0E9F"/>
        </w:rPr>
        <w:t>美味薄荷糖</w:t>
      </w:r>
      <w:proofErr w:type="spellEnd"/>
      <w:r>
        <w:rPr>
          <w:rFonts w:ascii="Arial" w:hAnsi="Arial"/>
          <w:color w:val="0F0E9F"/>
          <w:sz w:val="20"/>
          <w:szCs w:val="20"/>
          <w:u w:color="0F0E9F"/>
        </w:rPr>
        <w:t xml:space="preserve">: </w:t>
      </w:r>
    </w:p>
    <w:p w:rsidR="007D0775" w:rsidRDefault="00FF603D">
      <w:pPr>
        <w:pStyle w:val="ListParagraph"/>
        <w:numPr>
          <w:ilvl w:val="0"/>
          <w:numId w:val="2"/>
        </w:numPr>
        <w:spacing w:after="360"/>
        <w:rPr>
          <w:rFonts w:ascii="Arial" w:eastAsia="Arial" w:hAnsi="Arial" w:cs="Arial" w:hint="default"/>
          <w:color w:val="0F0E9F"/>
          <w:sz w:val="20"/>
          <w:szCs w:val="20"/>
          <w:u w:color="0F0E9F"/>
        </w:rPr>
      </w:pPr>
      <w:proofErr w:type="spellStart"/>
      <w:r>
        <w:rPr>
          <w:rFonts w:eastAsia="Arial Unicode MS"/>
          <w:color w:val="0F0E9F"/>
          <w:sz w:val="20"/>
          <w:szCs w:val="20"/>
          <w:u w:color="0F0E9F"/>
        </w:rPr>
        <w:t>黄油薄荷糖</w:t>
      </w:r>
      <w:proofErr w:type="spellEnd"/>
      <w:r>
        <w:rPr>
          <w:rFonts w:ascii="Arial" w:hAnsi="Arial"/>
          <w:color w:val="0F0E9F"/>
          <w:sz w:val="20"/>
          <w:szCs w:val="20"/>
          <w:u w:color="0F0E9F"/>
        </w:rPr>
        <w:t>:</w:t>
      </w:r>
    </w:p>
    <w:p w:rsidR="007D0775" w:rsidRDefault="00FF603D">
      <w:pPr>
        <w:pStyle w:val="ListParagraph"/>
        <w:numPr>
          <w:ilvl w:val="0"/>
          <w:numId w:val="2"/>
        </w:numPr>
        <w:spacing w:after="360"/>
        <w:rPr>
          <w:rFonts w:ascii="Arial" w:eastAsia="Arial" w:hAnsi="Arial" w:cs="Arial" w:hint="default"/>
          <w:color w:val="0F0E9F"/>
          <w:sz w:val="20"/>
          <w:szCs w:val="20"/>
          <w:u w:color="0F0E9F"/>
          <w:lang w:val="zh-CN" w:eastAsia="zh-CN"/>
        </w:rPr>
      </w:pPr>
      <w:r>
        <w:rPr>
          <w:rFonts w:eastAsia="Arial Unicode MS"/>
          <w:color w:val="0F0E9F"/>
          <w:sz w:val="20"/>
          <w:szCs w:val="20"/>
          <w:u w:color="0F0E9F"/>
          <w:lang w:val="zh-CN" w:eastAsia="zh-CN"/>
        </w:rPr>
        <w:t>彩色</w:t>
      </w:r>
      <w:proofErr w:type="spellStart"/>
      <w:r>
        <w:rPr>
          <w:rFonts w:eastAsia="Arial Unicode MS"/>
          <w:color w:val="0F0E9F"/>
          <w:sz w:val="20"/>
          <w:szCs w:val="20"/>
          <w:u w:color="0F0E9F"/>
        </w:rPr>
        <w:t>软薄荷糖</w:t>
      </w:r>
      <w:proofErr w:type="spellEnd"/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  <w:lang w:eastAsia="zh-CN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口味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薄荷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味，绿茶味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，草莓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>/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浆果味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，柠檬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味，苹果味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，桃子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，橙子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味，西瓜味，生姜味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TW" w:eastAsia="zh-TW"/>
        </w:rPr>
        <w:t>和其他口味。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大小</w:t>
      </w:r>
      <w:r>
        <w:rPr>
          <w:rFonts w:ascii="Arial" w:hAnsi="Arial"/>
          <w:color w:val="0F0E9F"/>
          <w:sz w:val="20"/>
          <w:szCs w:val="20"/>
          <w:u w:color="0F0E9F"/>
        </w:rPr>
        <w:t>:  4.5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</w:t>
      </w:r>
      <w:r>
        <w:rPr>
          <w:rFonts w:ascii="Arial" w:hAnsi="Arial"/>
          <w:color w:val="0F0E9F"/>
          <w:sz w:val="20"/>
          <w:szCs w:val="20"/>
          <w:u w:color="0F0E9F"/>
        </w:rPr>
        <w:t>5.5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</w:t>
      </w:r>
      <w:r>
        <w:rPr>
          <w:rFonts w:ascii="Arial" w:hAnsi="Arial"/>
          <w:color w:val="0F0E9F"/>
          <w:sz w:val="20"/>
          <w:szCs w:val="20"/>
          <w:u w:color="0F0E9F"/>
        </w:rPr>
        <w:t>12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</w:t>
      </w:r>
      <w:r>
        <w:rPr>
          <w:rFonts w:ascii="Arial" w:hAnsi="Arial"/>
          <w:color w:val="0F0E9F"/>
          <w:sz w:val="20"/>
          <w:szCs w:val="20"/>
          <w:u w:color="0F0E9F"/>
        </w:rPr>
        <w:t>44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盎司桶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</w:t>
      </w:r>
      <w:r>
        <w:rPr>
          <w:rFonts w:ascii="Arial" w:hAnsi="Arial"/>
          <w:color w:val="0F0E9F"/>
          <w:sz w:val="20"/>
          <w:szCs w:val="20"/>
          <w:u w:color="0F0E9F"/>
        </w:rPr>
        <w:t>4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磅和</w:t>
      </w:r>
      <w:r>
        <w:rPr>
          <w:rFonts w:ascii="Arial" w:hAnsi="Arial"/>
          <w:color w:val="0F0E9F"/>
          <w:sz w:val="20"/>
          <w:szCs w:val="20"/>
          <w:u w:color="0F0E9F"/>
        </w:rPr>
        <w:t>25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磅</w:t>
      </w:r>
      <w:r>
        <w:rPr>
          <w:rFonts w:ascii="Arial" w:hAnsi="Arial"/>
          <w:color w:val="0F0E9F"/>
          <w:sz w:val="20"/>
          <w:szCs w:val="20"/>
          <w:u w:color="0F0E9F"/>
        </w:rPr>
        <w:t>/30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ja-JP" w:eastAsia="ja-JP"/>
        </w:rPr>
        <w:t>磅散装。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特征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果冻薄荷糖是原味的，适合素食主义者，适量</w:t>
      </w:r>
      <w:r>
        <w:rPr>
          <w:rFonts w:ascii="Arial" w:hAnsi="Arial"/>
          <w:color w:val="0F0E9F"/>
          <w:sz w:val="20"/>
          <w:szCs w:val="20"/>
          <w:u w:color="0F0E9F"/>
        </w:rPr>
        <w:t>OU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，无脂肪，不含</w:t>
      </w:r>
      <w:r>
        <w:rPr>
          <w:rFonts w:ascii="Arial" w:hAnsi="Arial"/>
          <w:color w:val="0F0E9F"/>
          <w:sz w:val="20"/>
          <w:szCs w:val="20"/>
          <w:u w:color="0F0E9F"/>
        </w:rPr>
        <w:t>PHO(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部分氢化植物油</w:t>
      </w:r>
      <w:proofErr w:type="spellEnd"/>
      <w:r>
        <w:rPr>
          <w:rFonts w:ascii="Arial" w:hAnsi="Arial"/>
          <w:color w:val="0F0E9F"/>
          <w:sz w:val="20"/>
          <w:szCs w:val="20"/>
          <w:u w:color="0F0E9F"/>
        </w:rPr>
        <w:t>)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，或</w:t>
      </w:r>
      <w:bookmarkStart w:id="1" w:name="_Hlk485158272"/>
      <w:r>
        <w:rPr>
          <w:rFonts w:ascii="Arial" w:hAnsi="Arial"/>
          <w:color w:val="0F0E9F"/>
          <w:sz w:val="20"/>
          <w:szCs w:val="20"/>
          <w:u w:color="0F0E9F"/>
        </w:rPr>
        <w:t>HFCS (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高果糖玉米糖浆</w:t>
      </w:r>
      <w:r>
        <w:rPr>
          <w:rFonts w:ascii="Arial" w:hAnsi="Arial"/>
          <w:color w:val="0F0E9F"/>
          <w:sz w:val="20"/>
          <w:szCs w:val="20"/>
          <w:u w:color="0F0E9F"/>
        </w:rPr>
        <w:t>)</w:t>
      </w:r>
      <w:bookmarkEnd w:id="1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。黄油薄荷糖不含无麸质，无脂肪，适量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>OUD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，不含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>GE (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转基因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并且都是原味。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 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彩色软薄荷糖含有适量</w:t>
      </w:r>
      <w:r>
        <w:rPr>
          <w:rFonts w:ascii="Arial" w:hAnsi="Arial"/>
          <w:color w:val="0F0E9F"/>
          <w:sz w:val="20"/>
          <w:szCs w:val="20"/>
          <w:u w:color="0F0E9F"/>
        </w:rPr>
        <w:t>OU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，不含</w:t>
      </w:r>
      <w:r>
        <w:rPr>
          <w:rFonts w:ascii="Arial" w:hAnsi="Arial"/>
          <w:color w:val="0F0E9F"/>
          <w:sz w:val="20"/>
          <w:szCs w:val="20"/>
          <w:u w:color="0F0E9F"/>
        </w:rPr>
        <w:t>GE (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转基因</w:t>
      </w:r>
      <w:r>
        <w:rPr>
          <w:rFonts w:ascii="Arial" w:hAnsi="Arial"/>
          <w:color w:val="0F0E9F"/>
          <w:sz w:val="20"/>
          <w:szCs w:val="20"/>
          <w:u w:color="0F0E9F"/>
        </w:rPr>
        <w:t>)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，原味，无脂肪和无麸质。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 </w:t>
      </w:r>
    </w:p>
    <w:p w:rsidR="007D0775" w:rsidRDefault="00FF603D">
      <w:pPr>
        <w:pStyle w:val="Body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" w:eastAsia="Arial" w:hAnsi="Arial" w:cs="Arial"/>
          <w:noProof/>
          <w:color w:val="F1C40F"/>
          <w:sz w:val="20"/>
          <w:szCs w:val="20"/>
          <w:u w:color="F1C40F"/>
        </w:rPr>
        <w:lastRenderedPageBreak/>
        <w:drawing>
          <wp:inline distT="0" distB="0" distL="0" distR="0">
            <wp:extent cx="2419350" cy="1676400"/>
            <wp:effectExtent l="0" t="0" r="0" b="0"/>
            <wp:docPr id="1073741831" name="officeArt object" descr="http://cdn.shopify.com/s/files/1/0914/9656/files/ourbrands_bogdons.png?17711354652412270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37665" name="http://cdn.shopify.com/s/files/1/0914/9656/files/ourbrands_bogdons.png?17711354652412270364" descr="http://cdn.shopify.com/s/files/1/0914/9656/files/ourbrands_bogdons.png?177113546524122703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9529" cy="167652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0D1AC8" w:rsidRPr="000D1AC8">
        <w:rPr>
          <w:noProof/>
        </w:rPr>
        <w:drawing>
          <wp:inline distT="0" distB="0" distL="0" distR="0" wp14:anchorId="4A519AF9" wp14:editId="40F20A7A">
            <wp:extent cx="1668082" cy="1671425"/>
            <wp:effectExtent l="0" t="0" r="889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9094" cy="168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75" w:rsidRDefault="00FF603D">
      <w:pPr>
        <w:pStyle w:val="Body"/>
        <w:keepNext/>
        <w:keepLines/>
        <w:spacing w:after="0"/>
        <w:outlineLvl w:val="1"/>
        <w:rPr>
          <w:rFonts w:ascii="Arial" w:eastAsia="Arial" w:hAnsi="Arial" w:cs="Arial"/>
          <w:caps/>
          <w:color w:val="FF0000"/>
          <w:sz w:val="26"/>
          <w:szCs w:val="26"/>
          <w:u w:color="FF0000"/>
        </w:rPr>
      </w:pPr>
      <w:r>
        <w:rPr>
          <w:rFonts w:ascii="Arial Unicode MS" w:eastAsia="Arial Unicode MS" w:hAnsi="Arial Unicode MS" w:cs="Arial Unicode MS" w:hint="eastAsia"/>
          <w:caps/>
          <w:color w:val="FF0000"/>
          <w:sz w:val="26"/>
          <w:szCs w:val="26"/>
          <w:u w:color="FF0000"/>
          <w:lang w:val="zh-CN" w:eastAsia="zh-CN"/>
        </w:rPr>
        <w:t>标识</w:t>
      </w:r>
      <w:r>
        <w:rPr>
          <w:rFonts w:ascii="Arial" w:hAnsi="Arial"/>
          <w:caps/>
          <w:color w:val="FF0000"/>
          <w:sz w:val="26"/>
          <w:szCs w:val="26"/>
          <w:u w:color="FF0000"/>
        </w:rPr>
        <w:t>: Bogdon’s</w:t>
      </w:r>
    </w:p>
    <w:p w:rsidR="007D0775" w:rsidRDefault="00FF603D">
      <w:pPr>
        <w:pStyle w:val="Body"/>
        <w:keepNext/>
        <w:keepLines/>
        <w:spacing w:after="0"/>
        <w:outlineLvl w:val="1"/>
        <w:rPr>
          <w:rFonts w:ascii="Arial" w:eastAsia="Arial" w:hAnsi="Arial" w:cs="Arial"/>
          <w:caps/>
          <w:color w:val="0F0E9F"/>
          <w:sz w:val="36"/>
          <w:szCs w:val="36"/>
          <w:u w:color="0F0E9F"/>
        </w:rPr>
      </w:pPr>
      <w:r>
        <w:rPr>
          <w:rFonts w:ascii="Arial" w:hAnsi="Arial"/>
          <w:caps/>
          <w:color w:val="0F0E9F"/>
          <w:sz w:val="26"/>
          <w:szCs w:val="26"/>
          <w:u w:color="0F0E9F"/>
        </w:rPr>
        <w:t>BOGDON'S (</w:t>
      </w:r>
      <w:r>
        <w:rPr>
          <w:rFonts w:ascii="Arial Unicode MS" w:eastAsia="Arial Unicode MS" w:hAnsi="Arial Unicode MS" w:cs="Arial Unicode MS" w:hint="eastAsia"/>
          <w:caps/>
          <w:color w:val="0F0E9F"/>
          <w:sz w:val="26"/>
          <w:szCs w:val="26"/>
          <w:u w:color="0F0E9F"/>
          <w:lang w:val="zh-CN" w:eastAsia="zh-CN"/>
        </w:rPr>
        <w:t>源自</w:t>
      </w:r>
      <w:r>
        <w:rPr>
          <w:rFonts w:ascii="Arial" w:hAnsi="Arial"/>
          <w:caps/>
          <w:color w:val="0F0E9F"/>
          <w:sz w:val="26"/>
          <w:szCs w:val="26"/>
          <w:u w:color="0F0E9F"/>
        </w:rPr>
        <w:t>1945</w:t>
      </w:r>
      <w:r>
        <w:rPr>
          <w:rFonts w:ascii="Arial Unicode MS" w:eastAsia="Arial Unicode MS" w:hAnsi="Arial Unicode MS" w:cs="Arial Unicode MS" w:hint="eastAsia"/>
          <w:caps/>
          <w:color w:val="0F0E9F"/>
          <w:sz w:val="26"/>
          <w:szCs w:val="26"/>
          <w:u w:color="0F0E9F"/>
          <w:lang w:val="zh-CN" w:eastAsia="zh-CN"/>
        </w:rPr>
        <w:t>年</w:t>
      </w:r>
      <w:r>
        <w:rPr>
          <w:rFonts w:ascii="Arial" w:hAnsi="Arial"/>
          <w:caps/>
          <w:color w:val="0F0E9F"/>
          <w:sz w:val="26"/>
          <w:szCs w:val="26"/>
          <w:u w:color="0F0E9F"/>
        </w:rPr>
        <w:t>)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  <w:lang w:eastAsia="zh-CN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在</w:t>
      </w:r>
      <w:r>
        <w:rPr>
          <w:rFonts w:ascii="Arial" w:hAnsi="Arial"/>
          <w:color w:val="0F0E9F"/>
          <w:sz w:val="20"/>
          <w:szCs w:val="20"/>
          <w:u w:color="0F0E9F"/>
        </w:rPr>
        <w:t>1945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年</w:t>
      </w:r>
      <w:proofErr w:type="spellStart"/>
      <w:r>
        <w:rPr>
          <w:rFonts w:ascii="Arial" w:hAnsi="Arial"/>
          <w:color w:val="0F0E9F"/>
          <w:sz w:val="20"/>
          <w:szCs w:val="20"/>
          <w:u w:color="0F0E9F"/>
        </w:rPr>
        <w:t>Bogdon</w:t>
      </w:r>
      <w:proofErr w:type="spellEnd"/>
      <w:r>
        <w:rPr>
          <w:rFonts w:ascii="Arial" w:hAnsi="Arial"/>
          <w:color w:val="0F0E9F"/>
          <w:sz w:val="20"/>
          <w:szCs w:val="20"/>
          <w:u w:color="0F0E9F"/>
        </w:rPr>
        <w:t xml:space="preserve"> Reception Stick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诞生了</w:t>
      </w:r>
      <w:r>
        <w:rPr>
          <w:rFonts w:ascii="Arial" w:hAnsi="Arial"/>
          <w:color w:val="0F0E9F"/>
          <w:sz w:val="20"/>
          <w:szCs w:val="20"/>
          <w:u w:color="0F0E9F"/>
          <w:lang w:val="zh-CN" w:eastAsia="zh-CN"/>
        </w:rPr>
        <w:t>——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一个美味薄薄的巧克力奖赏。当甜点，烘烤或只是小吃是太好了，配上咖啡或茶。口味包括薄荷味，柠檬味，橘子味和肉桂味，薄荷双倍蘸味。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 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  <w:lang w:eastAsia="zh-CN"/>
        </w:rPr>
      </w:pPr>
      <w:bookmarkStart w:id="2" w:name="_Hlk485117279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它们的产品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香脆的糖果棒搭配美味浓郁的巧克力涂层。可定制口味和颜色。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  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  <w:lang w:eastAsia="zh-CN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口味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薄荷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TW" w:eastAsia="zh-TW"/>
        </w:rPr>
        <w:t>，巧克力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味，绿茶味，生姜味，法国香草味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，草莓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ja-JP" w:eastAsia="ja-JP"/>
        </w:rPr>
        <w:t>，橘子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，樱桃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，肉桂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味，蓝莓味，棉花糖味，糖饼干味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，柠檬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味，莱姆味，南瓜香料味，糖果玉米味，结婚蛋糕味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eastAsia="zh-CN"/>
        </w:rPr>
        <w:t>。</w:t>
      </w:r>
      <w:r>
        <w:rPr>
          <w:rFonts w:ascii="Arial" w:hAnsi="Arial"/>
          <w:color w:val="0F0E9F"/>
          <w:sz w:val="20"/>
          <w:szCs w:val="20"/>
          <w:u w:color="0F0E9F"/>
          <w:lang w:eastAsia="zh-CN"/>
        </w:rPr>
        <w:t xml:space="preserve">  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大小</w:t>
      </w:r>
      <w:r>
        <w:rPr>
          <w:rFonts w:ascii="Arial" w:hAnsi="Arial"/>
          <w:color w:val="0F0E9F"/>
          <w:sz w:val="20"/>
          <w:szCs w:val="20"/>
          <w:u w:color="0F0E9F"/>
        </w:rPr>
        <w:t>: 2.6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盎司，</w:t>
      </w:r>
      <w:r>
        <w:rPr>
          <w:rFonts w:ascii="Arial" w:hAnsi="Arial"/>
          <w:color w:val="0F0E9F"/>
          <w:sz w:val="20"/>
          <w:szCs w:val="20"/>
          <w:u w:color="0F0E9F"/>
        </w:rPr>
        <w:t>6.5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盎司，</w:t>
      </w:r>
      <w:r>
        <w:rPr>
          <w:rFonts w:ascii="Arial" w:hAnsi="Arial"/>
          <w:color w:val="0F0E9F"/>
          <w:sz w:val="20"/>
          <w:szCs w:val="20"/>
          <w:u w:color="0F0E9F"/>
        </w:rPr>
        <w:t>7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盎司，</w:t>
      </w:r>
      <w:r>
        <w:rPr>
          <w:rFonts w:ascii="Arial" w:hAnsi="Arial"/>
          <w:color w:val="0F0E9F"/>
          <w:sz w:val="20"/>
          <w:szCs w:val="20"/>
          <w:u w:color="0F0E9F"/>
        </w:rPr>
        <w:t>7.5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盎司，</w:t>
      </w:r>
      <w:r>
        <w:rPr>
          <w:rFonts w:ascii="Arial" w:hAnsi="Arial"/>
          <w:color w:val="0F0E9F"/>
          <w:sz w:val="20"/>
          <w:szCs w:val="20"/>
          <w:u w:color="0F0E9F"/>
        </w:rPr>
        <w:t>7.75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盎司，</w:t>
      </w:r>
      <w:r>
        <w:rPr>
          <w:rFonts w:ascii="Arial" w:hAnsi="Arial"/>
          <w:color w:val="0F0E9F"/>
          <w:sz w:val="20"/>
          <w:szCs w:val="20"/>
          <w:u w:color="0F0E9F"/>
        </w:rPr>
        <w:t>8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盎司，</w:t>
      </w:r>
      <w:r>
        <w:rPr>
          <w:rFonts w:ascii="Arial" w:hAnsi="Arial"/>
          <w:color w:val="0F0E9F"/>
          <w:sz w:val="20"/>
          <w:szCs w:val="20"/>
          <w:u w:color="0F0E9F"/>
        </w:rPr>
        <w:t>8.5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盎司，</w:t>
      </w:r>
      <w:r>
        <w:rPr>
          <w:rFonts w:ascii="Arial" w:hAnsi="Arial"/>
          <w:color w:val="0F0E9F"/>
          <w:sz w:val="20"/>
          <w:szCs w:val="20"/>
          <w:u w:color="0F0E9F"/>
        </w:rPr>
        <w:t>12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盎司，</w:t>
      </w:r>
      <w:r>
        <w:rPr>
          <w:rFonts w:ascii="Arial" w:hAnsi="Arial"/>
          <w:color w:val="0F0E9F"/>
          <w:sz w:val="20"/>
          <w:szCs w:val="20"/>
          <w:u w:color="0F0E9F"/>
        </w:rPr>
        <w:t>36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TW" w:eastAsia="zh-TW"/>
        </w:rPr>
        <w:t>或</w:t>
      </w:r>
      <w:r>
        <w:rPr>
          <w:rFonts w:ascii="Arial" w:hAnsi="Arial"/>
          <w:color w:val="0F0E9F"/>
          <w:sz w:val="20"/>
          <w:szCs w:val="20"/>
          <w:u w:color="0F0E9F"/>
        </w:rPr>
        <w:t>48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计数或散装。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特征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: </w:t>
      </w:r>
      <w:proofErr w:type="spellStart"/>
      <w:r>
        <w:rPr>
          <w:rFonts w:ascii="Arial" w:hAnsi="Arial"/>
          <w:color w:val="0F0E9F"/>
          <w:sz w:val="20"/>
          <w:szCs w:val="20"/>
          <w:u w:color="0F0E9F"/>
        </w:rPr>
        <w:t>Bogdon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棒是无麸质，适量</w:t>
      </w:r>
      <w:r>
        <w:rPr>
          <w:rFonts w:ascii="Arial" w:hAnsi="Arial"/>
          <w:color w:val="0F0E9F"/>
          <w:sz w:val="20"/>
          <w:szCs w:val="20"/>
          <w:u w:color="0F0E9F"/>
        </w:rPr>
        <w:t>OUD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，不含</w:t>
      </w:r>
      <w:r>
        <w:rPr>
          <w:rFonts w:ascii="Arial" w:hAnsi="Arial"/>
          <w:color w:val="0F0E9F"/>
          <w:sz w:val="20"/>
          <w:szCs w:val="20"/>
          <w:u w:color="0F0E9F"/>
        </w:rPr>
        <w:t>PHO(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部分氢化植物油</w:t>
      </w:r>
      <w:proofErr w:type="spellEnd"/>
      <w:r>
        <w:rPr>
          <w:rFonts w:ascii="Arial" w:hAnsi="Arial"/>
          <w:color w:val="0F0E9F"/>
          <w:sz w:val="20"/>
          <w:szCs w:val="20"/>
          <w:u w:color="0F0E9F"/>
        </w:rPr>
        <w:t>)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或者</w:t>
      </w:r>
      <w:r>
        <w:rPr>
          <w:rFonts w:ascii="Arial" w:hAnsi="Arial"/>
          <w:color w:val="0F0E9F"/>
          <w:sz w:val="20"/>
          <w:szCs w:val="20"/>
          <w:u w:color="0F0E9F"/>
        </w:rPr>
        <w:t>HFCS (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高果糖玉米糖浆</w:t>
      </w:r>
      <w:r>
        <w:rPr>
          <w:rFonts w:ascii="Arial" w:hAnsi="Arial"/>
          <w:color w:val="0F0E9F"/>
          <w:sz w:val="20"/>
          <w:szCs w:val="20"/>
          <w:u w:color="0F0E9F"/>
        </w:rPr>
        <w:t>)</w:t>
      </w:r>
      <w:r>
        <w:rPr>
          <w:rFonts w:eastAsia="Arial" w:hint="eastAsia"/>
          <w:color w:val="0F0E9F"/>
          <w:sz w:val="20"/>
          <w:szCs w:val="20"/>
          <w:u w:color="0F0E9F"/>
          <w:lang w:val="zh-CN" w:eastAsia="zh-CN"/>
        </w:rPr>
        <w:t>并且</w:t>
      </w:r>
      <w:bookmarkEnd w:id="2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可定制原味</w:t>
      </w:r>
      <w:r>
        <w:rPr>
          <w:rFonts w:ascii="Arial" w:hAnsi="Arial"/>
          <w:color w:val="0F0E9F"/>
          <w:sz w:val="20"/>
          <w:szCs w:val="20"/>
          <w:u w:color="0F0E9F"/>
          <w:lang w:val="zh-CN" w:eastAsia="zh-CN"/>
        </w:rPr>
        <w:t>/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彩色的。</w:t>
      </w:r>
    </w:p>
    <w:p w:rsidR="007D0775" w:rsidRDefault="007D0775">
      <w:pPr>
        <w:pStyle w:val="Body"/>
      </w:pPr>
    </w:p>
    <w:p w:rsidR="007D0775" w:rsidRDefault="000D1AC8">
      <w:pPr>
        <w:pStyle w:val="Body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noProof/>
        </w:rPr>
        <w:drawing>
          <wp:inline distT="0" distB="0" distL="0" distR="0">
            <wp:extent cx="2355551" cy="981075"/>
            <wp:effectExtent l="0" t="0" r="6985" b="0"/>
            <wp:docPr id="10" name="Picture 10" descr="C:\Users\harga_000\AppData\Local\Microsoft\Windows\INetCache\Content.Word\GM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rga_000\AppData\Local\Microsoft\Windows\INetCache\Content.Word\GMBann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43" cy="98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F0E9F"/>
          <w:sz w:val="20"/>
          <w:szCs w:val="20"/>
          <w:u w:color="0F0E9F"/>
        </w:rPr>
        <w:drawing>
          <wp:inline distT="0" distB="0" distL="0" distR="0" wp14:anchorId="7C489939" wp14:editId="082B156C">
            <wp:extent cx="800100" cy="1047115"/>
            <wp:effectExtent l="0" t="0" r="0" b="635"/>
            <wp:docPr id="1073741833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67383" name="Picture 5" descr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0297" cy="104737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D0775" w:rsidRDefault="00FF603D">
      <w:pPr>
        <w:pStyle w:val="Body"/>
        <w:keepNext/>
        <w:keepLines/>
        <w:spacing w:after="0"/>
        <w:outlineLvl w:val="1"/>
        <w:rPr>
          <w:rFonts w:ascii="Arial" w:eastAsia="Arial" w:hAnsi="Arial" w:cs="Arial"/>
          <w:caps/>
          <w:color w:val="0F0E9F"/>
          <w:sz w:val="36"/>
          <w:szCs w:val="36"/>
          <w:u w:color="0F0E9F"/>
        </w:rPr>
      </w:pPr>
      <w:r>
        <w:rPr>
          <w:rFonts w:ascii="Arial" w:hAnsi="Arial"/>
          <w:caps/>
          <w:color w:val="0F0E9F"/>
          <w:sz w:val="26"/>
          <w:szCs w:val="26"/>
          <w:u w:color="0F0E9F"/>
          <w:lang w:val="de-DE"/>
        </w:rPr>
        <w:t>GRAVYMASTER</w:t>
      </w:r>
      <w:r>
        <w:t xml:space="preserve"> </w:t>
      </w:r>
      <w:r>
        <w:rPr>
          <w:lang w:val="zh-CN" w:eastAsia="zh-CN"/>
        </w:rPr>
        <w:t>—</w:t>
      </w:r>
      <w:r>
        <w:t xml:space="preserve"> </w:t>
      </w:r>
      <w:r>
        <w:rPr>
          <w:rFonts w:ascii="Arial Unicode MS" w:eastAsia="Arial Unicode MS" w:hAnsi="Arial Unicode MS" w:cs="Arial Unicode MS" w:hint="eastAsia"/>
          <w:caps/>
          <w:color w:val="0F0E9F"/>
          <w:sz w:val="26"/>
          <w:szCs w:val="26"/>
          <w:u w:color="0F0E9F"/>
          <w:lang w:val="zh-CN" w:eastAsia="zh-CN"/>
        </w:rPr>
        <w:t>美国顶级厨师的选择</w:t>
      </w:r>
    </w:p>
    <w:p w:rsidR="007D0775" w:rsidRDefault="00FF603D">
      <w:pPr>
        <w:pStyle w:val="Body"/>
        <w:spacing w:after="360" w:line="240" w:lineRule="auto"/>
      </w:pPr>
      <w:proofErr w:type="spellStart"/>
      <w:r>
        <w:rPr>
          <w:rFonts w:ascii="Arial" w:hAnsi="Arial"/>
          <w:color w:val="0F0E9F"/>
          <w:sz w:val="20"/>
          <w:szCs w:val="20"/>
          <w:u w:color="0F0E9F"/>
        </w:rPr>
        <w:t>GravyMaster™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是美国流行的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着色剂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和调味酱，通常用来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增强口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味和颜色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来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腌泡，烧烤，烧鸭和肉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类菜肴和煸炒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。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从商业厨房的顶级厨师到在家里的大厨，</w:t>
      </w:r>
      <w:proofErr w:type="spellStart"/>
      <w:r>
        <w:rPr>
          <w:rFonts w:ascii="Arial" w:hAnsi="Arial"/>
          <w:color w:val="0F0E9F"/>
          <w:sz w:val="20"/>
          <w:szCs w:val="20"/>
          <w:u w:color="0F0E9F"/>
        </w:rPr>
        <w:t>GravyMaster™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是快速和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可口的鲜味剂来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增强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着色，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丰富可口的饭菜</w:t>
      </w:r>
      <w:proofErr w:type="spellEnd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。</w:t>
      </w:r>
    </w:p>
    <w:p w:rsidR="007D0775" w:rsidRDefault="007D0775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它们的产品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美味的调味料混合不只是肉汁！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 Gravy</w:t>
      </w:r>
      <w:r>
        <w:rPr>
          <w:rFonts w:ascii="Arial" w:hAnsi="Arial"/>
          <w:color w:val="0F0E9F"/>
          <w:sz w:val="20"/>
          <w:szCs w:val="20"/>
          <w:u w:color="0F0E9F"/>
          <w:lang w:val="zh-CN" w:eastAsia="zh-CN"/>
        </w:rPr>
        <w:t xml:space="preserve"> m</w:t>
      </w:r>
      <w:r>
        <w:rPr>
          <w:rFonts w:ascii="Arial" w:hAnsi="Arial"/>
          <w:color w:val="0F0E9F"/>
          <w:sz w:val="20"/>
          <w:szCs w:val="20"/>
          <w:u w:color="0F0E9F"/>
        </w:rPr>
        <w:t>aster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给蛋白质、蔬菜、酱汁和菜肴带来难以捉摸的味道。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 Gravy</w:t>
      </w:r>
      <w:r>
        <w:rPr>
          <w:rFonts w:ascii="Arial" w:hAnsi="Arial"/>
          <w:color w:val="0F0E9F"/>
          <w:sz w:val="20"/>
          <w:szCs w:val="20"/>
          <w:u w:color="0F0E9F"/>
          <w:lang w:val="zh-CN" w:eastAsia="zh-CN"/>
        </w:rPr>
        <w:t xml:space="preserve"> m</w:t>
      </w:r>
      <w:r>
        <w:rPr>
          <w:rFonts w:ascii="Arial" w:hAnsi="Arial"/>
          <w:color w:val="0F0E9F"/>
          <w:sz w:val="20"/>
          <w:szCs w:val="20"/>
          <w:u w:color="0F0E9F"/>
        </w:rPr>
        <w:t>aster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给任何美味菜肴增加了深度风味。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  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大小</w:t>
      </w:r>
      <w:r>
        <w:rPr>
          <w:rFonts w:ascii="Arial" w:hAnsi="Arial"/>
          <w:color w:val="0F0E9F"/>
          <w:sz w:val="20"/>
          <w:szCs w:val="20"/>
          <w:u w:color="0F0E9F"/>
        </w:rPr>
        <w:t>: 2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盎司，</w:t>
      </w:r>
      <w:r>
        <w:rPr>
          <w:rFonts w:ascii="Arial" w:hAnsi="Arial"/>
          <w:color w:val="0F0E9F"/>
          <w:sz w:val="20"/>
          <w:szCs w:val="20"/>
          <w:u w:color="0F0E9F"/>
        </w:rPr>
        <w:t>5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盎司，夸脱和加仑。</w:t>
      </w:r>
    </w:p>
    <w:p w:rsidR="007D0775" w:rsidRDefault="00FF603D">
      <w:pPr>
        <w:pStyle w:val="Body"/>
        <w:spacing w:after="360" w:line="240" w:lineRule="auto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lastRenderedPageBreak/>
        <w:t>特征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: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用苹果醋制成。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 Gravy master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适合素食主义者</w:t>
      </w:r>
      <w:r>
        <w:rPr>
          <w:rFonts w:ascii="Arial" w:hAnsi="Arial"/>
          <w:color w:val="0F0E9F"/>
          <w:sz w:val="20"/>
          <w:szCs w:val="20"/>
          <w:u w:color="0F0E9F"/>
        </w:rPr>
        <w:t>, kosher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，不包含</w:t>
      </w:r>
      <w:r>
        <w:rPr>
          <w:rFonts w:ascii="Arial" w:hAnsi="Arial"/>
          <w:color w:val="0F0E9F"/>
          <w:sz w:val="20"/>
          <w:szCs w:val="20"/>
          <w:u w:color="0F0E9F"/>
        </w:rPr>
        <w:t>PHO(</w:t>
      </w:r>
      <w:proofErr w:type="spellStart"/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</w:rPr>
        <w:t>部分氢化植物油</w:t>
      </w:r>
      <w:proofErr w:type="spellEnd"/>
      <w:r>
        <w:rPr>
          <w:rFonts w:ascii="Arial" w:hAnsi="Arial"/>
          <w:color w:val="0F0E9F"/>
          <w:sz w:val="20"/>
          <w:szCs w:val="20"/>
          <w:u w:color="0F0E9F"/>
        </w:rPr>
        <w:t xml:space="preserve">) 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或</w:t>
      </w:r>
      <w:r>
        <w:rPr>
          <w:rFonts w:ascii="Arial" w:hAnsi="Arial"/>
          <w:color w:val="0F0E9F"/>
          <w:sz w:val="20"/>
          <w:szCs w:val="20"/>
          <w:u w:color="0F0E9F"/>
        </w:rPr>
        <w:t>HFCS (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高果糖玉米糖浆</w:t>
      </w:r>
      <w:r>
        <w:rPr>
          <w:rFonts w:ascii="Arial" w:hAnsi="Arial"/>
          <w:color w:val="0F0E9F"/>
          <w:sz w:val="20"/>
          <w:szCs w:val="20"/>
          <w:u w:color="0F0E9F"/>
        </w:rPr>
        <w:t>)</w:t>
      </w:r>
      <w:r>
        <w:rPr>
          <w:rFonts w:ascii="Arial Unicode MS" w:eastAsia="Arial Unicode MS" w:hAnsi="Arial Unicode MS" w:cs="Arial Unicode MS" w:hint="eastAsia"/>
          <w:color w:val="0F0E9F"/>
          <w:sz w:val="20"/>
          <w:szCs w:val="20"/>
          <w:u w:color="0F0E9F"/>
          <w:lang w:val="zh-CN" w:eastAsia="zh-CN"/>
        </w:rPr>
        <w:t>，低卡路里。</w:t>
      </w:r>
    </w:p>
    <w:p w:rsidR="007D0775" w:rsidRDefault="007D0775">
      <w:pPr>
        <w:pStyle w:val="Body"/>
      </w:pPr>
    </w:p>
    <w:p w:rsidR="007D0775" w:rsidRDefault="00FF603D">
      <w:pPr>
        <w:pStyle w:val="Body"/>
      </w:pPr>
      <w:r>
        <w:rPr>
          <w:noProof/>
        </w:rPr>
        <w:drawing>
          <wp:inline distT="0" distB="0" distL="0" distR="0">
            <wp:extent cx="2714625" cy="1582420"/>
            <wp:effectExtent l="0" t="0" r="9525" b="0"/>
            <wp:docPr id="1073741834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5139" name="Picture 4" descr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8242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D0775" w:rsidRDefault="007D0775">
      <w:pPr>
        <w:pStyle w:val="Body"/>
      </w:pPr>
    </w:p>
    <w:p w:rsidR="007D0775" w:rsidRDefault="00FF603D">
      <w:pPr>
        <w:pStyle w:val="Body"/>
        <w:keepNext/>
        <w:keepLines/>
        <w:spacing w:after="0"/>
        <w:outlineLvl w:val="1"/>
        <w:rPr>
          <w:rFonts w:ascii="Arial" w:eastAsia="Arial" w:hAnsi="Arial" w:cs="Arial"/>
          <w:caps/>
          <w:color w:val="0F0E9F"/>
          <w:sz w:val="26"/>
          <w:szCs w:val="26"/>
          <w:u w:color="0F0E9F"/>
        </w:rPr>
      </w:pPr>
      <w:r>
        <w:rPr>
          <w:rFonts w:ascii="Arial" w:hAnsi="Arial"/>
          <w:caps/>
          <w:color w:val="0F0E9F"/>
          <w:sz w:val="26"/>
          <w:szCs w:val="26"/>
          <w:u w:color="0F0E9F"/>
        </w:rPr>
        <w:t>6.</w:t>
      </w:r>
      <w:r>
        <w:rPr>
          <w:rFonts w:ascii="Arial" w:hAnsi="Arial"/>
          <w:caps/>
          <w:color w:val="0F0E9F"/>
          <w:sz w:val="26"/>
          <w:szCs w:val="26"/>
          <w:u w:color="0F0E9F"/>
        </w:rPr>
        <w:tab/>
      </w:r>
      <w:r>
        <w:rPr>
          <w:rFonts w:ascii="Arial Unicode MS" w:eastAsia="Arial Unicode MS" w:hAnsi="Arial Unicode MS" w:cs="Arial Unicode MS" w:hint="eastAsia"/>
          <w:caps/>
          <w:color w:val="0F0E9F"/>
          <w:sz w:val="26"/>
          <w:szCs w:val="26"/>
          <w:u w:color="0F0E9F"/>
          <w:lang w:val="zh-TW" w:eastAsia="zh-TW"/>
        </w:rPr>
        <w:t>水果零食</w:t>
      </w:r>
      <w:r>
        <w:rPr>
          <w:rFonts w:ascii="Arial" w:hAnsi="Arial"/>
          <w:caps/>
          <w:color w:val="0F0E9F"/>
          <w:sz w:val="26"/>
          <w:szCs w:val="26"/>
          <w:u w:color="0F0E9F"/>
        </w:rPr>
        <w:t xml:space="preserve"> </w:t>
      </w:r>
    </w:p>
    <w:p w:rsidR="007D0775" w:rsidRDefault="00FF603D">
      <w:pPr>
        <w:pStyle w:val="NormalWeb"/>
        <w:spacing w:before="0" w:after="360"/>
        <w:rPr>
          <w:rFonts w:ascii="Arial" w:eastAsia="Arial" w:hAnsi="Arial" w:cs="Arial"/>
          <w:color w:val="0F0E9F"/>
          <w:sz w:val="20"/>
          <w:szCs w:val="20"/>
          <w:u w:color="0F0E9F"/>
        </w:rPr>
      </w:pP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没有什么比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纽约</w:t>
      </w: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的味道更好的了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！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试试我们的标志产品</w:t>
      </w: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黑巧克力浆果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。</w:t>
      </w:r>
    </w:p>
    <w:p w:rsidR="007D0775" w:rsidRDefault="00FF603D">
      <w:pPr>
        <w:pStyle w:val="NormalWeb"/>
        <w:spacing w:after="360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该产品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: </w:t>
      </w: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富含丰富黑巧克力的各种天然水果和浆果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。</w:t>
      </w:r>
    </w:p>
    <w:p w:rsidR="007D0775" w:rsidRDefault="00FF603D">
      <w:pPr>
        <w:pStyle w:val="NormalWeb"/>
        <w:spacing w:after="360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口味</w:t>
      </w:r>
      <w:r>
        <w:rPr>
          <w:rFonts w:ascii="Arial" w:hAnsi="Arial"/>
          <w:color w:val="0F0E9F"/>
          <w:sz w:val="20"/>
          <w:szCs w:val="20"/>
          <w:u w:color="0F0E9F"/>
        </w:rPr>
        <w:t>:</w:t>
      </w:r>
      <w:r>
        <w:rPr>
          <w:rFonts w:ascii="Arial" w:hAnsi="Arial"/>
          <w:color w:val="0F0E9F"/>
          <w:sz w:val="20"/>
          <w:szCs w:val="20"/>
          <w:u w:color="0F0E9F"/>
          <w:lang w:val="zh-CN" w:eastAsia="zh-CN"/>
        </w:rPr>
        <w:t xml:space="preserve"> </w:t>
      </w: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蓝莓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，</w:t>
      </w: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草莓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，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树莓味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，</w:t>
      </w: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黑莓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味</w:t>
      </w:r>
    </w:p>
    <w:p w:rsidR="007D0775" w:rsidRDefault="00FF603D">
      <w:pPr>
        <w:pStyle w:val="NormalWeb"/>
        <w:spacing w:after="360"/>
        <w:rPr>
          <w:rFonts w:ascii="Arial" w:eastAsia="Arial" w:hAnsi="Arial" w:cs="Arial"/>
          <w:color w:val="0F0E9F"/>
          <w:sz w:val="20"/>
          <w:szCs w:val="20"/>
          <w:u w:color="0F0E9F"/>
        </w:rPr>
      </w:pPr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特征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: </w:t>
      </w: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用真正的水果做的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。</w:t>
      </w:r>
    </w:p>
    <w:p w:rsidR="007D0775" w:rsidRDefault="007D0775">
      <w:pPr>
        <w:pStyle w:val="Body"/>
        <w:keepNext/>
        <w:keepLines/>
        <w:spacing w:after="0"/>
        <w:outlineLvl w:val="1"/>
        <w:rPr>
          <w:rFonts w:ascii="Arial" w:eastAsia="Arial" w:hAnsi="Arial" w:cs="Arial"/>
          <w:caps/>
          <w:color w:val="0F0E9F"/>
          <w:sz w:val="26"/>
          <w:szCs w:val="26"/>
          <w:u w:color="0F0E9F"/>
        </w:rPr>
      </w:pPr>
    </w:p>
    <w:p w:rsidR="007D0775" w:rsidRDefault="00FF603D">
      <w:pPr>
        <w:pStyle w:val="Body"/>
        <w:keepNext/>
        <w:keepLines/>
        <w:spacing w:after="0"/>
        <w:outlineLvl w:val="1"/>
        <w:rPr>
          <w:rFonts w:ascii="Arial" w:eastAsia="Arial" w:hAnsi="Arial" w:cs="Arial"/>
          <w:caps/>
          <w:color w:val="0F0E9F"/>
          <w:sz w:val="26"/>
          <w:szCs w:val="26"/>
          <w:u w:color="0F0E9F"/>
        </w:rPr>
      </w:pPr>
      <w:r>
        <w:rPr>
          <w:rFonts w:ascii="Arial Unicode MS" w:eastAsia="Arial Unicode MS" w:hAnsi="Arial Unicode MS" w:cs="Arial Unicode MS" w:hint="eastAsia"/>
          <w:caps/>
          <w:color w:val="0F0E9F"/>
          <w:sz w:val="26"/>
          <w:szCs w:val="26"/>
          <w:u w:color="0F0E9F"/>
          <w:lang w:val="zh-CN" w:eastAsia="zh-CN"/>
        </w:rPr>
        <w:t>欲知详情，请联系：</w:t>
      </w:r>
    </w:p>
    <w:p w:rsidR="007D0775" w:rsidRDefault="00FF603D">
      <w:pPr>
        <w:pStyle w:val="NormalWeb"/>
        <w:spacing w:before="0" w:after="360"/>
        <w:rPr>
          <w:rFonts w:ascii="Arial" w:eastAsia="Arial" w:hAnsi="Arial" w:cs="Arial"/>
          <w:color w:val="0F0E9F"/>
          <w:sz w:val="20"/>
          <w:szCs w:val="20"/>
          <w:u w:color="0F0E9F"/>
        </w:rPr>
      </w:pP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公司网址</w:t>
      </w:r>
      <w:proofErr w:type="spellEnd"/>
      <w:r>
        <w:rPr>
          <w:rFonts w:ascii="Arial" w:hAnsi="Arial"/>
          <w:color w:val="0F0E9F"/>
          <w:sz w:val="20"/>
          <w:szCs w:val="20"/>
          <w:u w:color="0F0E9F"/>
        </w:rPr>
        <w:t>: http: Richardsonbrands.com</w:t>
      </w:r>
    </w:p>
    <w:p w:rsidR="007D0775" w:rsidRDefault="00FF603D">
      <w:pPr>
        <w:pStyle w:val="NormalWeb"/>
        <w:spacing w:before="0" w:after="360"/>
        <w:rPr>
          <w:rFonts w:ascii="Arial" w:eastAsia="Arial" w:hAnsi="Arial" w:cs="Arial"/>
          <w:color w:val="0F0E9F"/>
          <w:sz w:val="20"/>
          <w:szCs w:val="20"/>
          <w:u w:color="0F0E9F"/>
        </w:rPr>
      </w:pPr>
      <w:proofErr w:type="spellStart"/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公司</w:t>
      </w:r>
      <w:proofErr w:type="spellEnd"/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地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</w:rPr>
        <w:t>址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: 101 Erie Blvd Canajoharie </w:t>
      </w:r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纽约</w:t>
      </w:r>
      <w:r>
        <w:rPr>
          <w:rFonts w:ascii="Arial" w:hAnsi="Arial"/>
          <w:color w:val="0F0E9F"/>
          <w:sz w:val="20"/>
          <w:szCs w:val="20"/>
          <w:u w:color="0F0E9F"/>
        </w:rPr>
        <w:t xml:space="preserve">13317   </w:t>
      </w:r>
    </w:p>
    <w:p w:rsidR="007D0775" w:rsidRDefault="00FF603D">
      <w:pPr>
        <w:pStyle w:val="NormalWeb"/>
        <w:spacing w:before="0" w:after="360"/>
      </w:pPr>
      <w:r>
        <w:rPr>
          <w:rFonts w:ascii="Arial Unicode MS" w:hAnsi="Arial Unicode MS" w:hint="eastAsia"/>
          <w:color w:val="0F0E9F"/>
          <w:sz w:val="20"/>
          <w:szCs w:val="20"/>
          <w:u w:color="0F0E9F"/>
          <w:lang w:val="zh-CN" w:eastAsia="zh-CN"/>
        </w:rPr>
        <w:t>电话</w:t>
      </w:r>
      <w:r>
        <w:rPr>
          <w:rFonts w:ascii="Arial" w:hAnsi="Arial"/>
          <w:color w:val="0F0E9F"/>
          <w:sz w:val="20"/>
          <w:szCs w:val="20"/>
          <w:u w:color="0F0E9F"/>
        </w:rPr>
        <w:t>: (518) 673-3553</w:t>
      </w:r>
    </w:p>
    <w:sectPr w:rsidR="007D0775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190" w:rsidRDefault="002D6190">
      <w:r>
        <w:separator/>
      </w:r>
    </w:p>
  </w:endnote>
  <w:endnote w:type="continuationSeparator" w:id="0">
    <w:p w:rsidR="002D6190" w:rsidRDefault="002D6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775" w:rsidRDefault="007D077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190" w:rsidRDefault="002D6190">
      <w:r>
        <w:separator/>
      </w:r>
    </w:p>
  </w:footnote>
  <w:footnote w:type="continuationSeparator" w:id="0">
    <w:p w:rsidR="002D6190" w:rsidRDefault="002D6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775" w:rsidRDefault="007D0775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75938"/>
    <w:multiLevelType w:val="hybridMultilevel"/>
    <w:tmpl w:val="00000000"/>
    <w:styleLink w:val="ImportedStyle1"/>
    <w:lvl w:ilvl="0" w:tplc="EC30AD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24DA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72010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7AA2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B6B58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54E22C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9CA1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30886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3814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B1A65A7"/>
    <w:multiLevelType w:val="hybridMultilevel"/>
    <w:tmpl w:val="00000000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775"/>
    <w:rsid w:val="000D1AC8"/>
    <w:rsid w:val="002D6190"/>
    <w:rsid w:val="003D1F8A"/>
    <w:rsid w:val="003E6462"/>
    <w:rsid w:val="00532D9B"/>
    <w:rsid w:val="00542FC1"/>
    <w:rsid w:val="005B3D56"/>
    <w:rsid w:val="006D5135"/>
    <w:rsid w:val="007D0775"/>
    <w:rsid w:val="00DD2948"/>
    <w:rsid w:val="00DF772F"/>
    <w:rsid w:val="00FF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E04F8D-B3AD-4258-B6D8-7EA02B2A1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ind w:left="720"/>
    </w:pPr>
    <w:rPr>
      <w:rFonts w:ascii="Arial Unicode MS" w:eastAsia="Times New Roman" w:hAnsi="Arial Unicode MS" w:cs="Arial Unicode MS" w:hint="eastAsia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Ayelet Hargash</dc:creator>
  <cp:lastModifiedBy>Ayelet Hargash</cp:lastModifiedBy>
  <cp:revision>2</cp:revision>
  <dcterms:created xsi:type="dcterms:W3CDTF">2017-06-15T21:59:00Z</dcterms:created>
  <dcterms:modified xsi:type="dcterms:W3CDTF">2017-06-15T21:59:00Z</dcterms:modified>
</cp:coreProperties>
</file>