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CB3" w:rsidRPr="00222CB3" w:rsidRDefault="00222CB3" w:rsidP="00222CB3">
      <w:pPr>
        <w:keepNext/>
        <w:spacing w:after="120" w:line="480" w:lineRule="auto"/>
        <w:ind w:firstLine="170"/>
        <w:jc w:val="center"/>
        <w:outlineLvl w:val="0"/>
        <w:rPr>
          <w:rFonts w:ascii="Tahoma" w:eastAsia="Times New Roman" w:hAnsi="Tahoma" w:cs="Times New Roman"/>
          <w:b/>
          <w:kern w:val="28"/>
          <w:sz w:val="48"/>
          <w:szCs w:val="48"/>
        </w:rPr>
      </w:pPr>
      <w:bookmarkStart w:id="0" w:name="_Toc481230951"/>
      <w:r w:rsidRPr="00222CB3">
        <w:rPr>
          <w:rFonts w:ascii="Tahoma" w:eastAsia="Times New Roman" w:hAnsi="Tahoma" w:cs="Times New Roman"/>
          <w:b/>
          <w:kern w:val="28"/>
          <w:sz w:val="48"/>
          <w:szCs w:val="48"/>
        </w:rPr>
        <w:t>PREFACE</w:t>
      </w:r>
      <w:bookmarkEnd w:id="0"/>
    </w:p>
    <w:p w:rsidR="00222CB3" w:rsidRPr="00222CB3" w:rsidRDefault="00222CB3" w:rsidP="00222CB3">
      <w:pPr>
        <w:pBdr>
          <w:bottom w:val="single" w:sz="4" w:space="4" w:color="4F81BD"/>
        </w:pBdr>
        <w:spacing w:before="200" w:after="280" w:line="480" w:lineRule="auto"/>
        <w:jc w:val="both"/>
        <w:rPr>
          <w:rFonts w:ascii="Calibri" w:eastAsia="Times New Roman" w:hAnsi="Calibri" w:cs="Times New Roman"/>
          <w:b/>
          <w:bCs/>
          <w:iCs/>
          <w:color w:val="000000"/>
          <w:szCs w:val="20"/>
          <w:lang w:val="en-CA"/>
        </w:rPr>
      </w:pPr>
      <w:r w:rsidRPr="00222CB3">
        <w:rPr>
          <w:rFonts w:ascii="Calibri" w:eastAsia="Times New Roman" w:hAnsi="Calibri" w:cs="Times New Roman"/>
          <w:b/>
          <w:bCs/>
          <w:iCs/>
          <w:color w:val="000000"/>
          <w:szCs w:val="20"/>
          <w:lang w:val="x-none"/>
        </w:rPr>
        <w:t>The knowledge that you have emerged wiser and stronger from setbacks means that you are, ever after, secure in your ability to survive. You will never truly know yourself, or the strength of your relationships, until both have been tested by adversity. Such knowledge is a true gift, for all that it is painfully won, and it has been worth more than any qualification I ever earned.  - J.K. Rowling</w:t>
      </w:r>
      <w:r w:rsidRPr="00222CB3">
        <w:rPr>
          <w:rFonts w:ascii="Calibri" w:eastAsia="Times New Roman" w:hAnsi="Calibri" w:cs="Times New Roman"/>
          <w:b/>
          <w:bCs/>
          <w:iCs/>
          <w:color w:val="000000"/>
          <w:szCs w:val="20"/>
          <w:lang w:val="en-CA"/>
        </w:rPr>
        <w:t>, Author</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When I vaulted into my first business in 1980, I hoped to be a successful, positive force for those around me, and an asset to my community. Seven years later, the day I declared bankruptcy, I felt crushed, enslaved, and worthless. Not the glory I’d envisioned.</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In the harsh glare of my failures, I realized that I’d underestimated my misfortune’s impact, not only on myself, but also on those closest to me. My parents were shocked and concerned; employees and customers were disappointed; unpaid creditors were pissed at me. I felt victimized and ashamed, but really—I’d engineered my own horrid nightmare.</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lastRenderedPageBreak/>
        <w:t xml:space="preserve">I was optimistic to the final blow. I was sure I could continue spinning magic tricks to keep the business afloat. I’d orchestrated so many miracles during the venture’s life, I believed I was invincible. While I groped around for the next eye-popping performance, reality bludgeoned me. </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I was terrified. While running my own business I’d tasted freedom, and I didn’t want to let it go. As the tentacles of insolvency tethered and strangled me, I feared I’d once again be reduced to punching time clocks at insufferable workplaces. Defeat settled in, quashing my optimism.</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 xml:space="preserve">Mired in that avalanche of complications and blunders, I believed my romance with business was over. I didn’t realize then that entrepreneurship was embedded in my DNA and that my education was really just beginning. </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 xml:space="preserve">To stop the craziness I dragged my battered soul into a trustee’s office and declared bankruptcy.  After a costly period of self-indulgence—alcohol, drugs, feeling sorry for myself, embarrassed—I settled in to unravel the lessons. That’s when I </w:t>
      </w:r>
      <w:r w:rsidRPr="00222CB3">
        <w:rPr>
          <w:rFonts w:ascii="Times New Roman" w:eastAsia="Times New Roman" w:hAnsi="Times New Roman" w:cs="Times New Roman"/>
          <w:sz w:val="24"/>
          <w:szCs w:val="20"/>
        </w:rPr>
        <w:lastRenderedPageBreak/>
        <w:t>began to understand the bigger picture and most importantly, to heal my shattered heart.</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Like most first-time founders, I knew more about the work— in my case it was a tree planting service—than I did about running a business. Ignorance and my disturbing proclivity for self-destruction led to the dreaded insolvency. I now understand some setbacks are unavoidable, but massive failure doesn’t need to be a rite of passage—disaster can be avoided. The hard knocks are mostly the result of self-sabotage, yet we don’t need to learn everything the hard way. We can stop destroying ourselves at any time, and it begins with admitting there is a problem, and then fixing it.</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 xml:space="preserve">By her own admission, J. K. Rowling failed on an epic scale in her twenties. Divorced, a single mother, unemployed, and half a skip from being homeless, she went on to author the phenomenal </w:t>
      </w:r>
      <w:r w:rsidRPr="00222CB3">
        <w:rPr>
          <w:rFonts w:ascii="Times New Roman" w:eastAsia="Times New Roman" w:hAnsi="Times New Roman" w:cs="Times New Roman"/>
          <w:i/>
          <w:sz w:val="24"/>
          <w:szCs w:val="20"/>
        </w:rPr>
        <w:t>Harry Potter Fantasy Series</w:t>
      </w:r>
      <w:r w:rsidRPr="00222CB3">
        <w:rPr>
          <w:rFonts w:ascii="Times New Roman" w:eastAsia="Times New Roman" w:hAnsi="Times New Roman" w:cs="Times New Roman"/>
          <w:sz w:val="24"/>
          <w:szCs w:val="20"/>
        </w:rPr>
        <w:t xml:space="preserve"> and become one of the most respected and successful authors of all time. In a commencement speech called </w:t>
      </w:r>
      <w:r w:rsidRPr="00222CB3">
        <w:rPr>
          <w:rFonts w:ascii="Times New Roman" w:eastAsia="Times New Roman" w:hAnsi="Times New Roman" w:cs="Times New Roman"/>
          <w:i/>
          <w:sz w:val="24"/>
          <w:szCs w:val="20"/>
        </w:rPr>
        <w:t>The Fringe Benefits of Failure</w:t>
      </w:r>
      <w:r w:rsidRPr="00222CB3">
        <w:rPr>
          <w:rFonts w:ascii="Times New Roman" w:eastAsia="Times New Roman" w:hAnsi="Times New Roman" w:cs="Times New Roman"/>
          <w:sz w:val="24"/>
          <w:szCs w:val="20"/>
        </w:rPr>
        <w:t xml:space="preserve"> </w:t>
      </w:r>
      <w:r w:rsidRPr="00222CB3">
        <w:rPr>
          <w:rFonts w:ascii="Times New Roman" w:eastAsia="Times New Roman" w:hAnsi="Times New Roman" w:cs="Times New Roman"/>
          <w:i/>
          <w:sz w:val="24"/>
          <w:szCs w:val="20"/>
        </w:rPr>
        <w:t>and the Importance of Imagination</w:t>
      </w:r>
      <w:r w:rsidRPr="00222CB3">
        <w:rPr>
          <w:rFonts w:ascii="Times New Roman" w:eastAsia="Times New Roman" w:hAnsi="Times New Roman" w:cs="Times New Roman"/>
          <w:sz w:val="24"/>
          <w:szCs w:val="20"/>
        </w:rPr>
        <w:t xml:space="preserve">, to a group of Harvard grads after her spectacular success, she said that we can determine our own definition of failure, but equally </w:t>
      </w:r>
      <w:r w:rsidRPr="00222CB3">
        <w:rPr>
          <w:rFonts w:ascii="Times New Roman" w:eastAsia="Times New Roman" w:hAnsi="Times New Roman" w:cs="Times New Roman"/>
          <w:sz w:val="24"/>
          <w:szCs w:val="20"/>
        </w:rPr>
        <w:lastRenderedPageBreak/>
        <w:t>importantly, our failures enable us to strip away to the bare necessities, to scale back to rock bottom, and that rock bottom became the solid foundation on which she rebuilt her life.</w:t>
      </w:r>
    </w:p>
    <w:p w:rsidR="00222CB3" w:rsidRPr="00222CB3" w:rsidRDefault="00222CB3" w:rsidP="00222CB3">
      <w:pPr>
        <w:spacing w:after="120" w:line="480" w:lineRule="auto"/>
        <w:ind w:firstLine="17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ab/>
        <w:t>Looking back, Rowling’s sense of catastrophic failure takes on a different hue. Her challenges weren’t terminal; she was just getting started on a new and epic adventure; the business of becoming one of the most successful and celebrated authors of all time.</w:t>
      </w:r>
    </w:p>
    <w:p w:rsidR="00222CB3" w:rsidRPr="00222CB3" w:rsidRDefault="00222CB3" w:rsidP="00222CB3">
      <w:pPr>
        <w:spacing w:after="120" w:line="480" w:lineRule="auto"/>
        <w:ind w:firstLine="17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ab/>
        <w:t xml:space="preserve">My rise from the ashes, while not as wildly publicized as </w:t>
      </w:r>
      <w:proofErr w:type="spellStart"/>
      <w:r w:rsidRPr="00222CB3">
        <w:rPr>
          <w:rFonts w:ascii="Times New Roman" w:eastAsia="Times New Roman" w:hAnsi="Times New Roman" w:cs="Times New Roman"/>
          <w:sz w:val="24"/>
          <w:szCs w:val="20"/>
        </w:rPr>
        <w:t>Rowlings</w:t>
      </w:r>
      <w:proofErr w:type="spellEnd"/>
      <w:r w:rsidRPr="00222CB3">
        <w:rPr>
          <w:rFonts w:ascii="Times New Roman" w:eastAsia="Times New Roman" w:hAnsi="Times New Roman" w:cs="Times New Roman"/>
          <w:sz w:val="24"/>
          <w:szCs w:val="20"/>
        </w:rPr>
        <w:t xml:space="preserve">’, had all the same elements. That experience gave me the foundation for the next unexpected opportunity to learn. In the early 90s, I was invited to join a lending committee for the Community Futures Development Corporation in Prince George, British Columbia. The committee reviewed business loan applications and decided whether or not to finance entrepreneurs’ dreams. It was like a </w:t>
      </w:r>
      <w:r w:rsidRPr="00222CB3">
        <w:rPr>
          <w:rFonts w:ascii="Times New Roman" w:eastAsia="Times New Roman" w:hAnsi="Times New Roman" w:cs="Times New Roman"/>
          <w:i/>
          <w:sz w:val="24"/>
          <w:szCs w:val="20"/>
        </w:rPr>
        <w:t>Shark Tank</w:t>
      </w:r>
      <w:r w:rsidRPr="00222CB3">
        <w:rPr>
          <w:rFonts w:ascii="Times New Roman" w:eastAsia="Times New Roman" w:hAnsi="Times New Roman" w:cs="Times New Roman"/>
          <w:sz w:val="24"/>
          <w:szCs w:val="20"/>
        </w:rPr>
        <w:t xml:space="preserve"> or </w:t>
      </w:r>
      <w:r w:rsidRPr="00222CB3">
        <w:rPr>
          <w:rFonts w:ascii="Times New Roman" w:eastAsia="Times New Roman" w:hAnsi="Times New Roman" w:cs="Times New Roman"/>
          <w:i/>
          <w:sz w:val="24"/>
          <w:szCs w:val="20"/>
        </w:rPr>
        <w:t>Dragons’ Den</w:t>
      </w:r>
      <w:r w:rsidRPr="00222CB3">
        <w:rPr>
          <w:rFonts w:ascii="Times New Roman" w:eastAsia="Times New Roman" w:hAnsi="Times New Roman" w:cs="Times New Roman"/>
          <w:sz w:val="24"/>
          <w:szCs w:val="20"/>
        </w:rPr>
        <w:t xml:space="preserve">, but without the flash and dazzle of multi-millionaire investors and media. </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 xml:space="preserve">The fifteen years with the lending group was amazing. I learned so much from the applicants and the other committee </w:t>
      </w:r>
      <w:r w:rsidRPr="00222CB3">
        <w:rPr>
          <w:rFonts w:ascii="Times New Roman" w:eastAsia="Times New Roman" w:hAnsi="Times New Roman" w:cs="Times New Roman"/>
          <w:sz w:val="24"/>
          <w:szCs w:val="20"/>
        </w:rPr>
        <w:lastRenderedPageBreak/>
        <w:t>members. I didn’t know it then, but the committee was my ringside view of the small business financing process, including the dark side—collecting when clients defaulted and dealing with all the ugliness that prevails when a business goes bad.</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Every few months, the committee reviewed questionable loan files to determine which to write off and which to keep alive. I enjoyed those reviews because they offered the richest learning.</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 xml:space="preserve">The vision for this book emerged after a particularly messy blood-fest when we wrote off several defaulted loans. I realized that all the same problems, which I call </w:t>
      </w:r>
      <w:r w:rsidRPr="00222CB3">
        <w:rPr>
          <w:rFonts w:ascii="Times New Roman" w:eastAsia="Times New Roman" w:hAnsi="Times New Roman" w:cs="Times New Roman"/>
          <w:i/>
          <w:sz w:val="24"/>
          <w:szCs w:val="20"/>
        </w:rPr>
        <w:t>Business Killers</w:t>
      </w:r>
      <w:r w:rsidRPr="00222CB3">
        <w:rPr>
          <w:rFonts w:ascii="Times New Roman" w:eastAsia="Times New Roman" w:hAnsi="Times New Roman" w:cs="Times New Roman"/>
          <w:sz w:val="24"/>
          <w:szCs w:val="20"/>
        </w:rPr>
        <w:t xml:space="preserve">, surfaced again and again in the wreckage of each catastrophe. </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Why, when each fledgling venture is fueled by the owner’s blazing desire to be successful, do so many fail? After sifting through hundreds of downed ventures, I finally got it: most business casualties are not caused by the stock market, oil prices or world events; they’re triggered by the owners themselves. Consciously or unconsciously, people sabotage themselves with their thoughts, habits, and actions. The enemy is self-destruction and main saboteurs of businesses are those who own them.</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shd w:val="clear" w:color="auto" w:fill="FFFFFF"/>
        </w:rPr>
      </w:pPr>
      <w:r w:rsidRPr="00222CB3">
        <w:rPr>
          <w:rFonts w:ascii="Times New Roman" w:eastAsia="Times New Roman" w:hAnsi="Times New Roman" w:cs="Times New Roman"/>
          <w:sz w:val="24"/>
          <w:szCs w:val="20"/>
          <w:shd w:val="clear" w:color="auto" w:fill="FFFFFF"/>
        </w:rPr>
        <w:lastRenderedPageBreak/>
        <w:t xml:space="preserve">Self-sabotage can be defined as deciding you want something—to start a gourmet hotdog stand or open a quilt shop or develop software for storing medical files—and then working against yourself to ensure it fails. </w:t>
      </w:r>
    </w:p>
    <w:p w:rsidR="00222CB3" w:rsidRPr="00222CB3" w:rsidRDefault="00222CB3" w:rsidP="00222CB3">
      <w:pPr>
        <w:spacing w:after="120" w:line="480" w:lineRule="auto"/>
        <w:ind w:firstLine="550"/>
        <w:jc w:val="both"/>
        <w:rPr>
          <w:rFonts w:ascii="Times New Roman" w:eastAsia="Times New Roman" w:hAnsi="Times New Roman" w:cs="Times New Roman"/>
          <w:sz w:val="24"/>
          <w:szCs w:val="20"/>
          <w:shd w:val="clear" w:color="auto" w:fill="FFFFFF"/>
        </w:rPr>
      </w:pPr>
      <w:r w:rsidRPr="00222CB3">
        <w:rPr>
          <w:rFonts w:ascii="Times New Roman" w:eastAsia="Times New Roman" w:hAnsi="Times New Roman" w:cs="Times New Roman"/>
          <w:sz w:val="24"/>
          <w:szCs w:val="20"/>
          <w:shd w:val="clear" w:color="auto" w:fill="FFFFFF"/>
        </w:rPr>
        <w:t xml:space="preserve">Self-destruction can be found at work, in relationships, during college, or after making New Year’s resolutions. Self-sabotage and entrepreneurship are intertwined; engaged in a long-term relationship that determines whether or not you get what you want from life. </w:t>
      </w:r>
    </w:p>
    <w:p w:rsidR="00222CB3" w:rsidRPr="00222CB3" w:rsidRDefault="00222CB3" w:rsidP="00222CB3">
      <w:pPr>
        <w:spacing w:after="4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i/>
          <w:sz w:val="24"/>
          <w:szCs w:val="20"/>
        </w:rPr>
        <w:t>Business Killers</w:t>
      </w:r>
      <w:r w:rsidRPr="00222CB3">
        <w:rPr>
          <w:rFonts w:ascii="Times New Roman" w:eastAsia="Times New Roman" w:hAnsi="Times New Roman" w:cs="Times New Roman"/>
          <w:sz w:val="24"/>
          <w:szCs w:val="20"/>
        </w:rPr>
        <w:t xml:space="preserve"> will show you how to triumph over self-sabotage and succeed in business, despite the fact that so many things can go wrong. This book will teach you to make better decisions and form better habits, while offering ways to redirect and improve. </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 xml:space="preserve">You don’t need to declare bankruptcy or start over to need this book. Owners choke the vitality from their own struggling ventures day by day, choice by choice, one treacherous action at a time. </w:t>
      </w:r>
      <w:r w:rsidRPr="00222CB3">
        <w:rPr>
          <w:rFonts w:ascii="Times New Roman" w:eastAsia="Times New Roman" w:hAnsi="Times New Roman" w:cs="Times New Roman"/>
          <w:i/>
          <w:sz w:val="24"/>
          <w:szCs w:val="20"/>
        </w:rPr>
        <w:t>Business Killers</w:t>
      </w:r>
      <w:r w:rsidRPr="00222CB3">
        <w:rPr>
          <w:rFonts w:ascii="Times New Roman" w:eastAsia="Times New Roman" w:hAnsi="Times New Roman" w:cs="Times New Roman"/>
          <w:sz w:val="24"/>
          <w:szCs w:val="20"/>
        </w:rPr>
        <w:t xml:space="preserve"> aren’t necessarily fatal. If you aren’t quite cutting it in your industry, or you’re barely paying your bills, or </w:t>
      </w:r>
      <w:r w:rsidRPr="00222CB3">
        <w:rPr>
          <w:rFonts w:ascii="Times New Roman" w:eastAsia="Times New Roman" w:hAnsi="Times New Roman" w:cs="Times New Roman"/>
          <w:sz w:val="24"/>
          <w:szCs w:val="20"/>
        </w:rPr>
        <w:lastRenderedPageBreak/>
        <w:t xml:space="preserve">you’re not growing fast enough, then self-sabotage might be the problem.  </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i/>
          <w:sz w:val="24"/>
          <w:szCs w:val="20"/>
        </w:rPr>
        <w:t>Business Killers</w:t>
      </w:r>
      <w:r w:rsidRPr="00222CB3">
        <w:rPr>
          <w:rFonts w:ascii="Times New Roman" w:eastAsia="Times New Roman" w:hAnsi="Times New Roman" w:cs="Times New Roman"/>
          <w:sz w:val="24"/>
          <w:szCs w:val="20"/>
        </w:rPr>
        <w:t xml:space="preserve"> is for people who long to be self-employed, and are passionate about their product, but not familiar with what it takes to run a business. Often they’re surprised to discover that their hobby or blog is generating income or has taken over their lives. This book is to help you copy personally with the disruption and change a small business can generate. It will also prompt you to step back from the day-to-day racket and see patterns and opportunities.</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 xml:space="preserve">The good news is that threats can be minimized and failures can be avoided. Owners can turn bad situations around, usually by making small, incremental improvements. </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 xml:space="preserve">These pages contain forty </w:t>
      </w:r>
      <w:r w:rsidRPr="00222CB3">
        <w:rPr>
          <w:rFonts w:ascii="Times New Roman" w:eastAsia="Times New Roman" w:hAnsi="Times New Roman" w:cs="Times New Roman"/>
          <w:i/>
          <w:sz w:val="24"/>
          <w:szCs w:val="20"/>
        </w:rPr>
        <w:t>Business Killers</w:t>
      </w:r>
      <w:r w:rsidRPr="00222CB3">
        <w:rPr>
          <w:rFonts w:ascii="Times New Roman" w:eastAsia="Times New Roman" w:hAnsi="Times New Roman" w:cs="Times New Roman"/>
          <w:sz w:val="24"/>
          <w:szCs w:val="20"/>
        </w:rPr>
        <w:t xml:space="preserve"> and practical innovations that will disarm or eradicate them. It takes surprisingly little to alter a venture’s trajectory, and the tools of change are within your control. Each killer in this book comes with suggestions (Actions and Journal Questions) to change your behavior and fortify you and your business. </w:t>
      </w:r>
    </w:p>
    <w:p w:rsidR="00222CB3" w:rsidRP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lastRenderedPageBreak/>
        <w:t>Don’t feel you need to implement all of the creative ideas in this book at once; work at your own pace. I challenge you to choose at least one action to improve your business each time you open the book. Set your intention now to eradicate self-destructive thoughts and behaviors, and you are certain to enjoy a more satisfying and successful entrepreneurial experience.</w:t>
      </w:r>
    </w:p>
    <w:p w:rsidR="00222CB3" w:rsidRDefault="00222CB3" w:rsidP="00222CB3">
      <w:pPr>
        <w:spacing w:after="120" w:line="480" w:lineRule="auto"/>
        <w:ind w:firstLine="720"/>
        <w:jc w:val="both"/>
        <w:rPr>
          <w:rFonts w:ascii="Times New Roman" w:eastAsia="Times New Roman" w:hAnsi="Times New Roman" w:cs="Times New Roman"/>
          <w:sz w:val="24"/>
          <w:szCs w:val="20"/>
        </w:rPr>
      </w:pPr>
      <w:r w:rsidRPr="00222CB3">
        <w:rPr>
          <w:rFonts w:ascii="Times New Roman" w:eastAsia="Times New Roman" w:hAnsi="Times New Roman" w:cs="Times New Roman"/>
          <w:sz w:val="24"/>
          <w:szCs w:val="20"/>
        </w:rPr>
        <w:t xml:space="preserve">The entrepreneurs and businesses referenced throughout this book, with the exception of my own experiences and examples, are composites of people and enterprises I have known, supplemented with a few of my imagined details and opinions. For the most part, I have changed names to protect those involved and keep us all out of trouble.   </w:t>
      </w:r>
    </w:p>
    <w:p w:rsidR="00222CB3" w:rsidRPr="00222CB3" w:rsidRDefault="00222CB3" w:rsidP="00222CB3">
      <w:pPr>
        <w:keepNext/>
        <w:spacing w:after="120" w:line="480" w:lineRule="auto"/>
        <w:ind w:firstLine="170"/>
        <w:jc w:val="center"/>
        <w:outlineLvl w:val="0"/>
        <w:rPr>
          <w:rFonts w:ascii="Tahoma" w:eastAsia="Times New Roman" w:hAnsi="Tahoma" w:cs="Times New Roman"/>
          <w:b/>
          <w:kern w:val="28"/>
          <w:sz w:val="48"/>
          <w:szCs w:val="48"/>
        </w:rPr>
        <w:sectPr w:rsidR="00222CB3" w:rsidRPr="00222CB3" w:rsidSect="00192640">
          <w:headerReference w:type="even" r:id="rId5"/>
          <w:headerReference w:type="default" r:id="rId6"/>
          <w:pgSz w:w="12240" w:h="15840" w:code="1"/>
          <w:pgMar w:top="2880" w:right="2520" w:bottom="2016" w:left="3096" w:header="2160" w:footer="0" w:gutter="0"/>
          <w:pgNumType w:fmt="lowerRoman" w:start="5"/>
          <w:cols w:space="720"/>
        </w:sectPr>
      </w:pPr>
      <w:bookmarkStart w:id="1" w:name="_GoBack"/>
      <w:bookmarkEnd w:id="1"/>
    </w:p>
    <w:p w:rsidR="00846472" w:rsidRDefault="00222CB3"/>
    <w:sectPr w:rsidR="008464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FF2" w:rsidRPr="00C81193" w:rsidRDefault="00222CB3" w:rsidP="00C81193">
    <w:pPr>
      <w:pStyle w:val="Header"/>
      <w:rPr>
        <w:rFonts w:ascii="Tahoma" w:hAnsi="Tahoma" w:cs="Tahoma"/>
      </w:rPr>
    </w:pPr>
    <w:r w:rsidRPr="00C81193">
      <w:rPr>
        <w:rStyle w:val="PageNumber"/>
        <w:rFonts w:ascii="Tahoma" w:hAnsi="Tahoma" w:cs="Tahoma"/>
      </w:rPr>
      <w:fldChar w:fldCharType="begin"/>
    </w:r>
    <w:r w:rsidRPr="00C81193">
      <w:rPr>
        <w:rStyle w:val="PageNumber"/>
        <w:rFonts w:ascii="Tahoma" w:hAnsi="Tahoma" w:cs="Tahoma"/>
      </w:rPr>
      <w:instrText xml:space="preserve"> PAGE </w:instrText>
    </w:r>
    <w:r w:rsidRPr="00C81193">
      <w:rPr>
        <w:rStyle w:val="PageNumber"/>
        <w:rFonts w:ascii="Tahoma" w:hAnsi="Tahoma" w:cs="Tahoma"/>
      </w:rPr>
      <w:fldChar w:fldCharType="separate"/>
    </w:r>
    <w:r>
      <w:rPr>
        <w:rStyle w:val="PageNumber"/>
        <w:rFonts w:ascii="Tahoma" w:hAnsi="Tahoma" w:cs="Tahoma"/>
        <w:noProof/>
      </w:rPr>
      <w:t>xvi</w:t>
    </w:r>
    <w:r w:rsidRPr="00C81193">
      <w:rPr>
        <w:rStyle w:val="PageNumber"/>
        <w:rFonts w:ascii="Tahoma" w:hAnsi="Tahoma" w:cs="Tahoma"/>
      </w:rPr>
      <w:fldChar w:fldCharType="end"/>
    </w:r>
    <w:r w:rsidRPr="00C81193">
      <w:rPr>
        <w:rStyle w:val="PageNumber"/>
        <w:rFonts w:ascii="Tahoma" w:hAnsi="Tahoma" w:cs="Tahoma"/>
      </w:rPr>
      <w:t>—</w:t>
    </w:r>
    <w:r>
      <w:rPr>
        <w:rStyle w:val="PageNumber"/>
        <w:rFonts w:ascii="Tahoma" w:hAnsi="Tahoma" w:cs="Tahoma"/>
      </w:rPr>
      <w:t>Business Killers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FF2" w:rsidRPr="00C81193" w:rsidRDefault="00222CB3" w:rsidP="00F778AF">
    <w:pPr>
      <w:pStyle w:val="Header"/>
      <w:jc w:val="right"/>
      <w:rPr>
        <w:rFonts w:ascii="Tahoma" w:hAnsi="Tahoma" w:cs="Tahoma"/>
      </w:rPr>
    </w:pPr>
    <w:r>
      <w:rPr>
        <w:rStyle w:val="PageNumber"/>
        <w:rFonts w:ascii="Tahoma" w:hAnsi="Tahoma" w:cs="Tahoma"/>
      </w:rPr>
      <w:t>Business Killers</w:t>
    </w:r>
    <w:r w:rsidRPr="00C81193">
      <w:rPr>
        <w:rStyle w:val="PageNumber"/>
        <w:rFonts w:ascii="Tahoma" w:hAnsi="Tahoma" w:cs="Tahoma"/>
      </w:rPr>
      <w:t>—</w:t>
    </w:r>
    <w:r w:rsidRPr="00C81193">
      <w:rPr>
        <w:rStyle w:val="PageNumber"/>
        <w:rFonts w:ascii="Tahoma" w:hAnsi="Tahoma" w:cs="Tahoma"/>
      </w:rPr>
      <w:fldChar w:fldCharType="begin"/>
    </w:r>
    <w:r w:rsidRPr="00C81193">
      <w:rPr>
        <w:rStyle w:val="PageNumber"/>
        <w:rFonts w:ascii="Tahoma" w:hAnsi="Tahoma" w:cs="Tahoma"/>
      </w:rPr>
      <w:instrText xml:space="preserve"> PAGE </w:instrText>
    </w:r>
    <w:r w:rsidRPr="00C81193">
      <w:rPr>
        <w:rStyle w:val="PageNumber"/>
        <w:rFonts w:ascii="Tahoma" w:hAnsi="Tahoma" w:cs="Tahoma"/>
      </w:rPr>
      <w:fldChar w:fldCharType="separate"/>
    </w:r>
    <w:r>
      <w:rPr>
        <w:rStyle w:val="PageNumber"/>
        <w:rFonts w:ascii="Tahoma" w:hAnsi="Tahoma" w:cs="Tahoma"/>
        <w:noProof/>
      </w:rPr>
      <w:t>13</w:t>
    </w:r>
    <w:r w:rsidRPr="00C81193">
      <w:rPr>
        <w:rStyle w:val="PageNumber"/>
        <w:rFonts w:ascii="Tahoma" w:hAnsi="Tahoma" w:cs="Tahom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CB3"/>
    <w:rsid w:val="0003061D"/>
    <w:rsid w:val="00222CB3"/>
    <w:rsid w:val="003776A7"/>
    <w:rsid w:val="009A6E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2C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2CB3"/>
    <w:rPr>
      <w:lang w:val="en-US"/>
    </w:rPr>
  </w:style>
  <w:style w:type="character" w:styleId="PageNumber">
    <w:name w:val="page number"/>
    <w:basedOn w:val="DefaultParagraphFont"/>
    <w:rsid w:val="00222C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2C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2CB3"/>
    <w:rPr>
      <w:lang w:val="en-US"/>
    </w:rPr>
  </w:style>
  <w:style w:type="character" w:styleId="PageNumber">
    <w:name w:val="page number"/>
    <w:basedOn w:val="DefaultParagraphFont"/>
    <w:rsid w:val="00222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1</cp:revision>
  <dcterms:created xsi:type="dcterms:W3CDTF">2017-05-02T14:21:00Z</dcterms:created>
  <dcterms:modified xsi:type="dcterms:W3CDTF">2017-05-02T14:23:00Z</dcterms:modified>
</cp:coreProperties>
</file>