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28E7E" w14:textId="77777777" w:rsidR="00D07409" w:rsidRDefault="00D07409"/>
    <w:p w14:paraId="2FC129AD" w14:textId="77777777" w:rsidR="002E3AC1" w:rsidRDefault="002E3AC1">
      <w:pPr>
        <w:rPr>
          <w:b/>
        </w:rPr>
      </w:pPr>
    </w:p>
    <w:p w14:paraId="61FFCE98" w14:textId="77777777" w:rsidR="001F31E4" w:rsidRDefault="001F31E4" w:rsidP="001F31E4">
      <w:r>
        <w:rPr>
          <w:b/>
        </w:rPr>
        <w:t>Project Summary</w:t>
      </w:r>
    </w:p>
    <w:p w14:paraId="2DA58D8A" w14:textId="77777777" w:rsidR="001F31E4" w:rsidRDefault="001F31E4" w:rsidP="001F31E4"/>
    <w:p w14:paraId="0C5FE1CD" w14:textId="1E6980B5" w:rsidR="001F31E4" w:rsidRDefault="001F31E4" w:rsidP="001F31E4">
      <w:r>
        <w:t xml:space="preserve">The project is a logo for the National Fragile X Foundation’s (NFXF) new walks fundraiser program. </w:t>
      </w:r>
    </w:p>
    <w:p w14:paraId="4A6ECD43" w14:textId="77777777" w:rsidR="001F31E4" w:rsidRDefault="001F31E4" w:rsidP="001F31E4"/>
    <w:p w14:paraId="4333BC54" w14:textId="5566238D" w:rsidR="001F31E4" w:rsidRDefault="001F31E4" w:rsidP="001F31E4">
      <w:r>
        <w:t xml:space="preserve">The model won’t vary much from what we all know – a local 5K, 10K, etc., you sign-up, pay an entry fee, get your own sponsors, there are corporate sponsors for the entire walk, some fun events around it, etc. It simultaneously raises money and awareness while building community. </w:t>
      </w:r>
    </w:p>
    <w:p w14:paraId="32CCAA26" w14:textId="77777777" w:rsidR="001F31E4" w:rsidRDefault="001F31E4" w:rsidP="001F31E4"/>
    <w:p w14:paraId="70A84027" w14:textId="51514951" w:rsidR="001F31E4" w:rsidRDefault="001F31E4" w:rsidP="001F31E4">
      <w:r>
        <w:t xml:space="preserve">The NFXF will have walks fully supported by the national organization, although held locally. For instance, we might have a walk </w:t>
      </w:r>
      <w:r w:rsidR="00C01314">
        <w:t>taking place in</w:t>
      </w:r>
      <w:r>
        <w:t xml:space="preserve"> Chicago. There will also be walks put on by local groups</w:t>
      </w:r>
      <w:r w:rsidR="00C01314">
        <w:t xml:space="preserve"> that</w:t>
      </w:r>
      <w:r>
        <w:t xml:space="preserve"> provide local staff support, fundraising, etc., but are branded the same. </w:t>
      </w:r>
    </w:p>
    <w:p w14:paraId="01B21BE5" w14:textId="77777777" w:rsidR="001F31E4" w:rsidRDefault="001F31E4" w:rsidP="001F31E4"/>
    <w:p w14:paraId="2EA81D1E" w14:textId="63B079C3" w:rsidR="001F31E4" w:rsidRDefault="00356C98">
      <w:r>
        <w:t>The name of the walks is</w:t>
      </w:r>
      <w:r w:rsidR="001F31E4">
        <w:t xml:space="preserve"> X Strides.  </w:t>
      </w:r>
      <w:r w:rsidR="00C01314">
        <w:t xml:space="preserve">The NFXF-supported </w:t>
      </w:r>
      <w:r w:rsidR="001F31E4">
        <w:t>walks will just be called X Strides. The locally-</w:t>
      </w:r>
      <w:r w:rsidR="00C01314">
        <w:t>supported</w:t>
      </w:r>
      <w:r w:rsidR="001F31E4">
        <w:t xml:space="preserve"> walks will be called X Strides - ______. For instance, X Strides – Dallas. </w:t>
      </w:r>
    </w:p>
    <w:p w14:paraId="70A1D004" w14:textId="77777777" w:rsidR="001F31E4" w:rsidRDefault="001F31E4"/>
    <w:p w14:paraId="0AB626BD" w14:textId="4B3A280B" w:rsidR="001F31E4" w:rsidRPr="001F31E4" w:rsidRDefault="001F31E4">
      <w:pPr>
        <w:rPr>
          <w:b/>
        </w:rPr>
      </w:pPr>
      <w:r w:rsidRPr="001F31E4">
        <w:rPr>
          <w:b/>
        </w:rPr>
        <w:t xml:space="preserve">Look and Feel </w:t>
      </w:r>
    </w:p>
    <w:p w14:paraId="08F8C8C0" w14:textId="77777777" w:rsidR="001F31E4" w:rsidRDefault="001F31E4"/>
    <w:p w14:paraId="111F13FA" w14:textId="7912CD46" w:rsidR="001F31E4" w:rsidRPr="001F31E4" w:rsidRDefault="001F31E4">
      <w:r>
        <w:t xml:space="preserve">The logo should </w:t>
      </w:r>
      <w:r w:rsidR="00356C98">
        <w:t xml:space="preserve">pull </w:t>
      </w:r>
      <w:r w:rsidR="00B8753A">
        <w:t>in</w:t>
      </w:r>
      <w:r>
        <w:t xml:space="preserve"> colors from the NFXF’</w:t>
      </w:r>
      <w:r w:rsidR="00B8753A">
        <w:t xml:space="preserve">s color palette (see below). It should invoke the strength of community and signify a mature, professional organization. </w:t>
      </w:r>
      <w:bookmarkStart w:id="0" w:name="_GoBack"/>
      <w:bookmarkEnd w:id="0"/>
    </w:p>
    <w:p w14:paraId="0271C784" w14:textId="77777777" w:rsidR="001F31E4" w:rsidRDefault="001F31E4">
      <w:pPr>
        <w:rPr>
          <w:b/>
        </w:rPr>
      </w:pPr>
    </w:p>
    <w:p w14:paraId="60EEB05E" w14:textId="046D775A" w:rsidR="0013133C" w:rsidRDefault="0013133C">
      <w:pPr>
        <w:rPr>
          <w:b/>
        </w:rPr>
      </w:pPr>
      <w:r>
        <w:rPr>
          <w:b/>
        </w:rPr>
        <w:t xml:space="preserve">Organizational Summary </w:t>
      </w:r>
    </w:p>
    <w:p w14:paraId="1B937EA0" w14:textId="77777777" w:rsidR="0013133C" w:rsidRDefault="0013133C">
      <w:pPr>
        <w:rPr>
          <w:b/>
        </w:rPr>
      </w:pPr>
    </w:p>
    <w:p w14:paraId="76886626" w14:textId="2A11A39E" w:rsidR="0013133C" w:rsidRPr="00F63440" w:rsidRDefault="0013133C">
      <w:r>
        <w:t xml:space="preserve">The </w:t>
      </w:r>
      <w:r w:rsidR="001F31E4">
        <w:t>NFXF</w:t>
      </w:r>
      <w:r>
        <w:t xml:space="preserve"> </w:t>
      </w:r>
      <w:r w:rsidR="00356EC9">
        <w:t xml:space="preserve">serves families living with Fragile X by providing community, awareness and research. Its vision is </w:t>
      </w:r>
      <w:r w:rsidR="00F63440">
        <w:t>to, “</w:t>
      </w:r>
      <w:r w:rsidR="00324FC2" w:rsidRPr="00324FC2">
        <w:t>Provide unwavering support for every family affected by Fragile X, while relentlessly pursuing a cure.</w:t>
      </w:r>
      <w:r w:rsidR="00F63440">
        <w:t xml:space="preserve">” The NFXF’s brand pillars are: </w:t>
      </w:r>
    </w:p>
    <w:p w14:paraId="1096D142" w14:textId="77777777" w:rsidR="00324FC2" w:rsidRDefault="00324FC2">
      <w:pPr>
        <w:rPr>
          <w:b/>
        </w:rPr>
      </w:pPr>
    </w:p>
    <w:p w14:paraId="0EBB6391" w14:textId="148AFC01" w:rsidR="00324FC2" w:rsidRPr="00324FC2" w:rsidRDefault="00324FC2" w:rsidP="00324FC2">
      <w:pPr>
        <w:ind w:left="720"/>
      </w:pPr>
      <w:r w:rsidRPr="00F63440">
        <w:rPr>
          <w:i/>
        </w:rPr>
        <w:t>Community</w:t>
      </w:r>
      <w:r w:rsidR="00F63440">
        <w:t xml:space="preserve"> - </w:t>
      </w:r>
      <w:r w:rsidRPr="00324FC2">
        <w:t>We will cultivate a strong, vibrant Fragile X community providing e</w:t>
      </w:r>
      <w:r w:rsidR="00174A30">
        <w:t>ducation, support, and advocacy.</w:t>
      </w:r>
    </w:p>
    <w:p w14:paraId="45E7659A" w14:textId="77777777" w:rsidR="00324FC2" w:rsidRPr="00324FC2" w:rsidRDefault="00324FC2" w:rsidP="00324FC2">
      <w:pPr>
        <w:ind w:left="720"/>
      </w:pPr>
    </w:p>
    <w:p w14:paraId="5EF03ED6" w14:textId="7B0905BC" w:rsidR="00324FC2" w:rsidRPr="00324FC2" w:rsidRDefault="00324FC2" w:rsidP="00324FC2">
      <w:pPr>
        <w:ind w:left="720"/>
      </w:pPr>
      <w:r w:rsidRPr="00F63440">
        <w:rPr>
          <w:i/>
        </w:rPr>
        <w:t>Awareness</w:t>
      </w:r>
      <w:r w:rsidR="00F63440">
        <w:t xml:space="preserve"> - </w:t>
      </w:r>
      <w:r w:rsidRPr="00324FC2">
        <w:t xml:space="preserve">We will increase public and professional awareness of Fragile </w:t>
      </w:r>
      <w:r w:rsidR="00174A30">
        <w:t>X to better serve our community.</w:t>
      </w:r>
      <w:r w:rsidRPr="00324FC2">
        <w:t xml:space="preserve"> </w:t>
      </w:r>
    </w:p>
    <w:p w14:paraId="41A78E94" w14:textId="77777777" w:rsidR="00324FC2" w:rsidRPr="00324FC2" w:rsidRDefault="00324FC2" w:rsidP="00324FC2">
      <w:pPr>
        <w:ind w:left="720"/>
      </w:pPr>
    </w:p>
    <w:p w14:paraId="5CC4CF8C" w14:textId="529EF687" w:rsidR="00324FC2" w:rsidRPr="00324FC2" w:rsidRDefault="00324FC2" w:rsidP="00324FC2">
      <w:pPr>
        <w:ind w:left="720"/>
      </w:pPr>
      <w:r w:rsidRPr="00F63440">
        <w:rPr>
          <w:i/>
        </w:rPr>
        <w:t>Research</w:t>
      </w:r>
      <w:r w:rsidR="00F63440">
        <w:t xml:space="preserve"> - </w:t>
      </w:r>
      <w:r w:rsidRPr="00324FC2">
        <w:t xml:space="preserve">We will generate funding to accelerate world-class research toward effective treatments and a cure. </w:t>
      </w:r>
    </w:p>
    <w:p w14:paraId="3FF0FFD6" w14:textId="77777777" w:rsidR="0013133C" w:rsidRDefault="0013133C">
      <w:pPr>
        <w:rPr>
          <w:b/>
        </w:rPr>
      </w:pPr>
    </w:p>
    <w:p w14:paraId="37646E63" w14:textId="0DC8B982" w:rsidR="00F63440" w:rsidRDefault="00174A30">
      <w:r>
        <w:t xml:space="preserve">The NFXF’s tagline, which captures </w:t>
      </w:r>
      <w:r w:rsidR="001F31E4">
        <w:t>the</w:t>
      </w:r>
      <w:r>
        <w:t xml:space="preserve"> core of our strength, is, “Together, We’re Stronger!”</w:t>
      </w:r>
    </w:p>
    <w:p w14:paraId="428749CA" w14:textId="77777777" w:rsidR="00174A30" w:rsidRDefault="00174A30"/>
    <w:p w14:paraId="0DA3D6EB" w14:textId="77777777" w:rsidR="00E80456" w:rsidRDefault="00E80456"/>
    <w:p w14:paraId="6178B25C" w14:textId="77777777" w:rsidR="00E80456" w:rsidRPr="00174A30" w:rsidRDefault="00E80456"/>
    <w:p w14:paraId="63C34EA4" w14:textId="40BA048A" w:rsidR="00DF25FC" w:rsidRPr="00C40647" w:rsidRDefault="00DF25FC">
      <w:pPr>
        <w:rPr>
          <w:b/>
        </w:rPr>
      </w:pPr>
      <w:r w:rsidRPr="00C40647">
        <w:rPr>
          <w:b/>
        </w:rPr>
        <w:lastRenderedPageBreak/>
        <w:t>Audiences</w:t>
      </w:r>
    </w:p>
    <w:p w14:paraId="56ACDD7E" w14:textId="77777777" w:rsidR="00DF25FC" w:rsidRDefault="00DF25FC"/>
    <w:p w14:paraId="688165CD" w14:textId="77777777" w:rsidR="001F31E4" w:rsidRDefault="00C40647">
      <w:r>
        <w:t xml:space="preserve">The target audiences are: </w:t>
      </w:r>
    </w:p>
    <w:p w14:paraId="76B30DC4" w14:textId="77777777" w:rsidR="001F31E4" w:rsidRDefault="001F31E4"/>
    <w:p w14:paraId="2EBE903A" w14:textId="508690AA" w:rsidR="001F31E4" w:rsidRDefault="001F31E4" w:rsidP="001F31E4">
      <w:pPr>
        <w:pStyle w:val="ListParagraph"/>
        <w:numPr>
          <w:ilvl w:val="0"/>
          <w:numId w:val="5"/>
        </w:numPr>
      </w:pPr>
      <w:r>
        <w:t>F</w:t>
      </w:r>
      <w:r w:rsidR="00C40647">
        <w:t>amilies living with Fragile X, both current members</w:t>
      </w:r>
      <w:r>
        <w:t xml:space="preserve"> and potential members.</w:t>
      </w:r>
    </w:p>
    <w:p w14:paraId="57EB406F" w14:textId="2AC63157" w:rsidR="001F31E4" w:rsidRDefault="001F31E4" w:rsidP="001F31E4">
      <w:pPr>
        <w:pStyle w:val="ListParagraph"/>
        <w:numPr>
          <w:ilvl w:val="0"/>
          <w:numId w:val="5"/>
        </w:numPr>
      </w:pPr>
      <w:r>
        <w:t>F</w:t>
      </w:r>
      <w:r w:rsidR="00C40647">
        <w:t>riends, families, neighbors and coworkers</w:t>
      </w:r>
      <w:r>
        <w:t xml:space="preserve"> of those living with Fragile X.</w:t>
      </w:r>
    </w:p>
    <w:p w14:paraId="346CFDDD" w14:textId="4176DD4B" w:rsidR="001F31E4" w:rsidRDefault="001F31E4" w:rsidP="001F31E4">
      <w:pPr>
        <w:pStyle w:val="ListParagraph"/>
        <w:numPr>
          <w:ilvl w:val="0"/>
          <w:numId w:val="5"/>
        </w:numPr>
      </w:pPr>
      <w:r>
        <w:t>B</w:t>
      </w:r>
      <w:r w:rsidR="00C40647">
        <w:t>usiness sp</w:t>
      </w:r>
      <w:r>
        <w:t>onsors.</w:t>
      </w:r>
    </w:p>
    <w:p w14:paraId="367319D1" w14:textId="546638E7" w:rsidR="001F31E4" w:rsidRDefault="001F31E4" w:rsidP="001F31E4">
      <w:pPr>
        <w:pStyle w:val="ListParagraph"/>
        <w:numPr>
          <w:ilvl w:val="0"/>
          <w:numId w:val="5"/>
        </w:numPr>
      </w:pPr>
      <w:r>
        <w:t>P</w:t>
      </w:r>
      <w:r w:rsidR="00C40647">
        <w:t xml:space="preserve">eople seeing the advertisements for the walks who are not aware of Fragile X.  </w:t>
      </w:r>
    </w:p>
    <w:p w14:paraId="35B075AE" w14:textId="77777777" w:rsidR="001F31E4" w:rsidRDefault="001F31E4"/>
    <w:p w14:paraId="24108239" w14:textId="310101EF" w:rsidR="002E3AC1" w:rsidRDefault="006427D5">
      <w:r>
        <w:rPr>
          <w:b/>
        </w:rPr>
        <w:t>Delivery</w:t>
      </w:r>
      <w:r w:rsidR="002E3AC1">
        <w:rPr>
          <w:b/>
        </w:rPr>
        <w:t xml:space="preserve"> </w:t>
      </w:r>
    </w:p>
    <w:p w14:paraId="28607E41" w14:textId="77777777" w:rsidR="002E3AC1" w:rsidRDefault="002E3AC1"/>
    <w:p w14:paraId="4E012C4D" w14:textId="247CD271" w:rsidR="00F10A0E" w:rsidRDefault="004103EF">
      <w:r>
        <w:t xml:space="preserve">A logo and associated variations to be used on a variety of collateral, from digital to large-format printing to clothing. </w:t>
      </w:r>
    </w:p>
    <w:p w14:paraId="0EB40797" w14:textId="77777777" w:rsidR="006427D5" w:rsidRDefault="006427D5"/>
    <w:p w14:paraId="2B93F690" w14:textId="574C1995" w:rsidR="006427D5" w:rsidRDefault="004103EF">
      <w:pPr>
        <w:rPr>
          <w:b/>
        </w:rPr>
      </w:pPr>
      <w:r>
        <w:rPr>
          <w:b/>
        </w:rPr>
        <w:t>Technical Info</w:t>
      </w:r>
      <w:r w:rsidR="006427D5">
        <w:rPr>
          <w:b/>
        </w:rPr>
        <w:t xml:space="preserve"> </w:t>
      </w:r>
    </w:p>
    <w:p w14:paraId="6666A975" w14:textId="77777777" w:rsidR="006427D5" w:rsidRDefault="006427D5">
      <w:pPr>
        <w:rPr>
          <w:b/>
        </w:rPr>
      </w:pPr>
    </w:p>
    <w:p w14:paraId="7378AAB7" w14:textId="1245F9F7" w:rsidR="00F376FD" w:rsidRDefault="004103EF">
      <w:r>
        <w:t xml:space="preserve">The color codes for the NFXF logo are: </w:t>
      </w:r>
    </w:p>
    <w:p w14:paraId="1D7E5314" w14:textId="77777777" w:rsidR="004103EF" w:rsidRDefault="004103EF"/>
    <w:p w14:paraId="7D9E2B3D" w14:textId="77777777" w:rsidR="005B612A" w:rsidRDefault="005B612A" w:rsidP="005B612A">
      <w:pPr>
        <w:widowControl w:val="0"/>
        <w:numPr>
          <w:ilvl w:val="0"/>
          <w:numId w:val="1"/>
        </w:numPr>
        <w:spacing w:line="276" w:lineRule="auto"/>
        <w:ind w:hanging="359"/>
        <w:contextualSpacing/>
        <w:rPr>
          <w:b/>
        </w:rPr>
      </w:pPr>
      <w:r>
        <w:rPr>
          <w:b/>
          <w:color w:val="00934A"/>
        </w:rPr>
        <w:t xml:space="preserve">Green </w:t>
      </w:r>
    </w:p>
    <w:p w14:paraId="37EDB547" w14:textId="77777777" w:rsidR="005B612A" w:rsidRDefault="005B612A" w:rsidP="005B612A">
      <w:pPr>
        <w:widowControl w:val="0"/>
        <w:ind w:left="720"/>
      </w:pPr>
      <w:r>
        <w:t>PMS 355</w:t>
      </w:r>
    </w:p>
    <w:p w14:paraId="355030D9" w14:textId="77777777" w:rsidR="005B612A" w:rsidRDefault="005B612A" w:rsidP="005B612A">
      <w:pPr>
        <w:widowControl w:val="0"/>
        <w:ind w:left="720"/>
      </w:pPr>
      <w:r>
        <w:t>#00934A</w:t>
      </w:r>
    </w:p>
    <w:p w14:paraId="606EB651" w14:textId="77777777" w:rsidR="005B612A" w:rsidRDefault="005B612A" w:rsidP="005B612A">
      <w:pPr>
        <w:widowControl w:val="0"/>
        <w:ind w:left="720"/>
      </w:pPr>
      <w:r>
        <w:t>R=0, G=147, B=74</w:t>
      </w:r>
    </w:p>
    <w:p w14:paraId="12553831" w14:textId="77777777" w:rsidR="005B612A" w:rsidRDefault="005B612A" w:rsidP="005B612A">
      <w:pPr>
        <w:widowControl w:val="0"/>
        <w:ind w:left="720"/>
      </w:pPr>
      <w:r>
        <w:t>C=96, M=14, Y=100, K=3</w:t>
      </w:r>
    </w:p>
    <w:p w14:paraId="6A595F74" w14:textId="77777777" w:rsidR="005B612A" w:rsidRDefault="005B612A" w:rsidP="005B612A">
      <w:pPr>
        <w:widowControl w:val="0"/>
        <w:numPr>
          <w:ilvl w:val="0"/>
          <w:numId w:val="2"/>
        </w:numPr>
        <w:spacing w:line="276" w:lineRule="auto"/>
        <w:ind w:hanging="359"/>
        <w:contextualSpacing/>
        <w:rPr>
          <w:b/>
        </w:rPr>
      </w:pPr>
      <w:r>
        <w:rPr>
          <w:b/>
          <w:color w:val="D43068"/>
        </w:rPr>
        <w:t>Pink</w:t>
      </w:r>
    </w:p>
    <w:p w14:paraId="01AFD311" w14:textId="77777777" w:rsidR="005B612A" w:rsidRDefault="005B612A" w:rsidP="005B612A">
      <w:pPr>
        <w:widowControl w:val="0"/>
        <w:ind w:left="720"/>
      </w:pPr>
      <w:r>
        <w:t>PMS Rhodamine Red</w:t>
      </w:r>
    </w:p>
    <w:p w14:paraId="5140D232" w14:textId="77777777" w:rsidR="005B612A" w:rsidRDefault="005B612A" w:rsidP="005B612A">
      <w:pPr>
        <w:widowControl w:val="0"/>
        <w:ind w:left="720"/>
      </w:pPr>
      <w:r>
        <w:t>#D43068</w:t>
      </w:r>
    </w:p>
    <w:p w14:paraId="3ECCA9A6" w14:textId="77777777" w:rsidR="005B612A" w:rsidRDefault="005B612A" w:rsidP="005B612A">
      <w:pPr>
        <w:widowControl w:val="0"/>
        <w:ind w:left="720"/>
      </w:pPr>
      <w:r>
        <w:t>R=212, G=48, B=104</w:t>
      </w:r>
    </w:p>
    <w:p w14:paraId="4C951BD9" w14:textId="77777777" w:rsidR="005B612A" w:rsidRDefault="005B612A" w:rsidP="005B612A">
      <w:pPr>
        <w:widowControl w:val="0"/>
        <w:ind w:left="720"/>
      </w:pPr>
      <w:r>
        <w:t xml:space="preserve">C=0, M=92, Y=30, K=12 </w:t>
      </w:r>
    </w:p>
    <w:p w14:paraId="0F5A25CF" w14:textId="77777777" w:rsidR="005B612A" w:rsidRDefault="005B612A" w:rsidP="005B612A">
      <w:pPr>
        <w:widowControl w:val="0"/>
        <w:numPr>
          <w:ilvl w:val="0"/>
          <w:numId w:val="4"/>
        </w:numPr>
        <w:spacing w:line="276" w:lineRule="auto"/>
        <w:ind w:hanging="359"/>
        <w:contextualSpacing/>
        <w:rPr>
          <w:b/>
        </w:rPr>
      </w:pPr>
      <w:r>
        <w:rPr>
          <w:b/>
          <w:color w:val="F47920"/>
        </w:rPr>
        <w:t>Orange</w:t>
      </w:r>
    </w:p>
    <w:p w14:paraId="10691EBD" w14:textId="77777777" w:rsidR="005B612A" w:rsidRDefault="005B612A" w:rsidP="005B612A">
      <w:pPr>
        <w:widowControl w:val="0"/>
        <w:ind w:left="720"/>
      </w:pPr>
      <w:r>
        <w:t>PMS Orange 021</w:t>
      </w:r>
    </w:p>
    <w:p w14:paraId="2BCCF667" w14:textId="77777777" w:rsidR="005B612A" w:rsidRDefault="005B612A" w:rsidP="005B612A">
      <w:pPr>
        <w:widowControl w:val="0"/>
        <w:ind w:left="720"/>
      </w:pPr>
      <w:r>
        <w:t>#F47920</w:t>
      </w:r>
    </w:p>
    <w:p w14:paraId="71159AAB" w14:textId="77777777" w:rsidR="005B612A" w:rsidRDefault="005B612A" w:rsidP="005B612A">
      <w:pPr>
        <w:widowControl w:val="0"/>
        <w:ind w:left="720"/>
      </w:pPr>
      <w:r>
        <w:t xml:space="preserve">R=244, G=121, B=32 </w:t>
      </w:r>
      <w:proofErr w:type="spellStart"/>
      <w:r w:rsidRPr="00E80BC2">
        <w:t>rgba</w:t>
      </w:r>
      <w:proofErr w:type="spellEnd"/>
      <w:r w:rsidRPr="00E80BC2">
        <w:t>(244, 121, 32)</w:t>
      </w:r>
    </w:p>
    <w:p w14:paraId="64DB7660" w14:textId="77777777" w:rsidR="005B612A" w:rsidRDefault="005B612A" w:rsidP="005B612A">
      <w:pPr>
        <w:widowControl w:val="0"/>
        <w:ind w:left="720"/>
      </w:pPr>
      <w:r>
        <w:t>C=0, M=65, Y=100, K=0</w:t>
      </w:r>
    </w:p>
    <w:p w14:paraId="52591C36" w14:textId="77777777" w:rsidR="005B612A" w:rsidRDefault="005B612A" w:rsidP="005B612A">
      <w:pPr>
        <w:widowControl w:val="0"/>
        <w:numPr>
          <w:ilvl w:val="0"/>
          <w:numId w:val="3"/>
        </w:numPr>
        <w:spacing w:line="276" w:lineRule="auto"/>
        <w:ind w:hanging="359"/>
        <w:contextualSpacing/>
        <w:rPr>
          <w:b/>
        </w:rPr>
      </w:pPr>
      <w:r>
        <w:rPr>
          <w:b/>
          <w:color w:val="4D90CD"/>
        </w:rPr>
        <w:t>Blue</w:t>
      </w:r>
    </w:p>
    <w:p w14:paraId="3F9C2D91" w14:textId="77777777" w:rsidR="005B612A" w:rsidRDefault="005B612A" w:rsidP="005B612A">
      <w:pPr>
        <w:widowControl w:val="0"/>
        <w:ind w:left="720"/>
      </w:pPr>
      <w:r>
        <w:t>PMS 279</w:t>
      </w:r>
    </w:p>
    <w:p w14:paraId="658CE75E" w14:textId="77777777" w:rsidR="005B612A" w:rsidRDefault="005B612A" w:rsidP="005B612A">
      <w:pPr>
        <w:widowControl w:val="0"/>
        <w:ind w:left="720"/>
      </w:pPr>
      <w:r>
        <w:t>#4D90CD</w:t>
      </w:r>
    </w:p>
    <w:p w14:paraId="6994FD3A" w14:textId="77777777" w:rsidR="005B612A" w:rsidRDefault="005B612A" w:rsidP="005B612A">
      <w:pPr>
        <w:widowControl w:val="0"/>
        <w:ind w:left="720"/>
      </w:pPr>
      <w:r>
        <w:t>R=77, G=144, B=205</w:t>
      </w:r>
    </w:p>
    <w:p w14:paraId="13C3927C" w14:textId="77777777" w:rsidR="005B612A" w:rsidRDefault="005B612A" w:rsidP="005B612A">
      <w:pPr>
        <w:widowControl w:val="0"/>
        <w:ind w:left="720"/>
      </w:pPr>
      <w:r>
        <w:t>C=69, M=34, Y=0, K=0</w:t>
      </w:r>
    </w:p>
    <w:p w14:paraId="5EEE78D3" w14:textId="77777777" w:rsidR="005B612A" w:rsidRDefault="005B612A"/>
    <w:p w14:paraId="773A21CB" w14:textId="243DBE87" w:rsidR="00F376FD" w:rsidRPr="006427D5" w:rsidRDefault="004103EF">
      <w:r>
        <w:t xml:space="preserve">The font is </w:t>
      </w:r>
      <w:proofErr w:type="spellStart"/>
      <w:r w:rsidR="001F31E4">
        <w:t>Corisande</w:t>
      </w:r>
      <w:proofErr w:type="spellEnd"/>
      <w:r w:rsidR="001F31E4">
        <w:t xml:space="preserve">. </w:t>
      </w:r>
    </w:p>
    <w:p w14:paraId="4BD6ACF1" w14:textId="77777777" w:rsidR="002E3AC1" w:rsidRPr="002E3AC1" w:rsidRDefault="002E3AC1">
      <w:pPr>
        <w:rPr>
          <w:b/>
        </w:rPr>
      </w:pPr>
    </w:p>
    <w:sectPr w:rsidR="002E3AC1" w:rsidRPr="002E3AC1" w:rsidSect="008E7D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AF84E" w14:textId="77777777" w:rsidR="00471B3B" w:rsidRDefault="00471B3B" w:rsidP="002A57AE">
      <w:r>
        <w:separator/>
      </w:r>
    </w:p>
  </w:endnote>
  <w:endnote w:type="continuationSeparator" w:id="0">
    <w:p w14:paraId="7298F511" w14:textId="77777777" w:rsidR="00471B3B" w:rsidRDefault="00471B3B" w:rsidP="002A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EDC85" w14:textId="77777777" w:rsidR="00471B3B" w:rsidRDefault="00471B3B" w:rsidP="002A57AE">
      <w:r>
        <w:separator/>
      </w:r>
    </w:p>
  </w:footnote>
  <w:footnote w:type="continuationSeparator" w:id="0">
    <w:p w14:paraId="417564F1" w14:textId="77777777" w:rsidR="00471B3B" w:rsidRDefault="00471B3B" w:rsidP="002A57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87AB4" w14:textId="77777777" w:rsidR="002A57AE" w:rsidRDefault="002A57AE">
    <w:pPr>
      <w:pStyle w:val="Header"/>
    </w:pPr>
    <w:r>
      <w:rPr>
        <w:noProof/>
      </w:rPr>
      <mc:AlternateContent>
        <mc:Choice Requires="wps">
          <w:drawing>
            <wp:anchor distT="0" distB="0" distL="114300" distR="114300" simplePos="0" relativeHeight="251659264" behindDoc="0" locked="0" layoutInCell="1" allowOverlap="1" wp14:anchorId="4613ED92" wp14:editId="058DC7D2">
              <wp:simplePos x="0" y="0"/>
              <wp:positionH relativeFrom="column">
                <wp:posOffset>3708527</wp:posOffset>
              </wp:positionH>
              <wp:positionV relativeFrom="paragraph">
                <wp:posOffset>116840</wp:posOffset>
              </wp:positionV>
              <wp:extent cx="2286000" cy="345440"/>
              <wp:effectExtent l="0" t="0" r="0" b="10160"/>
              <wp:wrapNone/>
              <wp:docPr id="2" name="Text Box 2"/>
              <wp:cNvGraphicFramePr/>
              <a:graphic xmlns:a="http://schemas.openxmlformats.org/drawingml/2006/main">
                <a:graphicData uri="http://schemas.microsoft.com/office/word/2010/wordprocessingShape">
                  <wps:wsp>
                    <wps:cNvSpPr txBox="1"/>
                    <wps:spPr>
                      <a:xfrm>
                        <a:off x="0" y="0"/>
                        <a:ext cx="22860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AEEB659" w14:textId="77777777" w:rsidR="002A57AE" w:rsidRPr="002A57AE" w:rsidRDefault="002A57AE" w:rsidP="002A57AE">
                          <w:pPr>
                            <w:jc w:val="right"/>
                            <w:rPr>
                              <w:sz w:val="36"/>
                              <w:szCs w:val="36"/>
                            </w:rPr>
                          </w:pPr>
                          <w:r w:rsidRPr="002A57AE">
                            <w:rPr>
                              <w:sz w:val="36"/>
                              <w:szCs w:val="36"/>
                            </w:rPr>
                            <w:t>Creative</w:t>
                          </w:r>
                          <w:r>
                            <w:rPr>
                              <w:sz w:val="36"/>
                              <w:szCs w:val="36"/>
                            </w:rPr>
                            <w:t xml:space="preserve"> </w:t>
                          </w:r>
                          <w:r w:rsidRPr="002A57AE">
                            <w:rPr>
                              <w:sz w:val="36"/>
                              <w:szCs w:val="36"/>
                            </w:rPr>
                            <w:t>Brief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13ED92" id="_x0000_t202" coordsize="21600,21600" o:spt="202" path="m0,0l0,21600,21600,21600,21600,0xe">
              <v:stroke joinstyle="miter"/>
              <v:path gradientshapeok="t" o:connecttype="rect"/>
            </v:shapetype>
            <v:shape id="Text Box 2" o:spid="_x0000_s1026" type="#_x0000_t202" style="position:absolute;margin-left:292pt;margin-top:9.2pt;width:180pt;height:27.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" filled="f" stroked="f">
              <v:textbox>
                <w:txbxContent>
                  <w:p w14:paraId="5AEEB659" w14:textId="77777777" w:rsidR="002A57AE" w:rsidRPr="002A57AE" w:rsidRDefault="002A57AE" w:rsidP="002A57AE">
                    <w:pPr>
                      <w:jc w:val="right"/>
                      <w:rPr>
                        <w:sz w:val="36"/>
                        <w:szCs w:val="36"/>
                      </w:rPr>
                    </w:pPr>
                    <w:r w:rsidRPr="002A57AE">
                      <w:rPr>
                        <w:sz w:val="36"/>
                        <w:szCs w:val="36"/>
                      </w:rPr>
                      <w:t>Creative</w:t>
                    </w:r>
                    <w:r>
                      <w:rPr>
                        <w:sz w:val="36"/>
                        <w:szCs w:val="36"/>
                      </w:rPr>
                      <w:t xml:space="preserve"> </w:t>
                    </w:r>
                    <w:r w:rsidRPr="002A57AE">
                      <w:rPr>
                        <w:sz w:val="36"/>
                        <w:szCs w:val="36"/>
                      </w:rPr>
                      <w:t>Brief</w:t>
                    </w:r>
                  </w:p>
                </w:txbxContent>
              </v:textbox>
            </v:shape>
          </w:pict>
        </mc:Fallback>
      </mc:AlternateContent>
    </w:r>
    <w:r>
      <w:rPr>
        <w:noProof/>
      </w:rPr>
      <w:drawing>
        <wp:inline distT="0" distB="0" distL="0" distR="0" wp14:anchorId="2B37653C" wp14:editId="07336D24">
          <wp:extent cx="3137535" cy="6435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FXF-3.png"/>
                  <pic:cNvPicPr/>
                </pic:nvPicPr>
                <pic:blipFill>
                  <a:blip r:embed="rId1">
                    <a:extLst>
                      <a:ext uri="{28A0092B-C50C-407E-A947-70E740481C1C}">
                        <a14:useLocalDpi xmlns:a14="http://schemas.microsoft.com/office/drawing/2010/main" val="0"/>
                      </a:ext>
                    </a:extLst>
                  </a:blip>
                  <a:stretch>
                    <a:fillRect/>
                  </a:stretch>
                </pic:blipFill>
                <pic:spPr>
                  <a:xfrm>
                    <a:off x="0" y="0"/>
                    <a:ext cx="3261060" cy="668935"/>
                  </a:xfrm>
                  <a:prstGeom prst="rect">
                    <a:avLst/>
                  </a:prstGeom>
                </pic:spPr>
              </pic:pic>
            </a:graphicData>
          </a:graphic>
        </wp:inline>
      </w:drawing>
    </w:r>
  </w:p>
  <w:p w14:paraId="28C7ECE3" w14:textId="77777777" w:rsidR="002A57AE" w:rsidRDefault="002A57A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55BFC"/>
    <w:multiLevelType w:val="multilevel"/>
    <w:tmpl w:val="3544DE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84F3F03"/>
    <w:multiLevelType w:val="multilevel"/>
    <w:tmpl w:val="500C33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1A44BAC"/>
    <w:multiLevelType w:val="multilevel"/>
    <w:tmpl w:val="7C2632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C0616F9"/>
    <w:multiLevelType w:val="multilevel"/>
    <w:tmpl w:val="F42E3B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7C7B44AA"/>
    <w:multiLevelType w:val="hybridMultilevel"/>
    <w:tmpl w:val="03B2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7AE"/>
    <w:rsid w:val="000C0DEB"/>
    <w:rsid w:val="0013133C"/>
    <w:rsid w:val="00174A30"/>
    <w:rsid w:val="00184665"/>
    <w:rsid w:val="001F31E4"/>
    <w:rsid w:val="002A57AE"/>
    <w:rsid w:val="002E3AC1"/>
    <w:rsid w:val="00324FC2"/>
    <w:rsid w:val="00336973"/>
    <w:rsid w:val="00356C98"/>
    <w:rsid w:val="00356EC9"/>
    <w:rsid w:val="004103EF"/>
    <w:rsid w:val="00452810"/>
    <w:rsid w:val="00452838"/>
    <w:rsid w:val="00471B3B"/>
    <w:rsid w:val="00476DD9"/>
    <w:rsid w:val="005B612A"/>
    <w:rsid w:val="006407C7"/>
    <w:rsid w:val="006427D5"/>
    <w:rsid w:val="00756C1C"/>
    <w:rsid w:val="008E7D37"/>
    <w:rsid w:val="00927DC0"/>
    <w:rsid w:val="009305F7"/>
    <w:rsid w:val="009F33D0"/>
    <w:rsid w:val="00B8753A"/>
    <w:rsid w:val="00C01314"/>
    <w:rsid w:val="00C40647"/>
    <w:rsid w:val="00CE295B"/>
    <w:rsid w:val="00D07409"/>
    <w:rsid w:val="00DF25FC"/>
    <w:rsid w:val="00E80456"/>
    <w:rsid w:val="00F10A0E"/>
    <w:rsid w:val="00F376FD"/>
    <w:rsid w:val="00F6344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93D3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7AE"/>
    <w:pPr>
      <w:tabs>
        <w:tab w:val="center" w:pos="4680"/>
        <w:tab w:val="right" w:pos="9360"/>
      </w:tabs>
    </w:pPr>
  </w:style>
  <w:style w:type="character" w:customStyle="1" w:styleId="HeaderChar">
    <w:name w:val="Header Char"/>
    <w:basedOn w:val="DefaultParagraphFont"/>
    <w:link w:val="Header"/>
    <w:uiPriority w:val="99"/>
    <w:rsid w:val="002A57AE"/>
  </w:style>
  <w:style w:type="paragraph" w:styleId="Footer">
    <w:name w:val="footer"/>
    <w:basedOn w:val="Normal"/>
    <w:link w:val="FooterChar"/>
    <w:uiPriority w:val="99"/>
    <w:unhideWhenUsed/>
    <w:rsid w:val="002A57AE"/>
    <w:pPr>
      <w:tabs>
        <w:tab w:val="center" w:pos="4680"/>
        <w:tab w:val="right" w:pos="9360"/>
      </w:tabs>
    </w:pPr>
  </w:style>
  <w:style w:type="character" w:customStyle="1" w:styleId="FooterChar">
    <w:name w:val="Footer Char"/>
    <w:basedOn w:val="DefaultParagraphFont"/>
    <w:link w:val="Footer"/>
    <w:uiPriority w:val="99"/>
    <w:rsid w:val="002A57AE"/>
  </w:style>
  <w:style w:type="paragraph" w:styleId="ListParagraph">
    <w:name w:val="List Paragraph"/>
    <w:basedOn w:val="Normal"/>
    <w:uiPriority w:val="34"/>
    <w:qFormat/>
    <w:rsid w:val="001F31E4"/>
    <w:pPr>
      <w:ind w:left="720"/>
      <w:contextualSpacing/>
    </w:pPr>
  </w:style>
  <w:style w:type="character" w:styleId="CommentReference">
    <w:name w:val="annotation reference"/>
    <w:basedOn w:val="DefaultParagraphFont"/>
    <w:uiPriority w:val="99"/>
    <w:semiHidden/>
    <w:unhideWhenUsed/>
    <w:rsid w:val="00356C98"/>
    <w:rPr>
      <w:sz w:val="16"/>
      <w:szCs w:val="16"/>
    </w:rPr>
  </w:style>
  <w:style w:type="paragraph" w:styleId="CommentText">
    <w:name w:val="annotation text"/>
    <w:basedOn w:val="Normal"/>
    <w:link w:val="CommentTextChar"/>
    <w:uiPriority w:val="99"/>
    <w:semiHidden/>
    <w:unhideWhenUsed/>
    <w:rsid w:val="00356C98"/>
    <w:rPr>
      <w:sz w:val="20"/>
      <w:szCs w:val="20"/>
    </w:rPr>
  </w:style>
  <w:style w:type="character" w:customStyle="1" w:styleId="CommentTextChar">
    <w:name w:val="Comment Text Char"/>
    <w:basedOn w:val="DefaultParagraphFont"/>
    <w:link w:val="CommentText"/>
    <w:uiPriority w:val="99"/>
    <w:semiHidden/>
    <w:rsid w:val="00356C98"/>
    <w:rPr>
      <w:sz w:val="20"/>
      <w:szCs w:val="20"/>
    </w:rPr>
  </w:style>
  <w:style w:type="paragraph" w:styleId="CommentSubject">
    <w:name w:val="annotation subject"/>
    <w:basedOn w:val="CommentText"/>
    <w:next w:val="CommentText"/>
    <w:link w:val="CommentSubjectChar"/>
    <w:uiPriority w:val="99"/>
    <w:semiHidden/>
    <w:unhideWhenUsed/>
    <w:rsid w:val="00356C98"/>
    <w:rPr>
      <w:b/>
      <w:bCs/>
    </w:rPr>
  </w:style>
  <w:style w:type="character" w:customStyle="1" w:styleId="CommentSubjectChar">
    <w:name w:val="Comment Subject Char"/>
    <w:basedOn w:val="CommentTextChar"/>
    <w:link w:val="CommentSubject"/>
    <w:uiPriority w:val="99"/>
    <w:semiHidden/>
    <w:rsid w:val="00356C98"/>
    <w:rPr>
      <w:b/>
      <w:bCs/>
      <w:sz w:val="20"/>
      <w:szCs w:val="20"/>
    </w:rPr>
  </w:style>
  <w:style w:type="paragraph" w:styleId="BalloonText">
    <w:name w:val="Balloon Text"/>
    <w:basedOn w:val="Normal"/>
    <w:link w:val="BalloonTextChar"/>
    <w:uiPriority w:val="99"/>
    <w:semiHidden/>
    <w:unhideWhenUsed/>
    <w:rsid w:val="00356C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C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81902">
      <w:bodyDiv w:val="1"/>
      <w:marLeft w:val="0"/>
      <w:marRight w:val="0"/>
      <w:marTop w:val="0"/>
      <w:marBottom w:val="0"/>
      <w:divBdr>
        <w:top w:val="none" w:sz="0" w:space="0" w:color="auto"/>
        <w:left w:val="none" w:sz="0" w:space="0" w:color="auto"/>
        <w:bottom w:val="none" w:sz="0" w:space="0" w:color="auto"/>
        <w:right w:val="none" w:sz="0" w:space="0" w:color="auto"/>
      </w:divBdr>
    </w:div>
    <w:div w:id="1241792175">
      <w:bodyDiv w:val="1"/>
      <w:marLeft w:val="0"/>
      <w:marRight w:val="0"/>
      <w:marTop w:val="0"/>
      <w:marBottom w:val="0"/>
      <w:divBdr>
        <w:top w:val="none" w:sz="0" w:space="0" w:color="auto"/>
        <w:left w:val="none" w:sz="0" w:space="0" w:color="auto"/>
        <w:bottom w:val="none" w:sz="0" w:space="0" w:color="auto"/>
        <w:right w:val="none" w:sz="0" w:space="0" w:color="auto"/>
      </w:divBdr>
    </w:div>
    <w:div w:id="1457217579">
      <w:bodyDiv w:val="1"/>
      <w:marLeft w:val="0"/>
      <w:marRight w:val="0"/>
      <w:marTop w:val="0"/>
      <w:marBottom w:val="0"/>
      <w:divBdr>
        <w:top w:val="none" w:sz="0" w:space="0" w:color="auto"/>
        <w:left w:val="none" w:sz="0" w:space="0" w:color="auto"/>
        <w:bottom w:val="none" w:sz="0" w:space="0" w:color="auto"/>
        <w:right w:val="none" w:sz="0" w:space="0" w:color="auto"/>
      </w:divBdr>
    </w:div>
    <w:div w:id="20719209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382</Words>
  <Characters>2183</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Whiting</dc:creator>
  <cp:keywords/>
  <dc:description/>
  <cp:lastModifiedBy>Dan Whiting</cp:lastModifiedBy>
  <cp:revision>5</cp:revision>
  <dcterms:created xsi:type="dcterms:W3CDTF">2017-04-05T15:45:00Z</dcterms:created>
  <dcterms:modified xsi:type="dcterms:W3CDTF">2017-04-06T02:30:00Z</dcterms:modified>
</cp:coreProperties>
</file>