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05F" w:rsidRDefault="00A37B03">
      <w:r>
        <w:rPr>
          <w:noProof/>
        </w:rPr>
        <w:pict>
          <v:rect id="_x0000_s1032" style="position:absolute;margin-left:362.8pt;margin-top:-65.45pt;width:165.5pt;height:59.85pt;z-index:251673600" stroked="f"/>
        </w:pict>
      </w:r>
      <w:r w:rsidR="009A405F" w:rsidRPr="009A405F">
        <w:rPr>
          <w:noProof/>
        </w:rPr>
        <w:drawing>
          <wp:anchor distT="36576" distB="36576" distL="36576" distR="36576" simplePos="0" relativeHeight="251661312" behindDoc="0" locked="0" layoutInCell="1" allowOverlap="1">
            <wp:simplePos x="0" y="0"/>
            <wp:positionH relativeFrom="column">
              <wp:posOffset>19050</wp:posOffset>
            </wp:positionH>
            <wp:positionV relativeFrom="paragraph">
              <wp:posOffset>1765190</wp:posOffset>
            </wp:positionV>
            <wp:extent cx="6119357" cy="3148716"/>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20130" cy="3146425"/>
                    </a:xfrm>
                    <a:prstGeom prst="rect">
                      <a:avLst/>
                    </a:prstGeom>
                    <a:noFill/>
                    <a:ln w="9525" algn="in">
                      <a:noFill/>
                      <a:miter lim="800000"/>
                      <a:headEnd/>
                      <a:tailEnd/>
                    </a:ln>
                    <a:effectLst/>
                  </pic:spPr>
                </pic:pic>
              </a:graphicData>
            </a:graphic>
          </wp:anchor>
        </w:drawing>
      </w:r>
      <w:r w:rsidR="009A405F" w:rsidRPr="009A405F">
        <w:rPr>
          <w:noProof/>
        </w:rPr>
        <w:drawing>
          <wp:anchor distT="36576" distB="36576" distL="36576" distR="36576" simplePos="0" relativeHeight="251659264" behindDoc="0" locked="0" layoutInCell="1" allowOverlap="1">
            <wp:simplePos x="0" y="0"/>
            <wp:positionH relativeFrom="column">
              <wp:posOffset>-394418</wp:posOffset>
            </wp:positionH>
            <wp:positionV relativeFrom="paragraph">
              <wp:posOffset>-437322</wp:posOffset>
            </wp:positionV>
            <wp:extent cx="3749868" cy="938254"/>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753493" cy="938150"/>
                    </a:xfrm>
                    <a:prstGeom prst="rect">
                      <a:avLst/>
                    </a:prstGeom>
                    <a:noFill/>
                    <a:ln w="9525" algn="in">
                      <a:noFill/>
                      <a:miter lim="800000"/>
                      <a:headEnd/>
                      <a:tailEnd/>
                    </a:ln>
                    <a:effectLst/>
                  </pic:spPr>
                </pic:pic>
              </a:graphicData>
            </a:graphic>
          </wp:anchor>
        </w:drawing>
      </w:r>
    </w:p>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 w:rsidR="009A405F" w:rsidRPr="009A405F" w:rsidRDefault="009A405F" w:rsidP="009A405F">
      <w:pPr>
        <w:jc w:val="center"/>
        <w:rPr>
          <w:b/>
          <w:sz w:val="40"/>
          <w:szCs w:val="40"/>
        </w:rPr>
      </w:pPr>
      <w:r w:rsidRPr="009A405F">
        <w:rPr>
          <w:noProof/>
          <w:sz w:val="24"/>
          <w:szCs w:val="24"/>
        </w:rPr>
        <w:drawing>
          <wp:anchor distT="36576" distB="36576" distL="36576" distR="36576" simplePos="0" relativeHeight="251665408" behindDoc="0" locked="0" layoutInCell="1" allowOverlap="1">
            <wp:simplePos x="0" y="0"/>
            <wp:positionH relativeFrom="column">
              <wp:posOffset>2571750</wp:posOffset>
            </wp:positionH>
            <wp:positionV relativeFrom="paragraph">
              <wp:posOffset>7086600</wp:posOffset>
            </wp:positionV>
            <wp:extent cx="2158365" cy="408305"/>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158365" cy="408305"/>
                    </a:xfrm>
                    <a:prstGeom prst="rect">
                      <a:avLst/>
                    </a:prstGeom>
                    <a:noFill/>
                    <a:ln w="9525" algn="in">
                      <a:noFill/>
                      <a:miter lim="800000"/>
                      <a:headEnd/>
                      <a:tailEnd/>
                    </a:ln>
                    <a:effectLst/>
                  </pic:spPr>
                </pic:pic>
              </a:graphicData>
            </a:graphic>
          </wp:anchor>
        </w:drawing>
      </w:r>
      <w:r w:rsidRPr="009A405F">
        <w:rPr>
          <w:b/>
          <w:sz w:val="40"/>
          <w:szCs w:val="40"/>
        </w:rPr>
        <w:t>Design &amp; Support Services</w:t>
      </w:r>
    </w:p>
    <w:p w:rsidR="009A405F" w:rsidRPr="009A405F" w:rsidRDefault="009A405F" w:rsidP="009A405F"/>
    <w:p w:rsidR="009A405F" w:rsidRPr="009A405F" w:rsidRDefault="009A405F" w:rsidP="009A405F">
      <w:pPr>
        <w:jc w:val="center"/>
        <w:rPr>
          <w:b/>
          <w:sz w:val="40"/>
          <w:szCs w:val="40"/>
        </w:rPr>
      </w:pPr>
      <w:r w:rsidRPr="009A405F">
        <w:tab/>
      </w:r>
      <w:r w:rsidRPr="009A405F">
        <w:rPr>
          <w:noProof/>
          <w:sz w:val="24"/>
          <w:szCs w:val="24"/>
        </w:rPr>
        <w:drawing>
          <wp:anchor distT="36576" distB="36576" distL="36576" distR="36576" simplePos="0" relativeHeight="251663360" behindDoc="0" locked="0" layoutInCell="1" allowOverlap="1">
            <wp:simplePos x="0" y="0"/>
            <wp:positionH relativeFrom="column">
              <wp:posOffset>2571750</wp:posOffset>
            </wp:positionH>
            <wp:positionV relativeFrom="paragraph">
              <wp:posOffset>7086600</wp:posOffset>
            </wp:positionV>
            <wp:extent cx="2158365" cy="4083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158365" cy="408305"/>
                    </a:xfrm>
                    <a:prstGeom prst="rect">
                      <a:avLst/>
                    </a:prstGeom>
                    <a:noFill/>
                    <a:ln w="9525" algn="in">
                      <a:noFill/>
                      <a:miter lim="800000"/>
                      <a:headEnd/>
                      <a:tailEnd/>
                    </a:ln>
                    <a:effectLst/>
                  </pic:spPr>
                </pic:pic>
              </a:graphicData>
            </a:graphic>
          </wp:anchor>
        </w:drawing>
      </w:r>
      <w:r w:rsidRPr="009A405F">
        <w:rPr>
          <w:b/>
          <w:sz w:val="40"/>
          <w:szCs w:val="40"/>
        </w:rPr>
        <w:t xml:space="preserve">Schedule </w:t>
      </w:r>
      <w:proofErr w:type="gramStart"/>
      <w:r w:rsidRPr="009A405F">
        <w:rPr>
          <w:b/>
          <w:sz w:val="40"/>
          <w:szCs w:val="40"/>
        </w:rPr>
        <w:t>Of</w:t>
      </w:r>
      <w:proofErr w:type="gramEnd"/>
      <w:r w:rsidRPr="009A405F">
        <w:rPr>
          <w:b/>
          <w:sz w:val="40"/>
          <w:szCs w:val="40"/>
        </w:rPr>
        <w:t xml:space="preserve"> Rates</w:t>
      </w:r>
    </w:p>
    <w:p w:rsidR="009A405F" w:rsidRPr="009A405F" w:rsidRDefault="009A405F" w:rsidP="009A405F">
      <w:pPr>
        <w:jc w:val="center"/>
        <w:rPr>
          <w:b/>
          <w:sz w:val="40"/>
          <w:szCs w:val="40"/>
        </w:rPr>
      </w:pPr>
      <w:r w:rsidRPr="009A405F">
        <w:rPr>
          <w:b/>
          <w:sz w:val="40"/>
          <w:szCs w:val="40"/>
        </w:rPr>
        <w:t>Grid and Off Grid 5kW – 10MW</w:t>
      </w:r>
    </w:p>
    <w:p w:rsidR="009A405F" w:rsidRPr="00B228F6" w:rsidRDefault="009A405F" w:rsidP="009A405F">
      <w:pPr>
        <w:rPr>
          <w:b/>
          <w:color w:val="0070C0"/>
          <w:sz w:val="40"/>
          <w:szCs w:val="40"/>
        </w:rPr>
      </w:pPr>
    </w:p>
    <w:p w:rsidR="009A405F" w:rsidRPr="00B228F6" w:rsidRDefault="009A405F" w:rsidP="009A405F">
      <w:pPr>
        <w:jc w:val="right"/>
        <w:rPr>
          <w:rFonts w:cs="Arial"/>
          <w:color w:val="0070C0"/>
          <w:sz w:val="20"/>
          <w:szCs w:val="20"/>
          <w:shd w:val="clear" w:color="auto" w:fill="FFFFFF"/>
        </w:rPr>
      </w:pPr>
      <w:r w:rsidRPr="00B228F6">
        <w:rPr>
          <w:rFonts w:cs="Arial"/>
          <w:b/>
          <w:color w:val="0070C0"/>
          <w:sz w:val="20"/>
          <w:szCs w:val="20"/>
        </w:rPr>
        <w:t xml:space="preserve">P: </w:t>
      </w:r>
      <w:r w:rsidRPr="00B228F6">
        <w:rPr>
          <w:rFonts w:cs="Arial"/>
          <w:color w:val="0070C0"/>
          <w:sz w:val="20"/>
          <w:szCs w:val="20"/>
          <w:shd w:val="clear" w:color="auto" w:fill="FFFFFF"/>
        </w:rPr>
        <w:t>03 8524 5890</w:t>
      </w:r>
      <w:r>
        <w:rPr>
          <w:rFonts w:cs="Arial"/>
          <w:color w:val="0070C0"/>
          <w:sz w:val="20"/>
          <w:szCs w:val="20"/>
          <w:shd w:val="clear" w:color="auto" w:fill="FFFFFF"/>
        </w:rPr>
        <w:t xml:space="preserve">   M</w:t>
      </w:r>
      <w:r w:rsidRPr="00B228F6">
        <w:rPr>
          <w:rFonts w:cs="Arial"/>
          <w:color w:val="0070C0"/>
          <w:sz w:val="20"/>
          <w:szCs w:val="20"/>
          <w:shd w:val="clear" w:color="auto" w:fill="FFFFFF"/>
        </w:rPr>
        <w:t>: 0478 545 245</w:t>
      </w:r>
    </w:p>
    <w:p w:rsidR="009A405F" w:rsidRPr="00B228F6" w:rsidRDefault="009A405F" w:rsidP="009A405F">
      <w:pPr>
        <w:jc w:val="right"/>
        <w:rPr>
          <w:rFonts w:cs="Arial"/>
          <w:color w:val="0070C0"/>
          <w:sz w:val="20"/>
          <w:szCs w:val="20"/>
          <w:shd w:val="clear" w:color="auto" w:fill="FFFFFF"/>
        </w:rPr>
      </w:pPr>
      <w:r w:rsidRPr="00B228F6">
        <w:rPr>
          <w:rFonts w:cs="Arial"/>
          <w:color w:val="0070C0"/>
          <w:sz w:val="20"/>
          <w:szCs w:val="20"/>
          <w:shd w:val="clear" w:color="auto" w:fill="FFFFFF"/>
        </w:rPr>
        <w:t xml:space="preserve">E: </w:t>
      </w:r>
      <w:hyperlink r:id="rId10" w:history="1">
        <w:r w:rsidRPr="00B228F6">
          <w:rPr>
            <w:rStyle w:val="Hyperlink"/>
            <w:rFonts w:cs="Arial"/>
            <w:color w:val="0070C0"/>
            <w:sz w:val="20"/>
            <w:szCs w:val="20"/>
            <w:shd w:val="clear" w:color="auto" w:fill="FFFFFF"/>
          </w:rPr>
          <w:t>sales@blackbirdgroup.com.au</w:t>
        </w:r>
      </w:hyperlink>
    </w:p>
    <w:p w:rsidR="009A405F" w:rsidRPr="00B228F6" w:rsidRDefault="009A405F" w:rsidP="009A405F">
      <w:pPr>
        <w:jc w:val="right"/>
        <w:rPr>
          <w:rFonts w:cs="Arial"/>
          <w:color w:val="0070C0"/>
          <w:sz w:val="20"/>
          <w:szCs w:val="20"/>
          <w:shd w:val="clear" w:color="auto" w:fill="FFFFFF"/>
        </w:rPr>
      </w:pPr>
      <w:r w:rsidRPr="00B228F6">
        <w:rPr>
          <w:rFonts w:cs="Arial"/>
          <w:color w:val="0070C0"/>
          <w:sz w:val="20"/>
          <w:szCs w:val="20"/>
          <w:shd w:val="clear" w:color="auto" w:fill="FFFFFF"/>
        </w:rPr>
        <w:t xml:space="preserve">W: </w:t>
      </w:r>
      <w:hyperlink r:id="rId11" w:history="1">
        <w:r w:rsidRPr="00B228F6">
          <w:rPr>
            <w:rStyle w:val="Hyperlink"/>
            <w:rFonts w:cs="Arial"/>
            <w:color w:val="0070C0"/>
            <w:sz w:val="20"/>
            <w:szCs w:val="20"/>
            <w:shd w:val="clear" w:color="auto" w:fill="FFFFFF"/>
          </w:rPr>
          <w:t>www.blackbirdgroup.com.au</w:t>
        </w:r>
      </w:hyperlink>
    </w:p>
    <w:p w:rsidR="009A405F" w:rsidRPr="00B15F46" w:rsidRDefault="009A405F" w:rsidP="00B15F46">
      <w:pPr>
        <w:rPr>
          <w:b/>
          <w:color w:val="0070C0"/>
          <w:sz w:val="36"/>
          <w:szCs w:val="36"/>
          <w:shd w:val="clear" w:color="auto" w:fill="FFFFFF"/>
        </w:rPr>
      </w:pPr>
      <w:r w:rsidRPr="00B15F46">
        <w:rPr>
          <w:b/>
          <w:color w:val="0070C0"/>
          <w:sz w:val="36"/>
          <w:szCs w:val="36"/>
          <w:shd w:val="clear" w:color="auto" w:fill="FFFFFF"/>
        </w:rPr>
        <w:lastRenderedPageBreak/>
        <w:t xml:space="preserve">Services – </w:t>
      </w:r>
      <w:r w:rsidR="009D4944">
        <w:rPr>
          <w:b/>
          <w:color w:val="0070C0"/>
          <w:sz w:val="36"/>
          <w:szCs w:val="36"/>
          <w:shd w:val="clear" w:color="auto" w:fill="FFFFFF"/>
        </w:rPr>
        <w:t xml:space="preserve">Professional </w:t>
      </w:r>
      <w:r w:rsidRPr="00B15F46">
        <w:rPr>
          <w:b/>
          <w:color w:val="0070C0"/>
          <w:sz w:val="36"/>
          <w:szCs w:val="36"/>
          <w:shd w:val="clear" w:color="auto" w:fill="FFFFFF"/>
        </w:rPr>
        <w:t>Panel Layout</w:t>
      </w:r>
    </w:p>
    <w:p w:rsidR="005D0D73" w:rsidRDefault="009A405F" w:rsidP="009A405F">
      <w:pPr>
        <w:pStyle w:val="ListParagraph"/>
        <w:numPr>
          <w:ilvl w:val="0"/>
          <w:numId w:val="1"/>
        </w:numPr>
        <w:tabs>
          <w:tab w:val="left" w:pos="3765"/>
        </w:tabs>
      </w:pPr>
      <w:r>
        <w:t>We can layout the panels</w:t>
      </w:r>
      <w:r w:rsidR="00B15F46">
        <w:t xml:space="preserve"> </w:t>
      </w:r>
      <w:r>
        <w:t>for a small fee</w:t>
      </w:r>
    </w:p>
    <w:p w:rsidR="009A405F" w:rsidRDefault="009A405F" w:rsidP="009A405F">
      <w:pPr>
        <w:pStyle w:val="ListParagraph"/>
        <w:numPr>
          <w:ilvl w:val="0"/>
          <w:numId w:val="1"/>
        </w:numPr>
        <w:tabs>
          <w:tab w:val="left" w:pos="3765"/>
        </w:tabs>
      </w:pPr>
      <w:r>
        <w:t>Clear &amp; Concise</w:t>
      </w:r>
    </w:p>
    <w:p w:rsidR="009A405F" w:rsidRDefault="009A405F" w:rsidP="009A405F">
      <w:pPr>
        <w:pStyle w:val="ListParagraph"/>
        <w:numPr>
          <w:ilvl w:val="0"/>
          <w:numId w:val="1"/>
        </w:numPr>
        <w:tabs>
          <w:tab w:val="left" w:pos="3765"/>
        </w:tabs>
      </w:pPr>
      <w:r>
        <w:t>Ranging from 5kW – 300kW</w:t>
      </w:r>
    </w:p>
    <w:p w:rsidR="009A405F" w:rsidRDefault="009A405F" w:rsidP="009A405F">
      <w:pPr>
        <w:tabs>
          <w:tab w:val="left" w:pos="3765"/>
        </w:tabs>
        <w:rPr>
          <w:noProof/>
          <w:sz w:val="24"/>
          <w:szCs w:val="24"/>
        </w:rPr>
      </w:pPr>
    </w:p>
    <w:p w:rsidR="00AF4CDC" w:rsidRDefault="00AF4CDC" w:rsidP="009A405F">
      <w:pPr>
        <w:tabs>
          <w:tab w:val="left" w:pos="3765"/>
        </w:tabs>
        <w:rPr>
          <w:noProof/>
          <w:sz w:val="24"/>
          <w:szCs w:val="24"/>
        </w:rPr>
      </w:pPr>
      <w:r w:rsidRPr="00AF4CDC">
        <w:rPr>
          <w:noProof/>
          <w:sz w:val="24"/>
          <w:szCs w:val="24"/>
        </w:rPr>
        <w:drawing>
          <wp:anchor distT="36576" distB="36576" distL="36576" distR="36576" simplePos="0" relativeHeight="251670528" behindDoc="0" locked="0" layoutInCell="1" allowOverlap="1">
            <wp:simplePos x="0" y="0"/>
            <wp:positionH relativeFrom="column">
              <wp:posOffset>-510639</wp:posOffset>
            </wp:positionH>
            <wp:positionV relativeFrom="paragraph">
              <wp:posOffset>-281157</wp:posOffset>
            </wp:positionV>
            <wp:extent cx="3942608" cy="1472541"/>
            <wp:effectExtent l="0" t="0" r="0" b="0"/>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4000" contrast="11000"/>
                    </a:blip>
                    <a:srcRect/>
                    <a:stretch>
                      <a:fillRect/>
                    </a:stretch>
                  </pic:blipFill>
                  <pic:spPr bwMode="auto">
                    <a:xfrm>
                      <a:off x="0" y="0"/>
                      <a:ext cx="3943350" cy="1476375"/>
                    </a:xfrm>
                    <a:prstGeom prst="rect">
                      <a:avLst/>
                    </a:prstGeom>
                    <a:noFill/>
                    <a:ln w="9525" algn="in">
                      <a:noFill/>
                      <a:miter lim="800000"/>
                      <a:headEnd/>
                      <a:tailEnd/>
                    </a:ln>
                    <a:effectLst/>
                  </pic:spPr>
                </pic:pic>
              </a:graphicData>
            </a:graphic>
          </wp:anchor>
        </w:drawing>
      </w:r>
      <w:r w:rsidRPr="00AF4CDC">
        <w:rPr>
          <w:noProof/>
          <w:sz w:val="24"/>
          <w:szCs w:val="24"/>
        </w:rPr>
        <w:drawing>
          <wp:anchor distT="36576" distB="36576" distL="36576" distR="36576" simplePos="0" relativeHeight="251669504" behindDoc="0" locked="0" layoutInCell="1" allowOverlap="1">
            <wp:simplePos x="0" y="0"/>
            <wp:positionH relativeFrom="column">
              <wp:posOffset>3082884</wp:posOffset>
            </wp:positionH>
            <wp:positionV relativeFrom="paragraph">
              <wp:posOffset>3340817</wp:posOffset>
            </wp:positionV>
            <wp:extent cx="2393991" cy="831273"/>
            <wp:effectExtent l="19050" t="0" r="9525"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90775" cy="829856"/>
                    </a:xfrm>
                    <a:prstGeom prst="rect">
                      <a:avLst/>
                    </a:prstGeom>
                    <a:noFill/>
                    <a:ln w="9525" algn="in">
                      <a:noFill/>
                      <a:miter lim="800000"/>
                      <a:headEnd/>
                      <a:tailEnd/>
                    </a:ln>
                    <a:effectLst/>
                  </pic:spPr>
                </pic:pic>
              </a:graphicData>
            </a:graphic>
          </wp:anchor>
        </w:drawing>
      </w:r>
      <w:r w:rsidRPr="00AF4CDC">
        <w:rPr>
          <w:noProof/>
          <w:sz w:val="24"/>
          <w:szCs w:val="24"/>
        </w:rPr>
        <w:drawing>
          <wp:anchor distT="36576" distB="36576" distL="36576" distR="36576" simplePos="0" relativeHeight="251672576" behindDoc="0" locked="0" layoutInCell="1" allowOverlap="1">
            <wp:simplePos x="0" y="0"/>
            <wp:positionH relativeFrom="column">
              <wp:posOffset>3082884</wp:posOffset>
            </wp:positionH>
            <wp:positionV relativeFrom="paragraph">
              <wp:posOffset>2319540</wp:posOffset>
            </wp:positionV>
            <wp:extent cx="2393991" cy="831272"/>
            <wp:effectExtent l="19050" t="0" r="6309"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390775" cy="828675"/>
                    </a:xfrm>
                    <a:prstGeom prst="rect">
                      <a:avLst/>
                    </a:prstGeom>
                    <a:noFill/>
                    <a:ln w="9525" algn="in">
                      <a:noFill/>
                      <a:miter lim="800000"/>
                      <a:headEnd/>
                      <a:tailEnd/>
                    </a:ln>
                    <a:effectLst/>
                  </pic:spPr>
                </pic:pic>
              </a:graphicData>
            </a:graphic>
          </wp:anchor>
        </w:drawing>
      </w:r>
      <w:r w:rsidRPr="00AF4CDC">
        <w:rPr>
          <w:noProof/>
          <w:sz w:val="24"/>
          <w:szCs w:val="40"/>
        </w:rPr>
        <w:drawing>
          <wp:anchor distT="0" distB="0" distL="114300" distR="114300" simplePos="0" relativeHeight="251670015" behindDoc="0" locked="0" layoutInCell="1" allowOverlap="1">
            <wp:simplePos x="0" y="0"/>
            <wp:positionH relativeFrom="column">
              <wp:posOffset>2572245</wp:posOffset>
            </wp:positionH>
            <wp:positionV relativeFrom="paragraph">
              <wp:posOffset>497914</wp:posOffset>
            </wp:positionV>
            <wp:extent cx="3419970" cy="1745549"/>
            <wp:effectExtent l="19050" t="19050" r="28575" b="28575"/>
            <wp:wrapThrough wrapText="bothSides">
              <wp:wrapPolygon edited="0">
                <wp:start x="-120" y="-236"/>
                <wp:lineTo x="-120" y="21954"/>
                <wp:lineTo x="21781" y="21954"/>
                <wp:lineTo x="21781" y="-236"/>
                <wp:lineTo x="-120" y="-236"/>
              </wp:wrapPolygon>
            </wp:wrapThrough>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419475" cy="1743075"/>
                    </a:xfrm>
                    <a:prstGeom prst="rect">
                      <a:avLst/>
                    </a:prstGeom>
                    <a:noFill/>
                    <a:ln w="9525">
                      <a:solidFill>
                        <a:schemeClr val="accent1"/>
                      </a:solidFill>
                      <a:miter lim="800000"/>
                      <a:headEnd/>
                      <a:tailEnd/>
                    </a:ln>
                  </pic:spPr>
                </pic:pic>
              </a:graphicData>
            </a:graphic>
          </wp:anchor>
        </w:drawing>
      </w: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092242" w:rsidP="009A405F">
      <w:pPr>
        <w:tabs>
          <w:tab w:val="left" w:pos="3765"/>
        </w:tabs>
        <w:rPr>
          <w:noProof/>
          <w:sz w:val="24"/>
          <w:szCs w:val="24"/>
        </w:rPr>
      </w:pPr>
      <w:r>
        <w:rPr>
          <w:noProof/>
          <w:sz w:val="24"/>
          <w:szCs w:val="24"/>
        </w:rPr>
        <w:drawing>
          <wp:anchor distT="36576" distB="36576" distL="36576" distR="36576" simplePos="0" relativeHeight="251668480" behindDoc="0" locked="0" layoutInCell="1" allowOverlap="1">
            <wp:simplePos x="0" y="0"/>
            <wp:positionH relativeFrom="column">
              <wp:posOffset>-503463</wp:posOffset>
            </wp:positionH>
            <wp:positionV relativeFrom="paragraph">
              <wp:posOffset>258915</wp:posOffset>
            </wp:positionV>
            <wp:extent cx="3852306" cy="1330036"/>
            <wp:effectExtent l="1905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852306" cy="1330036"/>
                    </a:xfrm>
                    <a:prstGeom prst="rect">
                      <a:avLst/>
                    </a:prstGeom>
                    <a:noFill/>
                    <a:ln w="9525" algn="in">
                      <a:noFill/>
                      <a:miter lim="800000"/>
                      <a:headEnd/>
                      <a:tailEnd/>
                    </a:ln>
                    <a:effectLst/>
                  </pic:spPr>
                </pic:pic>
              </a:graphicData>
            </a:graphic>
          </wp:anchor>
        </w:drawing>
      </w:r>
    </w:p>
    <w:p w:rsidR="00AF4CDC" w:rsidRDefault="00AA0E0A" w:rsidP="009A405F">
      <w:pPr>
        <w:tabs>
          <w:tab w:val="left" w:pos="3765"/>
        </w:tabs>
        <w:rPr>
          <w:noProof/>
          <w:sz w:val="24"/>
          <w:szCs w:val="24"/>
        </w:rPr>
      </w:pPr>
      <w:r>
        <w:rPr>
          <w:noProof/>
          <w:sz w:val="24"/>
          <w:szCs w:val="24"/>
        </w:rPr>
        <w:drawing>
          <wp:anchor distT="36576" distB="36576" distL="36576" distR="36576" simplePos="0" relativeHeight="251667456" behindDoc="0" locked="0" layoutInCell="1" allowOverlap="1">
            <wp:simplePos x="0" y="0"/>
            <wp:positionH relativeFrom="column">
              <wp:posOffset>2576945</wp:posOffset>
            </wp:positionH>
            <wp:positionV relativeFrom="paragraph">
              <wp:posOffset>150726</wp:posOffset>
            </wp:positionV>
            <wp:extent cx="3515608" cy="1955049"/>
            <wp:effectExtent l="19050" t="19050" r="27692" b="26151"/>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515608" cy="1955049"/>
                    </a:xfrm>
                    <a:prstGeom prst="rect">
                      <a:avLst/>
                    </a:prstGeom>
                    <a:noFill/>
                    <a:ln w="9525" algn="in">
                      <a:solidFill>
                        <a:schemeClr val="accent1"/>
                      </a:solidFill>
                      <a:miter lim="800000"/>
                      <a:headEnd/>
                      <a:tailEnd/>
                    </a:ln>
                    <a:effectLst/>
                  </pic:spPr>
                </pic:pic>
              </a:graphicData>
            </a:graphic>
          </wp:anchor>
        </w:drawing>
      </w: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4E1501" w:rsidRDefault="004E1501" w:rsidP="004E1501">
      <w:pPr>
        <w:rPr>
          <w:b/>
          <w:color w:val="0070C0"/>
          <w:sz w:val="36"/>
          <w:szCs w:val="36"/>
          <w:shd w:val="clear" w:color="auto" w:fill="FFFFFF"/>
        </w:rPr>
      </w:pPr>
      <w:r w:rsidRPr="004E1501">
        <w:rPr>
          <w:b/>
          <w:color w:val="0070C0"/>
          <w:sz w:val="36"/>
          <w:szCs w:val="36"/>
          <w:shd w:val="clear" w:color="auto" w:fill="FFFFFF"/>
        </w:rPr>
        <w:lastRenderedPageBreak/>
        <w:t xml:space="preserve">Grid </w:t>
      </w:r>
      <w:r w:rsidR="008E2118">
        <w:rPr>
          <w:b/>
          <w:color w:val="0070C0"/>
          <w:sz w:val="36"/>
          <w:szCs w:val="36"/>
          <w:shd w:val="clear" w:color="auto" w:fill="FFFFFF"/>
        </w:rPr>
        <w:t xml:space="preserve">Connection </w:t>
      </w:r>
      <w:r w:rsidRPr="004E1501">
        <w:rPr>
          <w:b/>
          <w:color w:val="0070C0"/>
          <w:sz w:val="36"/>
          <w:szCs w:val="36"/>
          <w:shd w:val="clear" w:color="auto" w:fill="FFFFFF"/>
        </w:rPr>
        <w:t>Services 30kW – 150kW</w:t>
      </w:r>
    </w:p>
    <w:p w:rsidR="00092242" w:rsidRDefault="00092242" w:rsidP="00092242">
      <w:pPr>
        <w:rPr>
          <w:b/>
          <w:color w:val="0070C0"/>
          <w:sz w:val="24"/>
          <w:szCs w:val="24"/>
        </w:rPr>
      </w:pPr>
    </w:p>
    <w:p w:rsidR="00092242" w:rsidRPr="00B228F6" w:rsidRDefault="00092242" w:rsidP="00092242">
      <w:pPr>
        <w:rPr>
          <w:b/>
          <w:color w:val="0070C0"/>
          <w:sz w:val="24"/>
          <w:szCs w:val="24"/>
        </w:rPr>
      </w:pPr>
      <w:proofErr w:type="spellStart"/>
      <w:r w:rsidRPr="00B228F6">
        <w:rPr>
          <w:b/>
          <w:color w:val="0070C0"/>
          <w:sz w:val="24"/>
          <w:szCs w:val="24"/>
        </w:rPr>
        <w:t>Powercor</w:t>
      </w:r>
      <w:proofErr w:type="spellEnd"/>
      <w:r w:rsidRPr="00B228F6">
        <w:rPr>
          <w:b/>
          <w:color w:val="0070C0"/>
          <w:sz w:val="24"/>
          <w:szCs w:val="24"/>
        </w:rPr>
        <w:t xml:space="preserve">, United Energy </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2961"/>
        <w:gridCol w:w="3152"/>
      </w:tblGrid>
      <w:tr w:rsidR="00092242" w:rsidRPr="00B228F6" w:rsidTr="00CB1445">
        <w:trPr>
          <w:cnfStyle w:val="100000000000"/>
        </w:trPr>
        <w:tc>
          <w:tcPr>
            <w:cnfStyle w:val="001000000000"/>
            <w:tcW w:w="3463" w:type="dxa"/>
          </w:tcPr>
          <w:p w:rsidR="00092242" w:rsidRPr="00B228F6" w:rsidRDefault="00092242" w:rsidP="00CB1445">
            <w:pPr>
              <w:rPr>
                <w:b w:val="0"/>
                <w:sz w:val="20"/>
                <w:szCs w:val="20"/>
              </w:rPr>
            </w:pPr>
            <w:r w:rsidRPr="00B228F6">
              <w:rPr>
                <w:sz w:val="20"/>
                <w:szCs w:val="20"/>
              </w:rPr>
              <w:t xml:space="preserve">Service </w:t>
            </w:r>
          </w:p>
        </w:tc>
        <w:tc>
          <w:tcPr>
            <w:tcW w:w="2961" w:type="dxa"/>
          </w:tcPr>
          <w:p w:rsidR="00092242" w:rsidRPr="00B228F6" w:rsidRDefault="00092242" w:rsidP="00CB1445">
            <w:pPr>
              <w:cnfStyle w:val="100000000000"/>
              <w:rPr>
                <w:b w:val="0"/>
                <w:sz w:val="20"/>
                <w:szCs w:val="20"/>
              </w:rPr>
            </w:pPr>
          </w:p>
        </w:tc>
        <w:tc>
          <w:tcPr>
            <w:tcW w:w="3152" w:type="dxa"/>
          </w:tcPr>
          <w:p w:rsidR="00092242" w:rsidRPr="00B228F6" w:rsidRDefault="00092242" w:rsidP="00CB1445">
            <w:pPr>
              <w:cnfStyle w:val="100000000000"/>
              <w:rPr>
                <w:b w:val="0"/>
                <w:sz w:val="20"/>
                <w:szCs w:val="20"/>
              </w:rPr>
            </w:pPr>
            <w:r w:rsidRPr="00B228F6">
              <w:rPr>
                <w:sz w:val="20"/>
                <w:szCs w:val="20"/>
              </w:rPr>
              <w:t>Rates</w:t>
            </w:r>
          </w:p>
        </w:tc>
      </w:tr>
      <w:tr w:rsidR="00092242" w:rsidRPr="00B228F6" w:rsidTr="00CB1445">
        <w:trPr>
          <w:cnfStyle w:val="000000100000"/>
        </w:trPr>
        <w:tc>
          <w:tcPr>
            <w:cnfStyle w:val="001000000000"/>
            <w:tcW w:w="3463" w:type="dxa"/>
            <w:vMerge w:val="restart"/>
          </w:tcPr>
          <w:p w:rsidR="00092242" w:rsidRPr="00B228F6" w:rsidRDefault="00092242" w:rsidP="00CB1445">
            <w:pPr>
              <w:rPr>
                <w:b w:val="0"/>
                <w:sz w:val="20"/>
                <w:szCs w:val="20"/>
              </w:rPr>
            </w:pPr>
            <w:r w:rsidRPr="00B228F6">
              <w:rPr>
                <w:sz w:val="20"/>
                <w:szCs w:val="20"/>
              </w:rPr>
              <w:t>Network Application &amp; Case Management</w:t>
            </w:r>
          </w:p>
        </w:tc>
        <w:tc>
          <w:tcPr>
            <w:tcW w:w="2961" w:type="dxa"/>
          </w:tcPr>
          <w:p w:rsidR="00092242" w:rsidRPr="00B228F6" w:rsidRDefault="00092242" w:rsidP="00CB1445">
            <w:pPr>
              <w:cnfStyle w:val="000000100000"/>
              <w:rPr>
                <w:b/>
                <w:sz w:val="20"/>
                <w:szCs w:val="20"/>
              </w:rPr>
            </w:pPr>
            <w:r w:rsidRPr="00B228F6">
              <w:rPr>
                <w:b/>
                <w:sz w:val="20"/>
                <w:szCs w:val="20"/>
              </w:rPr>
              <w:t>AC schematic</w:t>
            </w:r>
          </w:p>
        </w:tc>
        <w:tc>
          <w:tcPr>
            <w:tcW w:w="3152" w:type="dxa"/>
            <w:vMerge w:val="restart"/>
          </w:tcPr>
          <w:p w:rsidR="00092242" w:rsidRPr="00B228F6" w:rsidRDefault="00092242" w:rsidP="00CB1445">
            <w:pPr>
              <w:cnfStyle w:val="000000100000"/>
              <w:rPr>
                <w:b/>
                <w:sz w:val="20"/>
                <w:szCs w:val="20"/>
              </w:rPr>
            </w:pPr>
            <w:r w:rsidRPr="00B228F6">
              <w:rPr>
                <w:b/>
                <w:sz w:val="20"/>
                <w:szCs w:val="20"/>
              </w:rPr>
              <w:t>$670</w:t>
            </w: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Site plan</w:t>
            </w:r>
          </w:p>
        </w:tc>
        <w:tc>
          <w:tcPr>
            <w:tcW w:w="3152" w:type="dxa"/>
            <w:vMerge/>
          </w:tcPr>
          <w:p w:rsidR="00092242" w:rsidRPr="00B228F6" w:rsidRDefault="00092242" w:rsidP="00CB1445">
            <w:pPr>
              <w:cnfStyle w:val="000000000000"/>
              <w:rPr>
                <w:b/>
                <w:sz w:val="20"/>
                <w:szCs w:val="20"/>
              </w:rPr>
            </w:pPr>
          </w:p>
        </w:tc>
      </w:tr>
      <w:tr w:rsidR="001715FC" w:rsidRPr="00B228F6" w:rsidTr="00CB1445">
        <w:trPr>
          <w:cnfStyle w:val="000000100000"/>
        </w:trPr>
        <w:tc>
          <w:tcPr>
            <w:cnfStyle w:val="001000000000"/>
            <w:tcW w:w="3463" w:type="dxa"/>
            <w:vMerge/>
          </w:tcPr>
          <w:p w:rsidR="001715FC" w:rsidRPr="00B228F6" w:rsidRDefault="001715FC" w:rsidP="00CB1445">
            <w:pPr>
              <w:rPr>
                <w:b w:val="0"/>
                <w:sz w:val="20"/>
                <w:szCs w:val="20"/>
              </w:rPr>
            </w:pPr>
          </w:p>
        </w:tc>
        <w:tc>
          <w:tcPr>
            <w:tcW w:w="2961" w:type="dxa"/>
          </w:tcPr>
          <w:p w:rsidR="001715FC" w:rsidRPr="00B228F6" w:rsidRDefault="001715FC" w:rsidP="00CB1445">
            <w:pPr>
              <w:cnfStyle w:val="000000100000"/>
              <w:rPr>
                <w:b/>
                <w:sz w:val="20"/>
                <w:szCs w:val="20"/>
              </w:rPr>
            </w:pPr>
            <w:r w:rsidRPr="00352FF0">
              <w:rPr>
                <w:b/>
                <w:sz w:val="20"/>
                <w:szCs w:val="20"/>
              </w:rPr>
              <w:t>Voltage rise study</w:t>
            </w:r>
          </w:p>
        </w:tc>
        <w:tc>
          <w:tcPr>
            <w:tcW w:w="3152" w:type="dxa"/>
            <w:vMerge/>
          </w:tcPr>
          <w:p w:rsidR="001715FC" w:rsidRPr="00B228F6" w:rsidRDefault="001715FC"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Completed paperwork</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Case Management to approval</w:t>
            </w:r>
          </w:p>
        </w:tc>
        <w:tc>
          <w:tcPr>
            <w:tcW w:w="3152" w:type="dxa"/>
            <w:vMerge/>
          </w:tcPr>
          <w:p w:rsidR="00092242" w:rsidRPr="00B228F6" w:rsidRDefault="00092242" w:rsidP="00CB1445">
            <w:pPr>
              <w:cnfStyle w:val="000000100000"/>
              <w:rPr>
                <w:b/>
                <w:sz w:val="20"/>
                <w:szCs w:val="20"/>
              </w:rPr>
            </w:pPr>
          </w:p>
        </w:tc>
      </w:tr>
    </w:tbl>
    <w:p w:rsidR="00092242" w:rsidRDefault="00092242" w:rsidP="00092242">
      <w:pPr>
        <w:rPr>
          <w:b/>
          <w:sz w:val="20"/>
          <w:szCs w:val="20"/>
        </w:rPr>
      </w:pPr>
    </w:p>
    <w:p w:rsidR="00092242" w:rsidRPr="00B228F6" w:rsidRDefault="00092242" w:rsidP="00092242">
      <w:pPr>
        <w:rPr>
          <w:b/>
          <w:sz w:val="20"/>
          <w:szCs w:val="20"/>
        </w:rPr>
      </w:pPr>
    </w:p>
    <w:p w:rsidR="00092242" w:rsidRPr="00B228F6" w:rsidRDefault="00092242" w:rsidP="00092242">
      <w:pPr>
        <w:rPr>
          <w:b/>
          <w:color w:val="0070C0"/>
          <w:sz w:val="24"/>
          <w:szCs w:val="24"/>
        </w:rPr>
      </w:pPr>
      <w:r w:rsidRPr="00B228F6">
        <w:rPr>
          <w:b/>
          <w:color w:val="0070C0"/>
          <w:sz w:val="24"/>
          <w:szCs w:val="24"/>
        </w:rPr>
        <w:t xml:space="preserve">Ausnet, </w:t>
      </w:r>
      <w:proofErr w:type="spellStart"/>
      <w:r w:rsidRPr="00B228F6">
        <w:rPr>
          <w:b/>
          <w:color w:val="0070C0"/>
          <w:sz w:val="24"/>
          <w:szCs w:val="24"/>
        </w:rPr>
        <w:t>Ausgrid</w:t>
      </w:r>
      <w:proofErr w:type="spellEnd"/>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2961"/>
        <w:gridCol w:w="3152"/>
      </w:tblGrid>
      <w:tr w:rsidR="00092242" w:rsidRPr="00B228F6" w:rsidTr="00CB1445">
        <w:trPr>
          <w:cnfStyle w:val="100000000000"/>
        </w:trPr>
        <w:tc>
          <w:tcPr>
            <w:cnfStyle w:val="001000000000"/>
            <w:tcW w:w="3463" w:type="dxa"/>
          </w:tcPr>
          <w:p w:rsidR="00092242" w:rsidRPr="00B228F6" w:rsidRDefault="00092242" w:rsidP="00CB1445">
            <w:pPr>
              <w:rPr>
                <w:b w:val="0"/>
                <w:sz w:val="20"/>
                <w:szCs w:val="20"/>
              </w:rPr>
            </w:pPr>
            <w:r w:rsidRPr="00B228F6">
              <w:rPr>
                <w:sz w:val="20"/>
                <w:szCs w:val="20"/>
              </w:rPr>
              <w:t xml:space="preserve">Service </w:t>
            </w:r>
          </w:p>
        </w:tc>
        <w:tc>
          <w:tcPr>
            <w:tcW w:w="2961" w:type="dxa"/>
          </w:tcPr>
          <w:p w:rsidR="00092242" w:rsidRPr="00B228F6" w:rsidRDefault="00092242" w:rsidP="00CB1445">
            <w:pPr>
              <w:cnfStyle w:val="100000000000"/>
              <w:rPr>
                <w:b w:val="0"/>
                <w:sz w:val="20"/>
                <w:szCs w:val="20"/>
              </w:rPr>
            </w:pPr>
          </w:p>
        </w:tc>
        <w:tc>
          <w:tcPr>
            <w:tcW w:w="3152" w:type="dxa"/>
          </w:tcPr>
          <w:p w:rsidR="00092242" w:rsidRPr="00B228F6" w:rsidRDefault="00092242" w:rsidP="00CB1445">
            <w:pPr>
              <w:cnfStyle w:val="100000000000"/>
              <w:rPr>
                <w:b w:val="0"/>
                <w:sz w:val="20"/>
                <w:szCs w:val="20"/>
              </w:rPr>
            </w:pPr>
            <w:r w:rsidRPr="00B228F6">
              <w:rPr>
                <w:sz w:val="20"/>
                <w:szCs w:val="20"/>
              </w:rPr>
              <w:t>Rates</w:t>
            </w:r>
          </w:p>
        </w:tc>
      </w:tr>
      <w:tr w:rsidR="00092242" w:rsidRPr="00B228F6" w:rsidTr="00CB1445">
        <w:trPr>
          <w:cnfStyle w:val="000000100000"/>
        </w:trPr>
        <w:tc>
          <w:tcPr>
            <w:cnfStyle w:val="001000000000"/>
            <w:tcW w:w="3463" w:type="dxa"/>
            <w:vMerge w:val="restart"/>
          </w:tcPr>
          <w:p w:rsidR="00092242" w:rsidRPr="00B228F6" w:rsidRDefault="00092242" w:rsidP="00CB1445">
            <w:pPr>
              <w:rPr>
                <w:b w:val="0"/>
                <w:sz w:val="20"/>
                <w:szCs w:val="20"/>
              </w:rPr>
            </w:pPr>
            <w:r w:rsidRPr="00B228F6">
              <w:rPr>
                <w:sz w:val="20"/>
                <w:szCs w:val="20"/>
              </w:rPr>
              <w:t>Network Application &amp; Case Management</w:t>
            </w:r>
          </w:p>
        </w:tc>
        <w:tc>
          <w:tcPr>
            <w:tcW w:w="2961" w:type="dxa"/>
          </w:tcPr>
          <w:p w:rsidR="00092242" w:rsidRPr="00B228F6" w:rsidRDefault="00092242" w:rsidP="00CB1445">
            <w:pPr>
              <w:cnfStyle w:val="000000100000"/>
              <w:rPr>
                <w:b/>
                <w:sz w:val="20"/>
                <w:szCs w:val="20"/>
              </w:rPr>
            </w:pPr>
            <w:r w:rsidRPr="00B228F6">
              <w:rPr>
                <w:b/>
                <w:sz w:val="20"/>
                <w:szCs w:val="20"/>
              </w:rPr>
              <w:t>AC schematic</w:t>
            </w:r>
          </w:p>
        </w:tc>
        <w:tc>
          <w:tcPr>
            <w:tcW w:w="3152" w:type="dxa"/>
            <w:vMerge w:val="restart"/>
          </w:tcPr>
          <w:p w:rsidR="00092242" w:rsidRPr="00B228F6" w:rsidRDefault="00092242" w:rsidP="00CB1445">
            <w:pPr>
              <w:cnfStyle w:val="000000100000"/>
              <w:rPr>
                <w:b/>
                <w:sz w:val="20"/>
                <w:szCs w:val="20"/>
              </w:rPr>
            </w:pPr>
            <w:r w:rsidRPr="00B228F6">
              <w:rPr>
                <w:b/>
                <w:sz w:val="20"/>
                <w:szCs w:val="20"/>
              </w:rPr>
              <w:t>$980</w:t>
            </w: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Site plan</w:t>
            </w:r>
          </w:p>
        </w:tc>
        <w:tc>
          <w:tcPr>
            <w:tcW w:w="3152" w:type="dxa"/>
            <w:vMerge/>
          </w:tcPr>
          <w:p w:rsidR="00092242" w:rsidRPr="00B228F6" w:rsidRDefault="00092242" w:rsidP="00CB1445">
            <w:pPr>
              <w:cnfStyle w:val="000000000000"/>
              <w:rPr>
                <w:b/>
                <w:sz w:val="20"/>
                <w:szCs w:val="20"/>
              </w:rPr>
            </w:pPr>
          </w:p>
        </w:tc>
      </w:tr>
      <w:tr w:rsidR="001715FC" w:rsidRPr="00B228F6" w:rsidTr="00CB1445">
        <w:trPr>
          <w:cnfStyle w:val="000000100000"/>
        </w:trPr>
        <w:tc>
          <w:tcPr>
            <w:cnfStyle w:val="001000000000"/>
            <w:tcW w:w="3463" w:type="dxa"/>
            <w:vMerge/>
          </w:tcPr>
          <w:p w:rsidR="001715FC" w:rsidRPr="00B228F6" w:rsidRDefault="001715FC" w:rsidP="00CB1445">
            <w:pPr>
              <w:rPr>
                <w:b w:val="0"/>
                <w:sz w:val="20"/>
                <w:szCs w:val="20"/>
              </w:rPr>
            </w:pPr>
          </w:p>
        </w:tc>
        <w:tc>
          <w:tcPr>
            <w:tcW w:w="2961" w:type="dxa"/>
          </w:tcPr>
          <w:p w:rsidR="001715FC" w:rsidRPr="00B228F6" w:rsidRDefault="001715FC" w:rsidP="00CB1445">
            <w:pPr>
              <w:cnfStyle w:val="000000100000"/>
              <w:rPr>
                <w:b/>
                <w:sz w:val="20"/>
                <w:szCs w:val="20"/>
              </w:rPr>
            </w:pPr>
            <w:r w:rsidRPr="00B228F6">
              <w:rPr>
                <w:b/>
                <w:sz w:val="20"/>
                <w:szCs w:val="20"/>
              </w:rPr>
              <w:t>Voltage rise study</w:t>
            </w:r>
          </w:p>
        </w:tc>
        <w:tc>
          <w:tcPr>
            <w:tcW w:w="3152" w:type="dxa"/>
            <w:vMerge/>
          </w:tcPr>
          <w:p w:rsidR="001715FC" w:rsidRPr="00B228F6" w:rsidRDefault="001715FC"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Completed paperwork</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Case Management to approval</w:t>
            </w:r>
          </w:p>
        </w:tc>
        <w:tc>
          <w:tcPr>
            <w:tcW w:w="3152" w:type="dxa"/>
            <w:vMerge/>
          </w:tcPr>
          <w:p w:rsidR="00092242" w:rsidRPr="00B228F6" w:rsidRDefault="00092242" w:rsidP="00CB1445">
            <w:pPr>
              <w:cnfStyle w:val="000000100000"/>
              <w:rPr>
                <w:b/>
                <w:sz w:val="20"/>
                <w:szCs w:val="20"/>
              </w:rPr>
            </w:pPr>
          </w:p>
        </w:tc>
      </w:tr>
      <w:tr w:rsidR="00092242" w:rsidRPr="00B228F6" w:rsidTr="00CB1445">
        <w:tc>
          <w:tcPr>
            <w:cnfStyle w:val="001000000000"/>
            <w:tcW w:w="3463" w:type="dxa"/>
          </w:tcPr>
          <w:p w:rsidR="00092242" w:rsidRPr="00B228F6" w:rsidRDefault="00092242" w:rsidP="00CB1445">
            <w:pPr>
              <w:rPr>
                <w:b w:val="0"/>
                <w:sz w:val="20"/>
                <w:szCs w:val="20"/>
              </w:rPr>
            </w:pPr>
            <w:r w:rsidRPr="00B228F6">
              <w:rPr>
                <w:sz w:val="20"/>
                <w:szCs w:val="20"/>
              </w:rPr>
              <w:t>Onsite Commissioning</w:t>
            </w:r>
          </w:p>
        </w:tc>
        <w:tc>
          <w:tcPr>
            <w:tcW w:w="2961" w:type="dxa"/>
          </w:tcPr>
          <w:p w:rsidR="00092242" w:rsidRPr="00B228F6" w:rsidRDefault="00092242" w:rsidP="00CB1445">
            <w:pPr>
              <w:cnfStyle w:val="000000000000"/>
              <w:rPr>
                <w:b/>
                <w:sz w:val="20"/>
                <w:szCs w:val="20"/>
              </w:rPr>
            </w:pPr>
            <w:r w:rsidRPr="00B228F6">
              <w:rPr>
                <w:b/>
                <w:sz w:val="20"/>
                <w:szCs w:val="20"/>
              </w:rPr>
              <w:t>Injection testing &amp; report</w:t>
            </w:r>
          </w:p>
        </w:tc>
        <w:tc>
          <w:tcPr>
            <w:tcW w:w="3152" w:type="dxa"/>
          </w:tcPr>
          <w:p w:rsidR="00092242" w:rsidRPr="00B228F6" w:rsidRDefault="00092242" w:rsidP="00CB1445">
            <w:pPr>
              <w:cnfStyle w:val="000000000000"/>
              <w:rPr>
                <w:b/>
                <w:sz w:val="20"/>
                <w:szCs w:val="20"/>
              </w:rPr>
            </w:pPr>
            <w:r>
              <w:rPr>
                <w:b/>
                <w:sz w:val="20"/>
                <w:szCs w:val="20"/>
              </w:rPr>
              <w:t>$13</w:t>
            </w:r>
            <w:r w:rsidRPr="00B228F6">
              <w:rPr>
                <w:b/>
                <w:sz w:val="20"/>
                <w:szCs w:val="20"/>
              </w:rPr>
              <w:t>50</w:t>
            </w:r>
          </w:p>
        </w:tc>
      </w:tr>
    </w:tbl>
    <w:p w:rsidR="00092242" w:rsidRPr="00B228F6" w:rsidRDefault="00092242" w:rsidP="00092242">
      <w:pPr>
        <w:rPr>
          <w:b/>
          <w:sz w:val="20"/>
          <w:szCs w:val="20"/>
          <w:u w:val="single"/>
        </w:rPr>
      </w:pPr>
    </w:p>
    <w:p w:rsidR="00092242" w:rsidRDefault="00092242" w:rsidP="00092242">
      <w:pPr>
        <w:rPr>
          <w:b/>
          <w:color w:val="0070C0"/>
          <w:sz w:val="24"/>
          <w:szCs w:val="20"/>
        </w:rPr>
      </w:pPr>
    </w:p>
    <w:p w:rsidR="00092242" w:rsidRPr="00B228F6" w:rsidRDefault="00092242" w:rsidP="00092242">
      <w:pPr>
        <w:rPr>
          <w:b/>
          <w:color w:val="0070C0"/>
          <w:sz w:val="24"/>
          <w:szCs w:val="20"/>
        </w:rPr>
      </w:pPr>
      <w:proofErr w:type="spellStart"/>
      <w:r w:rsidRPr="00B228F6">
        <w:rPr>
          <w:b/>
          <w:color w:val="0070C0"/>
          <w:sz w:val="24"/>
          <w:szCs w:val="20"/>
        </w:rPr>
        <w:t>Jemena</w:t>
      </w:r>
      <w:proofErr w:type="spellEnd"/>
      <w:r w:rsidRPr="00B228F6">
        <w:rPr>
          <w:b/>
          <w:color w:val="0070C0"/>
          <w:sz w:val="24"/>
          <w:szCs w:val="20"/>
        </w:rPr>
        <w:t xml:space="preserve"> </w:t>
      </w:r>
    </w:p>
    <w:tbl>
      <w:tblPr>
        <w:tblStyle w:val="LightList-Accent11"/>
        <w:tblW w:w="0" w:type="auto"/>
        <w:tblLook w:val="04A0"/>
      </w:tblPr>
      <w:tblGrid>
        <w:gridCol w:w="3463"/>
        <w:gridCol w:w="2961"/>
        <w:gridCol w:w="3152"/>
      </w:tblGrid>
      <w:tr w:rsidR="00092242" w:rsidRPr="00B228F6" w:rsidTr="00CB1445">
        <w:trPr>
          <w:cnfStyle w:val="100000000000"/>
        </w:trPr>
        <w:tc>
          <w:tcPr>
            <w:cnfStyle w:val="001000000000"/>
            <w:tcW w:w="3463" w:type="dxa"/>
            <w:tcBorders>
              <w:bottom w:val="single" w:sz="4" w:space="0" w:color="auto"/>
            </w:tcBorders>
          </w:tcPr>
          <w:p w:rsidR="00092242" w:rsidRPr="00B228F6" w:rsidRDefault="00092242" w:rsidP="00CB1445">
            <w:pPr>
              <w:rPr>
                <w:b w:val="0"/>
                <w:sz w:val="20"/>
                <w:szCs w:val="20"/>
              </w:rPr>
            </w:pPr>
            <w:r w:rsidRPr="00B228F6">
              <w:rPr>
                <w:sz w:val="20"/>
                <w:szCs w:val="20"/>
              </w:rPr>
              <w:t xml:space="preserve">Service </w:t>
            </w:r>
          </w:p>
        </w:tc>
        <w:tc>
          <w:tcPr>
            <w:tcW w:w="2961" w:type="dxa"/>
            <w:tcBorders>
              <w:bottom w:val="single" w:sz="4" w:space="0" w:color="auto"/>
            </w:tcBorders>
          </w:tcPr>
          <w:p w:rsidR="00092242" w:rsidRPr="00B228F6" w:rsidRDefault="00092242" w:rsidP="00CB1445">
            <w:pPr>
              <w:cnfStyle w:val="100000000000"/>
              <w:rPr>
                <w:b w:val="0"/>
                <w:sz w:val="20"/>
                <w:szCs w:val="20"/>
              </w:rPr>
            </w:pPr>
          </w:p>
        </w:tc>
        <w:tc>
          <w:tcPr>
            <w:tcW w:w="3152" w:type="dxa"/>
            <w:tcBorders>
              <w:bottom w:val="single" w:sz="4" w:space="0" w:color="auto"/>
            </w:tcBorders>
          </w:tcPr>
          <w:p w:rsidR="00092242" w:rsidRPr="00B228F6" w:rsidRDefault="00092242" w:rsidP="00CB1445">
            <w:pPr>
              <w:cnfStyle w:val="100000000000"/>
              <w:rPr>
                <w:b w:val="0"/>
                <w:sz w:val="20"/>
                <w:szCs w:val="20"/>
              </w:rPr>
            </w:pPr>
            <w:r w:rsidRPr="00B228F6">
              <w:rPr>
                <w:sz w:val="20"/>
                <w:szCs w:val="20"/>
              </w:rPr>
              <w:t>Rates</w:t>
            </w:r>
          </w:p>
        </w:tc>
      </w:tr>
      <w:tr w:rsidR="00092242" w:rsidRPr="00B228F6" w:rsidTr="00CB1445">
        <w:trPr>
          <w:cnfStyle w:val="000000100000"/>
        </w:trPr>
        <w:tc>
          <w:tcPr>
            <w:cnfStyle w:val="001000000000"/>
            <w:tcW w:w="3463" w:type="dxa"/>
            <w:vMerge w:val="restart"/>
            <w:tcBorders>
              <w:left w:val="single" w:sz="4" w:space="0" w:color="auto"/>
              <w:right w:val="single" w:sz="4" w:space="0" w:color="auto"/>
            </w:tcBorders>
          </w:tcPr>
          <w:p w:rsidR="00092242" w:rsidRPr="00B228F6" w:rsidRDefault="00092242" w:rsidP="00CB1445">
            <w:pPr>
              <w:rPr>
                <w:b w:val="0"/>
                <w:sz w:val="20"/>
                <w:szCs w:val="20"/>
              </w:rPr>
            </w:pPr>
            <w:r w:rsidRPr="00B228F6">
              <w:rPr>
                <w:sz w:val="20"/>
                <w:szCs w:val="20"/>
              </w:rPr>
              <w:t>Network Application &amp; Case Management</w:t>
            </w: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AC schematic</w:t>
            </w:r>
          </w:p>
        </w:tc>
        <w:tc>
          <w:tcPr>
            <w:tcW w:w="3152" w:type="dxa"/>
            <w:vMerge w:val="restart"/>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$1820</w:t>
            </w:r>
          </w:p>
        </w:tc>
      </w:tr>
      <w:tr w:rsidR="00092242" w:rsidRPr="00B228F6" w:rsidTr="00CB1445">
        <w:tc>
          <w:tcPr>
            <w:cnfStyle w:val="001000000000"/>
            <w:tcW w:w="3463" w:type="dxa"/>
            <w:vMerge/>
            <w:tcBorders>
              <w:left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proofErr w:type="spellStart"/>
            <w:r w:rsidRPr="00B228F6">
              <w:rPr>
                <w:b/>
                <w:sz w:val="20"/>
                <w:szCs w:val="20"/>
              </w:rPr>
              <w:t>PVsyst</w:t>
            </w:r>
            <w:proofErr w:type="spellEnd"/>
            <w:r w:rsidRPr="00B228F6">
              <w:rPr>
                <w:b/>
                <w:sz w:val="20"/>
                <w:szCs w:val="20"/>
              </w:rPr>
              <w:t xml:space="preserve"> &amp; load profile study</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Borders>
              <w:left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Site plan</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Borders>
              <w:left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r w:rsidRPr="00B228F6">
              <w:rPr>
                <w:b/>
                <w:sz w:val="20"/>
                <w:szCs w:val="20"/>
              </w:rPr>
              <w:t>Voltage rise study</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Borders>
              <w:left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Protection grading study</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Borders>
              <w:left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r w:rsidRPr="00B228F6">
              <w:rPr>
                <w:b/>
                <w:sz w:val="20"/>
                <w:szCs w:val="20"/>
              </w:rPr>
              <w:t>Technical report</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Borders>
              <w:left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Completed paperwork</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Borders>
              <w:left w:val="single" w:sz="4" w:space="0" w:color="auto"/>
              <w:bottom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r w:rsidRPr="00B228F6">
              <w:rPr>
                <w:b/>
                <w:sz w:val="20"/>
                <w:szCs w:val="20"/>
              </w:rPr>
              <w:t>Case Management to approval</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rPr>
                <w:b w:val="0"/>
                <w:sz w:val="20"/>
                <w:szCs w:val="20"/>
              </w:rPr>
            </w:pPr>
            <w:r w:rsidRPr="00B228F6">
              <w:rPr>
                <w:sz w:val="20"/>
                <w:szCs w:val="20"/>
              </w:rPr>
              <w:t>Onsite Commissioning</w:t>
            </w: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Injection testing &amp; report</w:t>
            </w:r>
          </w:p>
        </w:tc>
        <w:tc>
          <w:tcPr>
            <w:tcW w:w="3152"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Pr>
                <w:b/>
                <w:sz w:val="20"/>
                <w:szCs w:val="20"/>
              </w:rPr>
              <w:t>$13</w:t>
            </w:r>
            <w:r w:rsidRPr="00B228F6">
              <w:rPr>
                <w:b/>
                <w:sz w:val="20"/>
                <w:szCs w:val="20"/>
              </w:rPr>
              <w:t>50</w:t>
            </w:r>
          </w:p>
        </w:tc>
      </w:tr>
    </w:tbl>
    <w:p w:rsidR="00092242" w:rsidRDefault="00092242" w:rsidP="00092242">
      <w:pPr>
        <w:rPr>
          <w:b/>
          <w:color w:val="0070C0"/>
          <w:sz w:val="24"/>
          <w:szCs w:val="24"/>
        </w:rPr>
      </w:pPr>
    </w:p>
    <w:p w:rsidR="00092242" w:rsidRDefault="00092242" w:rsidP="00092242">
      <w:pPr>
        <w:rPr>
          <w:b/>
          <w:color w:val="0070C0"/>
          <w:sz w:val="24"/>
          <w:szCs w:val="24"/>
        </w:rPr>
      </w:pPr>
    </w:p>
    <w:p w:rsidR="00092242" w:rsidRDefault="00092242" w:rsidP="00092242">
      <w:pPr>
        <w:rPr>
          <w:b/>
          <w:color w:val="0070C0"/>
          <w:sz w:val="24"/>
          <w:szCs w:val="24"/>
        </w:rPr>
      </w:pPr>
    </w:p>
    <w:p w:rsidR="00092242" w:rsidRDefault="00092242" w:rsidP="00092242">
      <w:pPr>
        <w:rPr>
          <w:b/>
          <w:color w:val="0070C0"/>
          <w:sz w:val="24"/>
          <w:szCs w:val="24"/>
        </w:rPr>
      </w:pPr>
    </w:p>
    <w:p w:rsidR="00092242" w:rsidRDefault="00092242" w:rsidP="00092242">
      <w:pPr>
        <w:rPr>
          <w:b/>
          <w:color w:val="0070C0"/>
          <w:sz w:val="24"/>
          <w:szCs w:val="24"/>
        </w:rPr>
      </w:pPr>
    </w:p>
    <w:p w:rsidR="00092242" w:rsidRDefault="00092242" w:rsidP="00092242">
      <w:pPr>
        <w:rPr>
          <w:b/>
          <w:color w:val="0070C0"/>
          <w:sz w:val="24"/>
          <w:szCs w:val="24"/>
        </w:rPr>
      </w:pPr>
    </w:p>
    <w:p w:rsidR="00092242" w:rsidRDefault="00092242" w:rsidP="00092242">
      <w:pPr>
        <w:rPr>
          <w:b/>
          <w:color w:val="0070C0"/>
          <w:sz w:val="24"/>
          <w:szCs w:val="24"/>
        </w:rPr>
      </w:pPr>
    </w:p>
    <w:p w:rsidR="00092242" w:rsidRPr="00B228F6" w:rsidRDefault="00092242" w:rsidP="00092242">
      <w:pPr>
        <w:rPr>
          <w:b/>
          <w:color w:val="0070C0"/>
          <w:sz w:val="24"/>
          <w:szCs w:val="24"/>
        </w:rPr>
      </w:pPr>
      <w:r w:rsidRPr="00B228F6">
        <w:rPr>
          <w:b/>
          <w:color w:val="0070C0"/>
          <w:sz w:val="24"/>
          <w:szCs w:val="24"/>
        </w:rPr>
        <w:t>SA Power</w:t>
      </w:r>
    </w:p>
    <w:tbl>
      <w:tblPr>
        <w:tblStyle w:val="LightList-Accent11"/>
        <w:tblW w:w="0" w:type="auto"/>
        <w:tblLook w:val="04A0"/>
      </w:tblPr>
      <w:tblGrid>
        <w:gridCol w:w="3463"/>
        <w:gridCol w:w="2961"/>
        <w:gridCol w:w="3152"/>
      </w:tblGrid>
      <w:tr w:rsidR="00092242" w:rsidRPr="00B228F6" w:rsidTr="00CB1445">
        <w:trPr>
          <w:cnfStyle w:val="100000000000"/>
        </w:trPr>
        <w:tc>
          <w:tcPr>
            <w:cnfStyle w:val="001000000000"/>
            <w:tcW w:w="3463" w:type="dxa"/>
            <w:tcBorders>
              <w:bottom w:val="single" w:sz="4" w:space="0" w:color="auto"/>
            </w:tcBorders>
          </w:tcPr>
          <w:p w:rsidR="00092242" w:rsidRPr="00B228F6" w:rsidRDefault="00092242" w:rsidP="00CB1445">
            <w:pPr>
              <w:rPr>
                <w:b w:val="0"/>
                <w:sz w:val="20"/>
                <w:szCs w:val="20"/>
              </w:rPr>
            </w:pPr>
            <w:r w:rsidRPr="00B228F6">
              <w:rPr>
                <w:sz w:val="20"/>
                <w:szCs w:val="20"/>
              </w:rPr>
              <w:t xml:space="preserve">Service </w:t>
            </w:r>
          </w:p>
        </w:tc>
        <w:tc>
          <w:tcPr>
            <w:tcW w:w="2961" w:type="dxa"/>
            <w:tcBorders>
              <w:bottom w:val="single" w:sz="4" w:space="0" w:color="auto"/>
            </w:tcBorders>
          </w:tcPr>
          <w:p w:rsidR="00092242" w:rsidRPr="00B228F6" w:rsidRDefault="00092242" w:rsidP="00CB1445">
            <w:pPr>
              <w:cnfStyle w:val="100000000000"/>
              <w:rPr>
                <w:b w:val="0"/>
                <w:sz w:val="20"/>
                <w:szCs w:val="20"/>
              </w:rPr>
            </w:pPr>
          </w:p>
        </w:tc>
        <w:tc>
          <w:tcPr>
            <w:tcW w:w="3152" w:type="dxa"/>
            <w:tcBorders>
              <w:bottom w:val="single" w:sz="4" w:space="0" w:color="auto"/>
            </w:tcBorders>
          </w:tcPr>
          <w:p w:rsidR="00092242" w:rsidRPr="00B228F6" w:rsidRDefault="00092242" w:rsidP="00CB1445">
            <w:pPr>
              <w:cnfStyle w:val="100000000000"/>
              <w:rPr>
                <w:b w:val="0"/>
                <w:sz w:val="20"/>
                <w:szCs w:val="20"/>
              </w:rPr>
            </w:pPr>
            <w:r w:rsidRPr="00B228F6">
              <w:rPr>
                <w:sz w:val="20"/>
                <w:szCs w:val="20"/>
              </w:rPr>
              <w:t>Rates</w:t>
            </w:r>
          </w:p>
        </w:tc>
      </w:tr>
      <w:tr w:rsidR="00092242" w:rsidRPr="00B228F6" w:rsidTr="00CB1445">
        <w:trPr>
          <w:cnfStyle w:val="000000100000"/>
        </w:trPr>
        <w:tc>
          <w:tcPr>
            <w:cnfStyle w:val="001000000000"/>
            <w:tcW w:w="3463" w:type="dxa"/>
            <w:vMerge w:val="restart"/>
            <w:tcBorders>
              <w:left w:val="single" w:sz="4" w:space="0" w:color="auto"/>
              <w:right w:val="single" w:sz="4" w:space="0" w:color="auto"/>
            </w:tcBorders>
          </w:tcPr>
          <w:p w:rsidR="00092242" w:rsidRPr="00B228F6" w:rsidRDefault="00092242" w:rsidP="00CB1445">
            <w:pPr>
              <w:rPr>
                <w:b w:val="0"/>
                <w:sz w:val="20"/>
                <w:szCs w:val="20"/>
              </w:rPr>
            </w:pPr>
            <w:r w:rsidRPr="00B228F6">
              <w:rPr>
                <w:sz w:val="20"/>
                <w:szCs w:val="20"/>
              </w:rPr>
              <w:t>Network Application &amp; Case Management</w:t>
            </w: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AC schematic</w:t>
            </w:r>
          </w:p>
        </w:tc>
        <w:tc>
          <w:tcPr>
            <w:tcW w:w="3152" w:type="dxa"/>
            <w:vMerge w:val="restart"/>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$790</w:t>
            </w:r>
          </w:p>
        </w:tc>
      </w:tr>
      <w:tr w:rsidR="00092242" w:rsidRPr="00B228F6" w:rsidTr="00CB1445">
        <w:tc>
          <w:tcPr>
            <w:cnfStyle w:val="001000000000"/>
            <w:tcW w:w="3463" w:type="dxa"/>
            <w:vMerge/>
            <w:tcBorders>
              <w:left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r w:rsidRPr="00B228F6">
              <w:rPr>
                <w:b/>
                <w:sz w:val="20"/>
                <w:szCs w:val="20"/>
              </w:rPr>
              <w:t>Site plan</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p>
        </w:tc>
      </w:tr>
      <w:tr w:rsidR="001715FC" w:rsidRPr="00B228F6" w:rsidTr="00CB1445">
        <w:trPr>
          <w:cnfStyle w:val="000000100000"/>
        </w:trPr>
        <w:tc>
          <w:tcPr>
            <w:cnfStyle w:val="001000000000"/>
            <w:tcW w:w="3463" w:type="dxa"/>
            <w:vMerge/>
            <w:tcBorders>
              <w:left w:val="single" w:sz="4" w:space="0" w:color="auto"/>
              <w:right w:val="single" w:sz="4" w:space="0" w:color="auto"/>
            </w:tcBorders>
          </w:tcPr>
          <w:p w:rsidR="001715FC" w:rsidRPr="00B228F6" w:rsidRDefault="001715FC"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1715FC" w:rsidRPr="00B228F6" w:rsidRDefault="001715FC" w:rsidP="00CB1445">
            <w:pPr>
              <w:cnfStyle w:val="000000100000"/>
              <w:rPr>
                <w:b/>
                <w:sz w:val="20"/>
                <w:szCs w:val="20"/>
              </w:rPr>
            </w:pPr>
            <w:r w:rsidRPr="002A156B">
              <w:rPr>
                <w:b/>
                <w:sz w:val="20"/>
                <w:szCs w:val="20"/>
              </w:rPr>
              <w:t>Voltage rise study</w:t>
            </w:r>
          </w:p>
        </w:tc>
        <w:tc>
          <w:tcPr>
            <w:tcW w:w="3152" w:type="dxa"/>
            <w:vMerge/>
            <w:tcBorders>
              <w:top w:val="single" w:sz="4" w:space="0" w:color="auto"/>
              <w:left w:val="single" w:sz="4" w:space="0" w:color="auto"/>
              <w:bottom w:val="single" w:sz="4" w:space="0" w:color="auto"/>
              <w:right w:val="single" w:sz="4" w:space="0" w:color="auto"/>
            </w:tcBorders>
          </w:tcPr>
          <w:p w:rsidR="001715FC" w:rsidRPr="00B228F6" w:rsidRDefault="001715FC" w:rsidP="00CB1445">
            <w:pPr>
              <w:cnfStyle w:val="000000100000"/>
              <w:rPr>
                <w:b/>
                <w:sz w:val="20"/>
                <w:szCs w:val="20"/>
              </w:rPr>
            </w:pPr>
          </w:p>
        </w:tc>
      </w:tr>
      <w:tr w:rsidR="00092242" w:rsidRPr="00B228F6" w:rsidTr="00CB1445">
        <w:tc>
          <w:tcPr>
            <w:cnfStyle w:val="001000000000"/>
            <w:tcW w:w="3463" w:type="dxa"/>
            <w:vMerge/>
            <w:tcBorders>
              <w:left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r w:rsidRPr="00B228F6">
              <w:rPr>
                <w:b/>
                <w:sz w:val="20"/>
                <w:szCs w:val="20"/>
              </w:rPr>
              <w:t>Completed paperwork</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Borders>
              <w:left w:val="single" w:sz="4" w:space="0" w:color="auto"/>
              <w:bottom w:val="single" w:sz="4" w:space="0" w:color="auto"/>
              <w:right w:val="single" w:sz="4" w:space="0" w:color="auto"/>
            </w:tcBorders>
          </w:tcPr>
          <w:p w:rsidR="00092242" w:rsidRPr="00B228F6" w:rsidRDefault="00092242" w:rsidP="00CB1445">
            <w:pPr>
              <w:rPr>
                <w:b w:val="0"/>
                <w:sz w:val="20"/>
                <w:szCs w:val="20"/>
              </w:rPr>
            </w:pP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Case Management to approval</w:t>
            </w:r>
          </w:p>
        </w:tc>
        <w:tc>
          <w:tcPr>
            <w:tcW w:w="3152" w:type="dxa"/>
            <w:vMerge/>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p>
        </w:tc>
      </w:tr>
      <w:tr w:rsidR="00092242" w:rsidRPr="00B228F6" w:rsidTr="00CB1445">
        <w:tc>
          <w:tcPr>
            <w:cnfStyle w:val="001000000000"/>
            <w:tcW w:w="3463"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rPr>
                <w:b w:val="0"/>
                <w:sz w:val="20"/>
                <w:szCs w:val="20"/>
              </w:rPr>
            </w:pPr>
            <w:r w:rsidRPr="00B228F6">
              <w:rPr>
                <w:sz w:val="20"/>
                <w:szCs w:val="20"/>
              </w:rPr>
              <w:t>Onsite Commissioning</w:t>
            </w: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r w:rsidRPr="00B228F6">
              <w:rPr>
                <w:b/>
                <w:sz w:val="20"/>
                <w:szCs w:val="20"/>
              </w:rPr>
              <w:t>Commissioning Plan for onsite witness testing</w:t>
            </w:r>
          </w:p>
        </w:tc>
        <w:tc>
          <w:tcPr>
            <w:tcW w:w="3152"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000000"/>
              <w:rPr>
                <w:b/>
                <w:sz w:val="20"/>
                <w:szCs w:val="20"/>
              </w:rPr>
            </w:pPr>
            <w:r w:rsidRPr="00B228F6">
              <w:rPr>
                <w:b/>
                <w:sz w:val="20"/>
                <w:szCs w:val="20"/>
              </w:rPr>
              <w:t>$550</w:t>
            </w:r>
          </w:p>
        </w:tc>
      </w:tr>
      <w:tr w:rsidR="00092242" w:rsidRPr="00B228F6" w:rsidTr="00CB1445">
        <w:trPr>
          <w:cnfStyle w:val="000000100000"/>
        </w:trPr>
        <w:tc>
          <w:tcPr>
            <w:cnfStyle w:val="001000000000"/>
            <w:tcW w:w="3463"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rPr>
                <w:b w:val="0"/>
                <w:sz w:val="20"/>
                <w:szCs w:val="20"/>
              </w:rPr>
            </w:pPr>
            <w:r>
              <w:rPr>
                <w:sz w:val="20"/>
                <w:szCs w:val="20"/>
              </w:rPr>
              <w:t>Power quality measurement &amp; injection testing</w:t>
            </w:r>
            <w:r w:rsidRPr="00B228F6">
              <w:rPr>
                <w:sz w:val="20"/>
                <w:szCs w:val="20"/>
              </w:rPr>
              <w:t xml:space="preserve"> (if required)</w:t>
            </w:r>
          </w:p>
        </w:tc>
        <w:tc>
          <w:tcPr>
            <w:tcW w:w="2961"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p>
        </w:tc>
        <w:tc>
          <w:tcPr>
            <w:tcW w:w="3152" w:type="dxa"/>
            <w:tcBorders>
              <w:top w:val="single" w:sz="4" w:space="0" w:color="auto"/>
              <w:left w:val="single" w:sz="4" w:space="0" w:color="auto"/>
              <w:bottom w:val="single" w:sz="4" w:space="0" w:color="auto"/>
              <w:right w:val="single" w:sz="4" w:space="0" w:color="auto"/>
            </w:tcBorders>
          </w:tcPr>
          <w:p w:rsidR="00092242" w:rsidRPr="00B228F6" w:rsidRDefault="00092242" w:rsidP="00CB1445">
            <w:pPr>
              <w:cnfStyle w:val="000000100000"/>
              <w:rPr>
                <w:b/>
                <w:sz w:val="20"/>
                <w:szCs w:val="20"/>
              </w:rPr>
            </w:pPr>
            <w:r w:rsidRPr="00B228F6">
              <w:rPr>
                <w:b/>
                <w:sz w:val="20"/>
                <w:szCs w:val="20"/>
              </w:rPr>
              <w:t>Case by case</w:t>
            </w:r>
          </w:p>
        </w:tc>
      </w:tr>
    </w:tbl>
    <w:p w:rsidR="00092242" w:rsidRPr="00B228F6" w:rsidRDefault="00092242" w:rsidP="00092242">
      <w:pPr>
        <w:rPr>
          <w:b/>
          <w:sz w:val="20"/>
          <w:szCs w:val="20"/>
          <w:u w:val="single"/>
        </w:rPr>
      </w:pPr>
    </w:p>
    <w:p w:rsidR="00092242" w:rsidRPr="00B228F6" w:rsidRDefault="00092242" w:rsidP="00092242">
      <w:pPr>
        <w:rPr>
          <w:b/>
          <w:color w:val="0070C0"/>
          <w:sz w:val="24"/>
          <w:szCs w:val="20"/>
        </w:rPr>
      </w:pPr>
      <w:proofErr w:type="spellStart"/>
      <w:r w:rsidRPr="00B228F6">
        <w:rPr>
          <w:b/>
          <w:color w:val="0070C0"/>
          <w:sz w:val="24"/>
          <w:szCs w:val="20"/>
        </w:rPr>
        <w:t>Energex</w:t>
      </w:r>
      <w:proofErr w:type="spellEnd"/>
      <w:r w:rsidRPr="00B228F6">
        <w:rPr>
          <w:b/>
          <w:color w:val="0070C0"/>
          <w:sz w:val="24"/>
          <w:szCs w:val="20"/>
        </w:rPr>
        <w:t xml:space="preserve">, </w:t>
      </w:r>
      <w:proofErr w:type="spellStart"/>
      <w:r w:rsidRPr="00B228F6">
        <w:rPr>
          <w:b/>
          <w:color w:val="0070C0"/>
          <w:sz w:val="24"/>
          <w:szCs w:val="20"/>
        </w:rPr>
        <w:t>Ergon</w:t>
      </w:r>
      <w:proofErr w:type="spellEnd"/>
      <w:r w:rsidRPr="00B228F6">
        <w:rPr>
          <w:b/>
          <w:color w:val="0070C0"/>
          <w:sz w:val="24"/>
          <w:szCs w:val="20"/>
        </w:rPr>
        <w:t xml:space="preserve"> </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2961"/>
        <w:gridCol w:w="3152"/>
      </w:tblGrid>
      <w:tr w:rsidR="00092242" w:rsidRPr="00B228F6" w:rsidTr="00CB1445">
        <w:trPr>
          <w:cnfStyle w:val="100000000000"/>
        </w:trPr>
        <w:tc>
          <w:tcPr>
            <w:cnfStyle w:val="001000000000"/>
            <w:tcW w:w="3463" w:type="dxa"/>
          </w:tcPr>
          <w:p w:rsidR="00092242" w:rsidRPr="00B228F6" w:rsidRDefault="00092242" w:rsidP="00CB1445">
            <w:pPr>
              <w:rPr>
                <w:b w:val="0"/>
                <w:sz w:val="20"/>
                <w:szCs w:val="20"/>
              </w:rPr>
            </w:pPr>
            <w:r w:rsidRPr="00B228F6">
              <w:rPr>
                <w:sz w:val="20"/>
                <w:szCs w:val="20"/>
              </w:rPr>
              <w:t xml:space="preserve">Service </w:t>
            </w:r>
          </w:p>
        </w:tc>
        <w:tc>
          <w:tcPr>
            <w:tcW w:w="2961" w:type="dxa"/>
          </w:tcPr>
          <w:p w:rsidR="00092242" w:rsidRPr="00B228F6" w:rsidRDefault="00092242" w:rsidP="00CB1445">
            <w:pPr>
              <w:cnfStyle w:val="100000000000"/>
              <w:rPr>
                <w:b w:val="0"/>
                <w:sz w:val="20"/>
                <w:szCs w:val="20"/>
              </w:rPr>
            </w:pPr>
          </w:p>
        </w:tc>
        <w:tc>
          <w:tcPr>
            <w:tcW w:w="3152" w:type="dxa"/>
          </w:tcPr>
          <w:p w:rsidR="00092242" w:rsidRPr="00B228F6" w:rsidRDefault="00092242" w:rsidP="00CB1445">
            <w:pPr>
              <w:cnfStyle w:val="100000000000"/>
              <w:rPr>
                <w:b w:val="0"/>
                <w:sz w:val="20"/>
                <w:szCs w:val="20"/>
              </w:rPr>
            </w:pPr>
            <w:r w:rsidRPr="00B228F6">
              <w:rPr>
                <w:sz w:val="20"/>
                <w:szCs w:val="20"/>
              </w:rPr>
              <w:t>Rates</w:t>
            </w:r>
          </w:p>
        </w:tc>
      </w:tr>
      <w:tr w:rsidR="00092242" w:rsidRPr="00B228F6" w:rsidTr="00CB1445">
        <w:trPr>
          <w:cnfStyle w:val="000000100000"/>
        </w:trPr>
        <w:tc>
          <w:tcPr>
            <w:cnfStyle w:val="001000000000"/>
            <w:tcW w:w="3463" w:type="dxa"/>
          </w:tcPr>
          <w:p w:rsidR="00092242" w:rsidRPr="00B228F6" w:rsidRDefault="00092242" w:rsidP="00CB1445">
            <w:pPr>
              <w:rPr>
                <w:b w:val="0"/>
                <w:sz w:val="20"/>
                <w:szCs w:val="20"/>
              </w:rPr>
            </w:pPr>
            <w:r w:rsidRPr="00B228F6">
              <w:rPr>
                <w:sz w:val="20"/>
                <w:szCs w:val="20"/>
              </w:rPr>
              <w:t xml:space="preserve">AC design &amp; Voltage rise study </w:t>
            </w:r>
          </w:p>
        </w:tc>
        <w:tc>
          <w:tcPr>
            <w:tcW w:w="2961" w:type="dxa"/>
          </w:tcPr>
          <w:p w:rsidR="00092242" w:rsidRPr="00B228F6" w:rsidRDefault="00092242" w:rsidP="00CB1445">
            <w:pPr>
              <w:cnfStyle w:val="000000100000"/>
              <w:rPr>
                <w:b/>
                <w:sz w:val="20"/>
                <w:szCs w:val="20"/>
              </w:rPr>
            </w:pPr>
          </w:p>
        </w:tc>
        <w:tc>
          <w:tcPr>
            <w:tcW w:w="3152" w:type="dxa"/>
          </w:tcPr>
          <w:p w:rsidR="00092242" w:rsidRPr="00B228F6" w:rsidRDefault="00092242" w:rsidP="00CB1445">
            <w:pPr>
              <w:cnfStyle w:val="000000100000"/>
              <w:rPr>
                <w:b/>
                <w:sz w:val="20"/>
                <w:szCs w:val="20"/>
              </w:rPr>
            </w:pPr>
            <w:r w:rsidRPr="00B228F6">
              <w:rPr>
                <w:b/>
                <w:sz w:val="20"/>
                <w:szCs w:val="20"/>
              </w:rPr>
              <w:t>$190</w:t>
            </w:r>
          </w:p>
        </w:tc>
      </w:tr>
      <w:tr w:rsidR="00092242" w:rsidRPr="00B228F6" w:rsidTr="00CB1445">
        <w:tc>
          <w:tcPr>
            <w:cnfStyle w:val="001000000000"/>
            <w:tcW w:w="3463" w:type="dxa"/>
            <w:vMerge w:val="restart"/>
          </w:tcPr>
          <w:p w:rsidR="00092242" w:rsidRPr="00B228F6" w:rsidRDefault="00092242" w:rsidP="00CB1445">
            <w:pPr>
              <w:rPr>
                <w:b w:val="0"/>
                <w:sz w:val="20"/>
                <w:szCs w:val="20"/>
              </w:rPr>
            </w:pPr>
            <w:r w:rsidRPr="00B228F6">
              <w:rPr>
                <w:sz w:val="20"/>
                <w:szCs w:val="20"/>
              </w:rPr>
              <w:t>Network Application &amp; Case Management</w:t>
            </w:r>
          </w:p>
        </w:tc>
        <w:tc>
          <w:tcPr>
            <w:tcW w:w="2961" w:type="dxa"/>
          </w:tcPr>
          <w:p w:rsidR="00092242" w:rsidRPr="00B228F6" w:rsidRDefault="00092242" w:rsidP="00CB1445">
            <w:pPr>
              <w:cnfStyle w:val="000000000000"/>
              <w:rPr>
                <w:b/>
                <w:sz w:val="20"/>
                <w:szCs w:val="20"/>
              </w:rPr>
            </w:pPr>
            <w:r w:rsidRPr="00B228F6">
              <w:rPr>
                <w:b/>
                <w:sz w:val="20"/>
                <w:szCs w:val="20"/>
              </w:rPr>
              <w:t>AC schematic</w:t>
            </w:r>
          </w:p>
        </w:tc>
        <w:tc>
          <w:tcPr>
            <w:tcW w:w="3152" w:type="dxa"/>
            <w:vMerge w:val="restart"/>
          </w:tcPr>
          <w:p w:rsidR="00092242" w:rsidRPr="00B228F6" w:rsidRDefault="00092242" w:rsidP="00CB1445">
            <w:pPr>
              <w:cnfStyle w:val="000000000000"/>
              <w:rPr>
                <w:b/>
                <w:sz w:val="20"/>
                <w:szCs w:val="20"/>
              </w:rPr>
            </w:pPr>
            <w:r w:rsidRPr="00B228F6">
              <w:rPr>
                <w:b/>
                <w:sz w:val="20"/>
                <w:szCs w:val="20"/>
              </w:rPr>
              <w:t>$2</w:t>
            </w:r>
            <w:r>
              <w:rPr>
                <w:b/>
                <w:sz w:val="20"/>
                <w:szCs w:val="20"/>
              </w:rPr>
              <w:t>150</w:t>
            </w: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Site plan</w:t>
            </w:r>
          </w:p>
        </w:tc>
        <w:tc>
          <w:tcPr>
            <w:tcW w:w="3152" w:type="dxa"/>
            <w:vMerge/>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Voltage rise study</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Protection grading study</w:t>
            </w:r>
          </w:p>
        </w:tc>
        <w:tc>
          <w:tcPr>
            <w:tcW w:w="3152" w:type="dxa"/>
            <w:vMerge/>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Technical report</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Completed paperwork</w:t>
            </w:r>
          </w:p>
        </w:tc>
        <w:tc>
          <w:tcPr>
            <w:tcW w:w="3152" w:type="dxa"/>
            <w:vMerge/>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Case Management to approval</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RPEQ certification</w:t>
            </w:r>
            <w:r>
              <w:rPr>
                <w:b/>
                <w:sz w:val="20"/>
                <w:szCs w:val="20"/>
              </w:rPr>
              <w:t xml:space="preserve"> of design</w:t>
            </w:r>
          </w:p>
        </w:tc>
        <w:tc>
          <w:tcPr>
            <w:tcW w:w="3152" w:type="dxa"/>
            <w:vMerge/>
          </w:tcPr>
          <w:p w:rsidR="00092242" w:rsidRPr="00B228F6" w:rsidRDefault="00092242" w:rsidP="00CB1445">
            <w:pPr>
              <w:cnfStyle w:val="000000100000"/>
              <w:rPr>
                <w:b/>
                <w:sz w:val="20"/>
                <w:szCs w:val="20"/>
              </w:rPr>
            </w:pPr>
          </w:p>
        </w:tc>
      </w:tr>
    </w:tbl>
    <w:p w:rsidR="00092242" w:rsidRPr="00B228F6" w:rsidRDefault="00092242" w:rsidP="00092242">
      <w:pPr>
        <w:rPr>
          <w:b/>
          <w:sz w:val="20"/>
          <w:szCs w:val="20"/>
          <w:u w:val="single"/>
        </w:rPr>
      </w:pPr>
    </w:p>
    <w:p w:rsidR="00092242" w:rsidRPr="00B228F6" w:rsidRDefault="00092242" w:rsidP="00092242">
      <w:pPr>
        <w:rPr>
          <w:b/>
          <w:sz w:val="20"/>
          <w:szCs w:val="20"/>
          <w:u w:val="single"/>
        </w:rPr>
      </w:pPr>
    </w:p>
    <w:p w:rsidR="00092242" w:rsidRPr="00B228F6" w:rsidRDefault="00092242" w:rsidP="00092242">
      <w:pPr>
        <w:rPr>
          <w:b/>
          <w:color w:val="0070C0"/>
          <w:sz w:val="24"/>
          <w:szCs w:val="20"/>
        </w:rPr>
      </w:pPr>
      <w:r w:rsidRPr="00B228F6">
        <w:rPr>
          <w:b/>
          <w:color w:val="0070C0"/>
          <w:sz w:val="24"/>
          <w:szCs w:val="20"/>
        </w:rPr>
        <w:t>NT Power &amp; Water</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2961"/>
        <w:gridCol w:w="3152"/>
      </w:tblGrid>
      <w:tr w:rsidR="00092242" w:rsidRPr="00B228F6" w:rsidTr="00CB1445">
        <w:trPr>
          <w:cnfStyle w:val="100000000000"/>
        </w:trPr>
        <w:tc>
          <w:tcPr>
            <w:cnfStyle w:val="001000000000"/>
            <w:tcW w:w="3463" w:type="dxa"/>
          </w:tcPr>
          <w:p w:rsidR="00092242" w:rsidRPr="00B228F6" w:rsidRDefault="00092242" w:rsidP="00CB1445">
            <w:pPr>
              <w:rPr>
                <w:b w:val="0"/>
                <w:sz w:val="20"/>
                <w:szCs w:val="20"/>
              </w:rPr>
            </w:pPr>
            <w:r w:rsidRPr="00B228F6">
              <w:rPr>
                <w:sz w:val="20"/>
                <w:szCs w:val="20"/>
              </w:rPr>
              <w:t xml:space="preserve">Service </w:t>
            </w:r>
          </w:p>
        </w:tc>
        <w:tc>
          <w:tcPr>
            <w:tcW w:w="2961" w:type="dxa"/>
          </w:tcPr>
          <w:p w:rsidR="00092242" w:rsidRPr="00B228F6" w:rsidRDefault="00092242" w:rsidP="00CB1445">
            <w:pPr>
              <w:cnfStyle w:val="100000000000"/>
              <w:rPr>
                <w:b w:val="0"/>
                <w:sz w:val="20"/>
                <w:szCs w:val="20"/>
              </w:rPr>
            </w:pPr>
          </w:p>
        </w:tc>
        <w:tc>
          <w:tcPr>
            <w:tcW w:w="3152" w:type="dxa"/>
          </w:tcPr>
          <w:p w:rsidR="00092242" w:rsidRPr="00B228F6" w:rsidRDefault="00092242" w:rsidP="00CB1445">
            <w:pPr>
              <w:cnfStyle w:val="100000000000"/>
              <w:rPr>
                <w:b w:val="0"/>
                <w:sz w:val="20"/>
                <w:szCs w:val="20"/>
              </w:rPr>
            </w:pPr>
            <w:r w:rsidRPr="00B228F6">
              <w:rPr>
                <w:sz w:val="20"/>
                <w:szCs w:val="20"/>
              </w:rPr>
              <w:t>Rates</w:t>
            </w:r>
          </w:p>
        </w:tc>
      </w:tr>
      <w:tr w:rsidR="00092242" w:rsidRPr="00B228F6" w:rsidTr="00CB1445">
        <w:trPr>
          <w:cnfStyle w:val="000000100000"/>
        </w:trPr>
        <w:tc>
          <w:tcPr>
            <w:cnfStyle w:val="001000000000"/>
            <w:tcW w:w="3463" w:type="dxa"/>
            <w:vMerge w:val="restart"/>
          </w:tcPr>
          <w:p w:rsidR="00092242" w:rsidRPr="00B228F6" w:rsidRDefault="00092242" w:rsidP="00CB1445">
            <w:pPr>
              <w:rPr>
                <w:b w:val="0"/>
                <w:sz w:val="20"/>
                <w:szCs w:val="20"/>
              </w:rPr>
            </w:pPr>
            <w:r w:rsidRPr="00B228F6">
              <w:rPr>
                <w:sz w:val="20"/>
                <w:szCs w:val="20"/>
              </w:rPr>
              <w:t>Network Application &amp; Case Management</w:t>
            </w:r>
          </w:p>
        </w:tc>
        <w:tc>
          <w:tcPr>
            <w:tcW w:w="2961" w:type="dxa"/>
          </w:tcPr>
          <w:p w:rsidR="00092242" w:rsidRPr="00B228F6" w:rsidRDefault="00092242" w:rsidP="00CB1445">
            <w:pPr>
              <w:cnfStyle w:val="000000100000"/>
              <w:rPr>
                <w:b/>
                <w:sz w:val="20"/>
                <w:szCs w:val="20"/>
              </w:rPr>
            </w:pPr>
            <w:r w:rsidRPr="00B228F6">
              <w:rPr>
                <w:b/>
                <w:sz w:val="20"/>
                <w:szCs w:val="20"/>
              </w:rPr>
              <w:t>Preliminary Enquiry</w:t>
            </w:r>
          </w:p>
        </w:tc>
        <w:tc>
          <w:tcPr>
            <w:tcW w:w="3152" w:type="dxa"/>
            <w:vMerge w:val="restart"/>
          </w:tcPr>
          <w:p w:rsidR="00092242" w:rsidRPr="00B228F6" w:rsidRDefault="00092242" w:rsidP="00CB1445">
            <w:pPr>
              <w:cnfStyle w:val="000000100000"/>
              <w:rPr>
                <w:b/>
                <w:sz w:val="20"/>
                <w:szCs w:val="20"/>
              </w:rPr>
            </w:pPr>
            <w:r w:rsidRPr="00B228F6">
              <w:rPr>
                <w:b/>
                <w:sz w:val="20"/>
                <w:szCs w:val="20"/>
              </w:rPr>
              <w:t>$1400</w:t>
            </w: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Site plan</w:t>
            </w:r>
          </w:p>
        </w:tc>
        <w:tc>
          <w:tcPr>
            <w:tcW w:w="3152" w:type="dxa"/>
            <w:vMerge/>
          </w:tcPr>
          <w:p w:rsidR="00092242" w:rsidRPr="00B228F6" w:rsidRDefault="00092242" w:rsidP="00CB1445">
            <w:pPr>
              <w:cnfStyle w:val="000000000000"/>
              <w:rPr>
                <w:b/>
                <w:sz w:val="20"/>
                <w:szCs w:val="20"/>
              </w:rPr>
            </w:pPr>
          </w:p>
        </w:tc>
      </w:tr>
      <w:tr w:rsidR="001715FC" w:rsidRPr="00B228F6" w:rsidTr="00CB1445">
        <w:trPr>
          <w:cnfStyle w:val="000000100000"/>
        </w:trPr>
        <w:tc>
          <w:tcPr>
            <w:cnfStyle w:val="001000000000"/>
            <w:tcW w:w="3463" w:type="dxa"/>
            <w:vMerge/>
          </w:tcPr>
          <w:p w:rsidR="001715FC" w:rsidRPr="00B228F6" w:rsidRDefault="001715FC" w:rsidP="00CB1445">
            <w:pPr>
              <w:rPr>
                <w:b w:val="0"/>
                <w:sz w:val="20"/>
                <w:szCs w:val="20"/>
              </w:rPr>
            </w:pPr>
          </w:p>
        </w:tc>
        <w:tc>
          <w:tcPr>
            <w:tcW w:w="2961" w:type="dxa"/>
          </w:tcPr>
          <w:p w:rsidR="001715FC" w:rsidRPr="00B228F6" w:rsidRDefault="001715FC" w:rsidP="00CB1445">
            <w:pPr>
              <w:cnfStyle w:val="000000100000"/>
              <w:rPr>
                <w:b/>
                <w:sz w:val="20"/>
                <w:szCs w:val="20"/>
              </w:rPr>
            </w:pPr>
            <w:r w:rsidRPr="00B228F6">
              <w:rPr>
                <w:b/>
                <w:sz w:val="20"/>
                <w:szCs w:val="20"/>
              </w:rPr>
              <w:t>Voltage rise study</w:t>
            </w:r>
          </w:p>
        </w:tc>
        <w:tc>
          <w:tcPr>
            <w:tcW w:w="3152" w:type="dxa"/>
            <w:vMerge/>
          </w:tcPr>
          <w:p w:rsidR="001715FC" w:rsidRPr="00B228F6" w:rsidRDefault="001715FC"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proofErr w:type="spellStart"/>
            <w:r w:rsidRPr="00B228F6">
              <w:rPr>
                <w:b/>
                <w:sz w:val="20"/>
                <w:szCs w:val="20"/>
              </w:rPr>
              <w:t>PVsyst</w:t>
            </w:r>
            <w:proofErr w:type="spellEnd"/>
            <w:r w:rsidRPr="00B228F6">
              <w:rPr>
                <w:b/>
                <w:sz w:val="20"/>
                <w:szCs w:val="20"/>
              </w:rPr>
              <w:t xml:space="preserve"> simulation &amp; load profile study</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Completed paperwork</w:t>
            </w:r>
          </w:p>
        </w:tc>
        <w:tc>
          <w:tcPr>
            <w:tcW w:w="3152" w:type="dxa"/>
            <w:vMerge/>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Case Management to approval</w:t>
            </w:r>
          </w:p>
        </w:tc>
        <w:tc>
          <w:tcPr>
            <w:tcW w:w="3152" w:type="dxa"/>
            <w:vMerge/>
          </w:tcPr>
          <w:p w:rsidR="00092242" w:rsidRPr="00B228F6" w:rsidRDefault="00092242" w:rsidP="00CB1445">
            <w:pPr>
              <w:cnfStyle w:val="000000000000"/>
              <w:rPr>
                <w:b/>
                <w:sz w:val="20"/>
                <w:szCs w:val="20"/>
              </w:rPr>
            </w:pPr>
          </w:p>
        </w:tc>
      </w:tr>
    </w:tbl>
    <w:p w:rsidR="00092242" w:rsidRPr="00B228F6" w:rsidRDefault="00092242" w:rsidP="00092242">
      <w:pPr>
        <w:rPr>
          <w:b/>
          <w:sz w:val="20"/>
          <w:szCs w:val="20"/>
        </w:rPr>
      </w:pPr>
    </w:p>
    <w:p w:rsidR="00092242" w:rsidRPr="00B228F6" w:rsidRDefault="00092242" w:rsidP="00092242">
      <w:pPr>
        <w:rPr>
          <w:b/>
          <w:sz w:val="20"/>
          <w:szCs w:val="20"/>
        </w:rPr>
      </w:pPr>
    </w:p>
    <w:p w:rsidR="00092242" w:rsidRPr="00B228F6" w:rsidRDefault="00092242" w:rsidP="00092242">
      <w:pPr>
        <w:rPr>
          <w:b/>
          <w:sz w:val="20"/>
          <w:szCs w:val="20"/>
        </w:rPr>
      </w:pPr>
    </w:p>
    <w:p w:rsidR="00092242" w:rsidRPr="00B228F6" w:rsidRDefault="00092242" w:rsidP="00092242">
      <w:pPr>
        <w:rPr>
          <w:b/>
          <w:sz w:val="20"/>
          <w:szCs w:val="20"/>
        </w:rPr>
      </w:pPr>
    </w:p>
    <w:p w:rsidR="00092242" w:rsidRPr="00B228F6" w:rsidRDefault="00092242" w:rsidP="00092242">
      <w:pPr>
        <w:rPr>
          <w:b/>
          <w:sz w:val="20"/>
          <w:szCs w:val="20"/>
        </w:rPr>
      </w:pPr>
    </w:p>
    <w:p w:rsidR="00092242" w:rsidRPr="00B228F6" w:rsidRDefault="00092242" w:rsidP="00092242">
      <w:pPr>
        <w:rPr>
          <w:b/>
          <w:color w:val="0070C0"/>
          <w:sz w:val="24"/>
          <w:szCs w:val="20"/>
        </w:rPr>
      </w:pPr>
      <w:r w:rsidRPr="00B228F6">
        <w:rPr>
          <w:b/>
          <w:color w:val="0070C0"/>
          <w:sz w:val="24"/>
          <w:szCs w:val="20"/>
        </w:rPr>
        <w:t xml:space="preserve">Western Power </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2961"/>
        <w:gridCol w:w="3152"/>
      </w:tblGrid>
      <w:tr w:rsidR="00092242" w:rsidRPr="00B228F6" w:rsidTr="00CB1445">
        <w:trPr>
          <w:cnfStyle w:val="100000000000"/>
        </w:trPr>
        <w:tc>
          <w:tcPr>
            <w:cnfStyle w:val="001000000000"/>
            <w:tcW w:w="3463" w:type="dxa"/>
          </w:tcPr>
          <w:p w:rsidR="00092242" w:rsidRPr="00B228F6" w:rsidRDefault="00092242" w:rsidP="00CB1445">
            <w:pPr>
              <w:rPr>
                <w:b w:val="0"/>
                <w:sz w:val="20"/>
                <w:szCs w:val="20"/>
              </w:rPr>
            </w:pPr>
            <w:r w:rsidRPr="00B228F6">
              <w:rPr>
                <w:sz w:val="20"/>
                <w:szCs w:val="20"/>
              </w:rPr>
              <w:t xml:space="preserve">Service </w:t>
            </w:r>
          </w:p>
        </w:tc>
        <w:tc>
          <w:tcPr>
            <w:tcW w:w="2961" w:type="dxa"/>
          </w:tcPr>
          <w:p w:rsidR="00092242" w:rsidRPr="00B228F6" w:rsidRDefault="00092242" w:rsidP="00CB1445">
            <w:pPr>
              <w:cnfStyle w:val="100000000000"/>
              <w:rPr>
                <w:b w:val="0"/>
                <w:sz w:val="20"/>
                <w:szCs w:val="20"/>
              </w:rPr>
            </w:pPr>
          </w:p>
        </w:tc>
        <w:tc>
          <w:tcPr>
            <w:tcW w:w="3152" w:type="dxa"/>
          </w:tcPr>
          <w:p w:rsidR="00092242" w:rsidRPr="00B228F6" w:rsidRDefault="00092242" w:rsidP="00CB1445">
            <w:pPr>
              <w:cnfStyle w:val="100000000000"/>
              <w:rPr>
                <w:b w:val="0"/>
                <w:sz w:val="20"/>
                <w:szCs w:val="20"/>
              </w:rPr>
            </w:pPr>
            <w:r w:rsidRPr="00B228F6">
              <w:rPr>
                <w:sz w:val="20"/>
                <w:szCs w:val="20"/>
              </w:rPr>
              <w:t>Rates</w:t>
            </w:r>
          </w:p>
        </w:tc>
      </w:tr>
      <w:tr w:rsidR="00092242" w:rsidRPr="00B228F6" w:rsidTr="00CB1445">
        <w:trPr>
          <w:cnfStyle w:val="000000100000"/>
        </w:trPr>
        <w:tc>
          <w:tcPr>
            <w:cnfStyle w:val="001000000000"/>
            <w:tcW w:w="3463" w:type="dxa"/>
            <w:vMerge w:val="restart"/>
          </w:tcPr>
          <w:p w:rsidR="00092242" w:rsidRPr="00B228F6" w:rsidRDefault="00092242" w:rsidP="00CB1445">
            <w:pPr>
              <w:rPr>
                <w:b w:val="0"/>
                <w:sz w:val="20"/>
                <w:szCs w:val="20"/>
              </w:rPr>
            </w:pPr>
            <w:r w:rsidRPr="00B228F6">
              <w:rPr>
                <w:sz w:val="20"/>
                <w:szCs w:val="20"/>
              </w:rPr>
              <w:t>Network Application &amp; Case Management</w:t>
            </w:r>
          </w:p>
        </w:tc>
        <w:tc>
          <w:tcPr>
            <w:tcW w:w="2961" w:type="dxa"/>
          </w:tcPr>
          <w:p w:rsidR="00092242" w:rsidRPr="00B228F6" w:rsidRDefault="00092242" w:rsidP="00CB1445">
            <w:pPr>
              <w:cnfStyle w:val="000000100000"/>
              <w:rPr>
                <w:b/>
                <w:sz w:val="20"/>
                <w:szCs w:val="20"/>
              </w:rPr>
            </w:pPr>
            <w:r w:rsidRPr="00B228F6">
              <w:rPr>
                <w:b/>
                <w:sz w:val="20"/>
                <w:szCs w:val="20"/>
              </w:rPr>
              <w:t>Preliminary Enquiry</w:t>
            </w:r>
          </w:p>
        </w:tc>
        <w:tc>
          <w:tcPr>
            <w:tcW w:w="3152" w:type="dxa"/>
            <w:vMerge w:val="restart"/>
          </w:tcPr>
          <w:p w:rsidR="00092242" w:rsidRPr="00B228F6" w:rsidRDefault="00092242" w:rsidP="00CB1445">
            <w:pPr>
              <w:cnfStyle w:val="000000100000"/>
              <w:rPr>
                <w:b/>
                <w:sz w:val="20"/>
                <w:szCs w:val="20"/>
              </w:rPr>
            </w:pPr>
            <w:r w:rsidRPr="00B228F6">
              <w:rPr>
                <w:b/>
                <w:sz w:val="20"/>
                <w:szCs w:val="20"/>
              </w:rPr>
              <w:t>$4200</w:t>
            </w: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Site plan</w:t>
            </w:r>
          </w:p>
        </w:tc>
        <w:tc>
          <w:tcPr>
            <w:tcW w:w="3152" w:type="dxa"/>
            <w:vMerge/>
          </w:tcPr>
          <w:p w:rsidR="00092242" w:rsidRPr="00B228F6" w:rsidRDefault="00092242" w:rsidP="00CB1445">
            <w:pPr>
              <w:cnfStyle w:val="000000000000"/>
              <w:rPr>
                <w:b/>
                <w:sz w:val="20"/>
                <w:szCs w:val="20"/>
              </w:rPr>
            </w:pPr>
          </w:p>
        </w:tc>
      </w:tr>
      <w:tr w:rsidR="001715FC" w:rsidRPr="00B228F6" w:rsidTr="00CB1445">
        <w:trPr>
          <w:cnfStyle w:val="000000100000"/>
        </w:trPr>
        <w:tc>
          <w:tcPr>
            <w:cnfStyle w:val="001000000000"/>
            <w:tcW w:w="3463" w:type="dxa"/>
            <w:vMerge/>
          </w:tcPr>
          <w:p w:rsidR="001715FC" w:rsidRPr="00B228F6" w:rsidRDefault="001715FC" w:rsidP="00CB1445">
            <w:pPr>
              <w:rPr>
                <w:b w:val="0"/>
                <w:sz w:val="20"/>
                <w:szCs w:val="20"/>
              </w:rPr>
            </w:pPr>
          </w:p>
        </w:tc>
        <w:tc>
          <w:tcPr>
            <w:tcW w:w="2961" w:type="dxa"/>
          </w:tcPr>
          <w:p w:rsidR="001715FC" w:rsidRPr="00B228F6" w:rsidRDefault="001715FC" w:rsidP="00CB1445">
            <w:pPr>
              <w:cnfStyle w:val="000000100000"/>
              <w:rPr>
                <w:b/>
                <w:sz w:val="20"/>
                <w:szCs w:val="20"/>
              </w:rPr>
            </w:pPr>
            <w:r w:rsidRPr="00B228F6">
              <w:rPr>
                <w:b/>
                <w:sz w:val="20"/>
                <w:szCs w:val="20"/>
              </w:rPr>
              <w:t>Voltage rise study</w:t>
            </w:r>
          </w:p>
        </w:tc>
        <w:tc>
          <w:tcPr>
            <w:tcW w:w="3152" w:type="dxa"/>
            <w:vMerge/>
          </w:tcPr>
          <w:p w:rsidR="001715FC" w:rsidRPr="00B228F6" w:rsidRDefault="001715FC"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Equipment schedule</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Protection grading study</w:t>
            </w:r>
          </w:p>
        </w:tc>
        <w:tc>
          <w:tcPr>
            <w:tcW w:w="3152" w:type="dxa"/>
            <w:vMerge/>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proofErr w:type="spellStart"/>
            <w:r w:rsidRPr="00B228F6">
              <w:rPr>
                <w:b/>
                <w:sz w:val="20"/>
                <w:szCs w:val="20"/>
              </w:rPr>
              <w:t>PVsyst</w:t>
            </w:r>
            <w:proofErr w:type="spellEnd"/>
            <w:r w:rsidRPr="00B228F6">
              <w:rPr>
                <w:b/>
                <w:sz w:val="20"/>
                <w:szCs w:val="20"/>
              </w:rPr>
              <w:t xml:space="preserve"> simulation &amp; load profile study</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Completed paperwork</w:t>
            </w:r>
          </w:p>
        </w:tc>
        <w:tc>
          <w:tcPr>
            <w:tcW w:w="3152" w:type="dxa"/>
            <w:vMerge/>
          </w:tcPr>
          <w:p w:rsidR="00092242" w:rsidRPr="00B228F6" w:rsidRDefault="00092242" w:rsidP="00CB1445">
            <w:pPr>
              <w:cnfStyle w:val="000000100000"/>
              <w:rPr>
                <w:b/>
                <w:sz w:val="20"/>
                <w:szCs w:val="20"/>
              </w:rPr>
            </w:pPr>
          </w:p>
        </w:tc>
      </w:tr>
      <w:tr w:rsidR="00092242" w:rsidRPr="00B228F6" w:rsidTr="00CB1445">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000000"/>
              <w:rPr>
                <w:b/>
                <w:sz w:val="20"/>
                <w:szCs w:val="20"/>
              </w:rPr>
            </w:pPr>
            <w:r w:rsidRPr="00B228F6">
              <w:rPr>
                <w:b/>
                <w:sz w:val="20"/>
                <w:szCs w:val="20"/>
              </w:rPr>
              <w:t>Case Management to approval</w:t>
            </w:r>
          </w:p>
        </w:tc>
        <w:tc>
          <w:tcPr>
            <w:tcW w:w="3152" w:type="dxa"/>
            <w:vMerge/>
          </w:tcPr>
          <w:p w:rsidR="00092242" w:rsidRPr="00B228F6" w:rsidRDefault="00092242" w:rsidP="00CB1445">
            <w:pPr>
              <w:cnfStyle w:val="000000000000"/>
              <w:rPr>
                <w:b/>
                <w:sz w:val="20"/>
                <w:szCs w:val="20"/>
              </w:rPr>
            </w:pPr>
          </w:p>
        </w:tc>
      </w:tr>
      <w:tr w:rsidR="00092242" w:rsidRPr="00B228F6" w:rsidTr="00CB1445">
        <w:trPr>
          <w:cnfStyle w:val="000000100000"/>
        </w:trPr>
        <w:tc>
          <w:tcPr>
            <w:cnfStyle w:val="001000000000"/>
            <w:tcW w:w="3463" w:type="dxa"/>
            <w:vMerge/>
          </w:tcPr>
          <w:p w:rsidR="00092242" w:rsidRPr="00B228F6" w:rsidRDefault="00092242" w:rsidP="00CB1445">
            <w:pPr>
              <w:rPr>
                <w:b w:val="0"/>
                <w:sz w:val="20"/>
                <w:szCs w:val="20"/>
              </w:rPr>
            </w:pPr>
          </w:p>
        </w:tc>
        <w:tc>
          <w:tcPr>
            <w:tcW w:w="2961" w:type="dxa"/>
          </w:tcPr>
          <w:p w:rsidR="00092242" w:rsidRPr="00B228F6" w:rsidRDefault="00092242" w:rsidP="00CB1445">
            <w:pPr>
              <w:cnfStyle w:val="000000100000"/>
              <w:rPr>
                <w:b/>
                <w:sz w:val="20"/>
                <w:szCs w:val="20"/>
              </w:rPr>
            </w:pPr>
            <w:r w:rsidRPr="00B228F6">
              <w:rPr>
                <w:b/>
                <w:sz w:val="20"/>
                <w:szCs w:val="20"/>
              </w:rPr>
              <w:t>NPER certification</w:t>
            </w:r>
          </w:p>
        </w:tc>
        <w:tc>
          <w:tcPr>
            <w:tcW w:w="3152" w:type="dxa"/>
            <w:vMerge/>
          </w:tcPr>
          <w:p w:rsidR="00092242" w:rsidRPr="00B228F6" w:rsidRDefault="00092242" w:rsidP="00CB1445">
            <w:pPr>
              <w:cnfStyle w:val="000000100000"/>
              <w:rPr>
                <w:b/>
                <w:sz w:val="20"/>
                <w:szCs w:val="20"/>
              </w:rPr>
            </w:pPr>
          </w:p>
        </w:tc>
      </w:tr>
      <w:tr w:rsidR="00092242" w:rsidRPr="00B228F6" w:rsidTr="00CB1445">
        <w:trPr>
          <w:trHeight w:val="772"/>
        </w:trPr>
        <w:tc>
          <w:tcPr>
            <w:cnfStyle w:val="001000000000"/>
            <w:tcW w:w="3463" w:type="dxa"/>
          </w:tcPr>
          <w:p w:rsidR="00092242" w:rsidRPr="00B228F6" w:rsidRDefault="00092242" w:rsidP="00CB1445">
            <w:pPr>
              <w:rPr>
                <w:b w:val="0"/>
                <w:sz w:val="20"/>
                <w:szCs w:val="20"/>
              </w:rPr>
            </w:pPr>
            <w:r w:rsidRPr="00B228F6">
              <w:rPr>
                <w:sz w:val="20"/>
                <w:szCs w:val="20"/>
              </w:rPr>
              <w:t>Onsite Commissioning</w:t>
            </w:r>
          </w:p>
        </w:tc>
        <w:tc>
          <w:tcPr>
            <w:tcW w:w="2961" w:type="dxa"/>
          </w:tcPr>
          <w:p w:rsidR="00092242" w:rsidRPr="00B228F6" w:rsidRDefault="00092242" w:rsidP="00CB1445">
            <w:pPr>
              <w:cnfStyle w:val="000000000000"/>
              <w:rPr>
                <w:b/>
                <w:sz w:val="20"/>
                <w:szCs w:val="20"/>
              </w:rPr>
            </w:pPr>
            <w:r w:rsidRPr="00B228F6">
              <w:rPr>
                <w:b/>
                <w:sz w:val="20"/>
                <w:szCs w:val="20"/>
              </w:rPr>
              <w:t>Injection testing &amp; report</w:t>
            </w:r>
          </w:p>
          <w:p w:rsidR="00092242" w:rsidRPr="00B228F6" w:rsidRDefault="00092242" w:rsidP="00CB1445">
            <w:pPr>
              <w:cnfStyle w:val="000000000000"/>
              <w:rPr>
                <w:b/>
                <w:sz w:val="20"/>
                <w:szCs w:val="20"/>
              </w:rPr>
            </w:pPr>
            <w:r w:rsidRPr="00B228F6">
              <w:rPr>
                <w:b/>
                <w:sz w:val="20"/>
                <w:szCs w:val="20"/>
              </w:rPr>
              <w:t>Power quality monitoring</w:t>
            </w:r>
          </w:p>
        </w:tc>
        <w:tc>
          <w:tcPr>
            <w:tcW w:w="3152" w:type="dxa"/>
          </w:tcPr>
          <w:p w:rsidR="00092242" w:rsidRPr="00B228F6" w:rsidRDefault="00092242" w:rsidP="00CB1445">
            <w:pPr>
              <w:cnfStyle w:val="000000000000"/>
              <w:rPr>
                <w:b/>
                <w:sz w:val="20"/>
                <w:szCs w:val="20"/>
              </w:rPr>
            </w:pPr>
            <w:r w:rsidRPr="00B228F6">
              <w:rPr>
                <w:b/>
                <w:sz w:val="20"/>
                <w:szCs w:val="20"/>
              </w:rPr>
              <w:t>$3600</w:t>
            </w:r>
          </w:p>
        </w:tc>
      </w:tr>
    </w:tbl>
    <w:p w:rsidR="00092242" w:rsidRPr="00B228F6" w:rsidRDefault="00092242" w:rsidP="00092242">
      <w:pPr>
        <w:rPr>
          <w:color w:val="0070C0"/>
          <w:sz w:val="36"/>
          <w:szCs w:val="36"/>
          <w:shd w:val="clear" w:color="auto" w:fill="FFFFFF"/>
        </w:rPr>
      </w:pPr>
    </w:p>
    <w:p w:rsidR="00092242" w:rsidRPr="004E1501" w:rsidRDefault="00092242" w:rsidP="004E1501">
      <w:pPr>
        <w:rPr>
          <w:b/>
          <w:color w:val="0070C0"/>
          <w:sz w:val="36"/>
          <w:szCs w:val="36"/>
          <w:shd w:val="clear" w:color="auto" w:fill="FFFFFF"/>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rPr>
          <w:noProof/>
          <w:sz w:val="24"/>
          <w:szCs w:val="24"/>
        </w:rPr>
      </w:pPr>
    </w:p>
    <w:p w:rsidR="00AF4CDC" w:rsidRDefault="00AF4CDC" w:rsidP="009A405F">
      <w:pPr>
        <w:tabs>
          <w:tab w:val="left" w:pos="3765"/>
        </w:tabs>
      </w:pPr>
    </w:p>
    <w:p w:rsidR="00092242" w:rsidRDefault="00092242" w:rsidP="009A405F">
      <w:pPr>
        <w:tabs>
          <w:tab w:val="left" w:pos="3765"/>
        </w:tabs>
      </w:pPr>
    </w:p>
    <w:p w:rsidR="00092242" w:rsidRDefault="00092242" w:rsidP="009A405F">
      <w:pPr>
        <w:tabs>
          <w:tab w:val="left" w:pos="3765"/>
        </w:tabs>
      </w:pPr>
    </w:p>
    <w:p w:rsidR="00092242" w:rsidRDefault="00092242" w:rsidP="009A405F">
      <w:pPr>
        <w:tabs>
          <w:tab w:val="left" w:pos="3765"/>
        </w:tabs>
      </w:pPr>
    </w:p>
    <w:p w:rsidR="00092242" w:rsidRDefault="00092242" w:rsidP="009A405F">
      <w:pPr>
        <w:tabs>
          <w:tab w:val="left" w:pos="3765"/>
        </w:tabs>
      </w:pPr>
    </w:p>
    <w:p w:rsidR="00092242" w:rsidRPr="00092242" w:rsidRDefault="001715FC" w:rsidP="00092242">
      <w:pPr>
        <w:rPr>
          <w:b/>
          <w:color w:val="0070C0"/>
          <w:sz w:val="36"/>
          <w:szCs w:val="36"/>
          <w:shd w:val="clear" w:color="auto" w:fill="FFFFFF"/>
        </w:rPr>
      </w:pPr>
      <w:proofErr w:type="spellStart"/>
      <w:proofErr w:type="gramStart"/>
      <w:r>
        <w:rPr>
          <w:b/>
          <w:color w:val="0070C0"/>
          <w:sz w:val="36"/>
          <w:szCs w:val="36"/>
          <w:shd w:val="clear" w:color="auto" w:fill="FFFFFF"/>
        </w:rPr>
        <w:lastRenderedPageBreak/>
        <w:t>P</w:t>
      </w:r>
      <w:r w:rsidR="00092242" w:rsidRPr="00092242">
        <w:rPr>
          <w:b/>
          <w:color w:val="0070C0"/>
          <w:sz w:val="36"/>
          <w:szCs w:val="36"/>
          <w:shd w:val="clear" w:color="auto" w:fill="FFFFFF"/>
        </w:rPr>
        <w:t>VSyst</w:t>
      </w:r>
      <w:proofErr w:type="spellEnd"/>
      <w:r w:rsidR="00092242" w:rsidRPr="00092242">
        <w:rPr>
          <w:b/>
          <w:color w:val="0070C0"/>
          <w:sz w:val="36"/>
          <w:szCs w:val="36"/>
          <w:shd w:val="clear" w:color="auto" w:fill="FFFFFF"/>
        </w:rPr>
        <w:t xml:space="preserve">  /</w:t>
      </w:r>
      <w:proofErr w:type="gramEnd"/>
      <w:r w:rsidR="00092242" w:rsidRPr="00092242">
        <w:rPr>
          <w:b/>
          <w:color w:val="0070C0"/>
          <w:sz w:val="36"/>
          <w:szCs w:val="36"/>
          <w:shd w:val="clear" w:color="auto" w:fill="FFFFFF"/>
        </w:rPr>
        <w:t xml:space="preserve"> Interval Data </w:t>
      </w:r>
    </w:p>
    <w:p w:rsidR="00092242" w:rsidRPr="00B228F6" w:rsidRDefault="00092242" w:rsidP="00092242">
      <w:pPr>
        <w:rPr>
          <w:color w:val="0070C0"/>
          <w:sz w:val="36"/>
          <w:szCs w:val="36"/>
          <w:shd w:val="clear" w:color="auto" w:fill="FFFFFF"/>
        </w:rPr>
      </w:pPr>
    </w:p>
    <w:p w:rsidR="00092242" w:rsidRPr="00B228F6" w:rsidRDefault="00092242" w:rsidP="00092242">
      <w:pPr>
        <w:rPr>
          <w:b/>
          <w:color w:val="0070C0"/>
          <w:sz w:val="24"/>
          <w:szCs w:val="24"/>
          <w:shd w:val="clear" w:color="auto" w:fill="FFFFFF"/>
        </w:rPr>
      </w:pPr>
      <w:proofErr w:type="spellStart"/>
      <w:r>
        <w:rPr>
          <w:b/>
          <w:color w:val="0070C0"/>
          <w:sz w:val="24"/>
          <w:szCs w:val="24"/>
          <w:shd w:val="clear" w:color="auto" w:fill="FFFFFF"/>
        </w:rPr>
        <w:t>PvSyst</w:t>
      </w:r>
      <w:proofErr w:type="spellEnd"/>
      <w:r>
        <w:rPr>
          <w:b/>
          <w:color w:val="0070C0"/>
          <w:sz w:val="24"/>
          <w:szCs w:val="24"/>
          <w:shd w:val="clear" w:color="auto" w:fill="FFFFFF"/>
        </w:rPr>
        <w:t xml:space="preserve"> Report - $13</w:t>
      </w:r>
      <w:r w:rsidRPr="00B228F6">
        <w:rPr>
          <w:b/>
          <w:color w:val="0070C0"/>
          <w:sz w:val="24"/>
          <w:szCs w:val="24"/>
          <w:shd w:val="clear" w:color="auto" w:fill="FFFFFF"/>
        </w:rPr>
        <w:t xml:space="preserve">0 </w:t>
      </w:r>
      <w:proofErr w:type="gramStart"/>
      <w:r w:rsidRPr="00B228F6">
        <w:rPr>
          <w:b/>
          <w:color w:val="0070C0"/>
          <w:sz w:val="24"/>
          <w:szCs w:val="24"/>
          <w:shd w:val="clear" w:color="auto" w:fill="FFFFFF"/>
        </w:rPr>
        <w:t>Ex</w:t>
      </w:r>
      <w:proofErr w:type="gramEnd"/>
      <w:r w:rsidRPr="00B228F6">
        <w:rPr>
          <w:b/>
          <w:color w:val="0070C0"/>
          <w:sz w:val="24"/>
          <w:szCs w:val="24"/>
          <w:shd w:val="clear" w:color="auto" w:fill="FFFFFF"/>
        </w:rPr>
        <w:t xml:space="preserve"> Gst</w:t>
      </w:r>
    </w:p>
    <w:p w:rsidR="00092242" w:rsidRPr="00A060B5" w:rsidRDefault="00092242" w:rsidP="00092242">
      <w:pPr>
        <w:rPr>
          <w:sz w:val="24"/>
          <w:szCs w:val="24"/>
          <w:shd w:val="clear" w:color="auto" w:fill="FFFFFF"/>
        </w:rPr>
      </w:pPr>
      <w:proofErr w:type="spellStart"/>
      <w:r w:rsidRPr="00A060B5">
        <w:rPr>
          <w:sz w:val="24"/>
          <w:szCs w:val="24"/>
          <w:shd w:val="clear" w:color="auto" w:fill="FFFFFF"/>
        </w:rPr>
        <w:t>PVSyst</w:t>
      </w:r>
      <w:proofErr w:type="spellEnd"/>
      <w:r w:rsidRPr="00A060B5">
        <w:rPr>
          <w:sz w:val="24"/>
          <w:szCs w:val="24"/>
          <w:shd w:val="clear" w:color="auto" w:fill="FFFFFF"/>
        </w:rPr>
        <w:t xml:space="preserve"> is the industry leading PV performance simulation software globally. This program provides </w:t>
      </w:r>
      <w:proofErr w:type="gramStart"/>
      <w:r w:rsidRPr="00A060B5">
        <w:rPr>
          <w:sz w:val="24"/>
          <w:szCs w:val="24"/>
          <w:shd w:val="clear" w:color="auto" w:fill="FFFFFF"/>
        </w:rPr>
        <w:t>an</w:t>
      </w:r>
      <w:proofErr w:type="gramEnd"/>
      <w:r w:rsidRPr="00A060B5">
        <w:rPr>
          <w:sz w:val="24"/>
          <w:szCs w:val="24"/>
          <w:shd w:val="clear" w:color="auto" w:fill="FFFFFF"/>
        </w:rPr>
        <w:t xml:space="preserve"> highly accurate annual PV production report to assist financial forecasting, system optimization, performance warranties, etc.  Our PV engineers can provide an accurate, tailored </w:t>
      </w:r>
      <w:proofErr w:type="spellStart"/>
      <w:r w:rsidRPr="00A060B5">
        <w:rPr>
          <w:sz w:val="24"/>
          <w:szCs w:val="24"/>
          <w:shd w:val="clear" w:color="auto" w:fill="FFFFFF"/>
        </w:rPr>
        <w:t>PVSyst</w:t>
      </w:r>
      <w:proofErr w:type="spellEnd"/>
      <w:r w:rsidRPr="00A060B5">
        <w:rPr>
          <w:sz w:val="24"/>
          <w:szCs w:val="24"/>
          <w:shd w:val="clear" w:color="auto" w:fill="FFFFFF"/>
        </w:rPr>
        <w:t xml:space="preserve"> report for your solar project as required.</w:t>
      </w:r>
    </w:p>
    <w:p w:rsidR="00092242" w:rsidRPr="00A060B5" w:rsidRDefault="00092242" w:rsidP="00092242">
      <w:pPr>
        <w:rPr>
          <w:sz w:val="24"/>
          <w:szCs w:val="24"/>
          <w:shd w:val="clear" w:color="auto" w:fill="FFFFFF"/>
        </w:rPr>
      </w:pPr>
      <w:r w:rsidRPr="00A060B5">
        <w:rPr>
          <w:sz w:val="24"/>
          <w:szCs w:val="24"/>
          <w:shd w:val="clear" w:color="auto" w:fill="FFFFFF"/>
        </w:rPr>
        <w:t>If 3D shading loss is required in the report, please contact us for a tailored quotation.</w:t>
      </w:r>
    </w:p>
    <w:p w:rsidR="00092242" w:rsidRPr="00B228F6" w:rsidRDefault="00092242" w:rsidP="00092242">
      <w:pPr>
        <w:jc w:val="right"/>
        <w:rPr>
          <w:color w:val="0070C0"/>
          <w:sz w:val="24"/>
          <w:szCs w:val="24"/>
          <w:shd w:val="clear" w:color="auto" w:fill="FFFFFF"/>
        </w:rPr>
      </w:pPr>
      <w:r w:rsidRPr="00B228F6">
        <w:rPr>
          <w:noProof/>
          <w:color w:val="0070C0"/>
          <w:sz w:val="24"/>
          <w:szCs w:val="24"/>
          <w:shd w:val="clear" w:color="auto" w:fill="FFFFFF"/>
        </w:rPr>
        <w:drawing>
          <wp:inline distT="0" distB="0" distL="0" distR="0">
            <wp:extent cx="3034701" cy="1759789"/>
            <wp:effectExtent l="1905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036694" cy="1760945"/>
                    </a:xfrm>
                    <a:prstGeom prst="rect">
                      <a:avLst/>
                    </a:prstGeom>
                    <a:noFill/>
                    <a:ln w="9525">
                      <a:noFill/>
                      <a:miter lim="800000"/>
                      <a:headEnd/>
                      <a:tailEnd/>
                    </a:ln>
                  </pic:spPr>
                </pic:pic>
              </a:graphicData>
            </a:graphic>
          </wp:inline>
        </w:drawing>
      </w:r>
    </w:p>
    <w:p w:rsidR="00092242" w:rsidRPr="00B228F6" w:rsidRDefault="00092242" w:rsidP="00092242">
      <w:pPr>
        <w:rPr>
          <w:color w:val="0070C0"/>
          <w:sz w:val="24"/>
          <w:szCs w:val="24"/>
          <w:shd w:val="clear" w:color="auto" w:fill="FFFFFF"/>
        </w:rPr>
      </w:pPr>
    </w:p>
    <w:p w:rsidR="00092242" w:rsidRPr="00B228F6" w:rsidRDefault="00092242" w:rsidP="00092242">
      <w:pPr>
        <w:rPr>
          <w:b/>
          <w:color w:val="0070C0"/>
          <w:sz w:val="24"/>
          <w:szCs w:val="24"/>
          <w:shd w:val="clear" w:color="auto" w:fill="FFFFFF"/>
        </w:rPr>
      </w:pPr>
      <w:r w:rsidRPr="00B228F6">
        <w:rPr>
          <w:b/>
          <w:color w:val="0070C0"/>
          <w:sz w:val="24"/>
          <w:szCs w:val="24"/>
          <w:shd w:val="clear" w:color="auto" w:fill="FFFFFF"/>
        </w:rPr>
        <w:t xml:space="preserve">Interval </w:t>
      </w:r>
      <w:r>
        <w:rPr>
          <w:b/>
          <w:color w:val="0070C0"/>
          <w:sz w:val="24"/>
          <w:szCs w:val="24"/>
          <w:shd w:val="clear" w:color="auto" w:fill="FFFFFF"/>
        </w:rPr>
        <w:t>D</w:t>
      </w:r>
      <w:r w:rsidRPr="00B228F6">
        <w:rPr>
          <w:b/>
          <w:color w:val="0070C0"/>
          <w:sz w:val="24"/>
          <w:szCs w:val="24"/>
          <w:shd w:val="clear" w:color="auto" w:fill="FFFFFF"/>
        </w:rPr>
        <w:t>ata</w:t>
      </w:r>
      <w:r>
        <w:rPr>
          <w:b/>
          <w:color w:val="0070C0"/>
          <w:sz w:val="24"/>
          <w:szCs w:val="24"/>
          <w:shd w:val="clear" w:color="auto" w:fill="FFFFFF"/>
        </w:rPr>
        <w:t xml:space="preserve"> A</w:t>
      </w:r>
      <w:r w:rsidRPr="00B228F6">
        <w:rPr>
          <w:b/>
          <w:color w:val="0070C0"/>
          <w:sz w:val="24"/>
          <w:szCs w:val="24"/>
          <w:shd w:val="clear" w:color="auto" w:fill="FFFFFF"/>
        </w:rPr>
        <w:t>na</w:t>
      </w:r>
      <w:r>
        <w:rPr>
          <w:b/>
          <w:color w:val="0070C0"/>
          <w:sz w:val="24"/>
          <w:szCs w:val="24"/>
          <w:shd w:val="clear" w:color="auto" w:fill="FFFFFF"/>
        </w:rPr>
        <w:t>l</w:t>
      </w:r>
      <w:r w:rsidRPr="00B228F6">
        <w:rPr>
          <w:b/>
          <w:color w:val="0070C0"/>
          <w:sz w:val="24"/>
          <w:szCs w:val="24"/>
          <w:shd w:val="clear" w:color="auto" w:fill="FFFFFF"/>
        </w:rPr>
        <w:t>ysis</w:t>
      </w:r>
      <w:r>
        <w:rPr>
          <w:b/>
          <w:color w:val="0070C0"/>
          <w:sz w:val="24"/>
          <w:szCs w:val="24"/>
          <w:shd w:val="clear" w:color="auto" w:fill="FFFFFF"/>
        </w:rPr>
        <w:t xml:space="preserve"> - $23</w:t>
      </w:r>
      <w:r w:rsidRPr="00B228F6">
        <w:rPr>
          <w:b/>
          <w:color w:val="0070C0"/>
          <w:sz w:val="24"/>
          <w:szCs w:val="24"/>
          <w:shd w:val="clear" w:color="auto" w:fill="FFFFFF"/>
        </w:rPr>
        <w:t xml:space="preserve">0 </w:t>
      </w:r>
      <w:proofErr w:type="gramStart"/>
      <w:r w:rsidRPr="00B228F6">
        <w:rPr>
          <w:b/>
          <w:color w:val="0070C0"/>
          <w:sz w:val="24"/>
          <w:szCs w:val="24"/>
          <w:shd w:val="clear" w:color="auto" w:fill="FFFFFF"/>
        </w:rPr>
        <w:t>Ex</w:t>
      </w:r>
      <w:proofErr w:type="gramEnd"/>
      <w:r w:rsidRPr="00B228F6">
        <w:rPr>
          <w:b/>
          <w:color w:val="0070C0"/>
          <w:sz w:val="24"/>
          <w:szCs w:val="24"/>
          <w:shd w:val="clear" w:color="auto" w:fill="FFFFFF"/>
        </w:rPr>
        <w:t xml:space="preserve"> Gst</w:t>
      </w:r>
    </w:p>
    <w:p w:rsidR="00092242" w:rsidRPr="00092242" w:rsidRDefault="00092242" w:rsidP="00092242">
      <w:pPr>
        <w:rPr>
          <w:sz w:val="24"/>
          <w:szCs w:val="24"/>
          <w:shd w:val="clear" w:color="auto" w:fill="FFFFFF"/>
        </w:rPr>
      </w:pPr>
      <w:r w:rsidRPr="00092242">
        <w:rPr>
          <w:sz w:val="24"/>
          <w:szCs w:val="24"/>
          <w:shd w:val="clear" w:color="auto" w:fill="FFFFFF"/>
        </w:rPr>
        <w:t xml:space="preserve">Interval data analysis is becoming an increasingly important tool for commercial and utility scale solar design, helping to determine optimum PV system size, storage sizing, financial forecasts and grid integration. We are able to combine </w:t>
      </w:r>
      <w:proofErr w:type="spellStart"/>
      <w:r w:rsidRPr="00092242">
        <w:rPr>
          <w:sz w:val="24"/>
          <w:szCs w:val="24"/>
          <w:shd w:val="clear" w:color="auto" w:fill="FFFFFF"/>
        </w:rPr>
        <w:t>PVSyst</w:t>
      </w:r>
      <w:proofErr w:type="spellEnd"/>
      <w:r w:rsidRPr="00092242">
        <w:rPr>
          <w:sz w:val="24"/>
          <w:szCs w:val="24"/>
          <w:shd w:val="clear" w:color="auto" w:fill="FFFFFF"/>
        </w:rPr>
        <w:t xml:space="preserve"> production data with your clients load interval data. This is usually provided in 60 minute intervals for a calendar year along with graphical representations.</w:t>
      </w:r>
    </w:p>
    <w:p w:rsidR="00092242" w:rsidRPr="00B228F6" w:rsidRDefault="00092242" w:rsidP="00092242">
      <w:pPr>
        <w:rPr>
          <w:color w:val="0070C0"/>
          <w:sz w:val="24"/>
          <w:szCs w:val="24"/>
          <w:shd w:val="clear" w:color="auto" w:fill="FFFFFF"/>
        </w:rPr>
      </w:pPr>
      <w:r w:rsidRPr="00B228F6">
        <w:rPr>
          <w:noProof/>
          <w:color w:val="0070C0"/>
          <w:sz w:val="24"/>
          <w:szCs w:val="24"/>
          <w:shd w:val="clear" w:color="auto" w:fill="FFFFFF"/>
        </w:rPr>
        <w:drawing>
          <wp:inline distT="0" distB="0" distL="0" distR="0">
            <wp:extent cx="4334099" cy="1595887"/>
            <wp:effectExtent l="19050" t="0" r="9301" b="0"/>
            <wp:docPr id="29" name="Picture 1"/>
            <wp:cNvGraphicFramePr/>
            <a:graphic xmlns:a="http://schemas.openxmlformats.org/drawingml/2006/main">
              <a:graphicData uri="http://schemas.openxmlformats.org/drawingml/2006/picture">
                <pic:pic xmlns:pic="http://schemas.openxmlformats.org/drawingml/2006/picture">
                  <pic:nvPicPr>
                    <pic:cNvPr id="1028" name="Picture 5"/>
                    <pic:cNvPicPr>
                      <a:picLocks noGrp="1" noChangeAspect="1" noChangeArrowheads="1"/>
                    </pic:cNvPicPr>
                  </pic:nvPicPr>
                  <pic:blipFill>
                    <a:blip r:embed="rId19" cstate="print"/>
                    <a:srcRect/>
                    <a:stretch>
                      <a:fillRect/>
                    </a:stretch>
                  </pic:blipFill>
                  <pic:spPr bwMode="auto">
                    <a:xfrm>
                      <a:off x="0" y="0"/>
                      <a:ext cx="4341813" cy="1598728"/>
                    </a:xfrm>
                    <a:prstGeom prst="rect">
                      <a:avLst/>
                    </a:prstGeom>
                    <a:noFill/>
                    <a:ln w="9525" algn="ctr">
                      <a:miter lim="800000"/>
                      <a:headEnd/>
                      <a:tailEnd/>
                    </a:ln>
                  </pic:spPr>
                </pic:pic>
              </a:graphicData>
            </a:graphic>
          </wp:inline>
        </w:drawing>
      </w:r>
    </w:p>
    <w:p w:rsidR="00092242" w:rsidRPr="005D1BD8" w:rsidRDefault="00092242" w:rsidP="00092242">
      <w:pPr>
        <w:rPr>
          <w:b/>
          <w:color w:val="0070C0"/>
          <w:sz w:val="36"/>
          <w:szCs w:val="36"/>
          <w:shd w:val="clear" w:color="auto" w:fill="FFFFFF"/>
        </w:rPr>
      </w:pPr>
      <w:r w:rsidRPr="005D1BD8">
        <w:rPr>
          <w:b/>
          <w:color w:val="0070C0"/>
          <w:sz w:val="36"/>
          <w:szCs w:val="36"/>
          <w:shd w:val="clear" w:color="auto" w:fill="FFFFFF"/>
        </w:rPr>
        <w:lastRenderedPageBreak/>
        <w:t xml:space="preserve">Shading Modeling </w:t>
      </w:r>
    </w:p>
    <w:p w:rsidR="00092242" w:rsidRPr="00B228F6" w:rsidRDefault="00092242" w:rsidP="00092242">
      <w:pPr>
        <w:rPr>
          <w:color w:val="0070C0"/>
          <w:sz w:val="36"/>
          <w:szCs w:val="36"/>
          <w:shd w:val="clear" w:color="auto" w:fill="FFFFFF"/>
        </w:rPr>
      </w:pPr>
    </w:p>
    <w:p w:rsidR="00092242" w:rsidRPr="00B228F6" w:rsidRDefault="00092242" w:rsidP="00092242">
      <w:pPr>
        <w:rPr>
          <w:b/>
          <w:color w:val="0070C0"/>
          <w:sz w:val="24"/>
          <w:szCs w:val="24"/>
          <w:shd w:val="clear" w:color="auto" w:fill="FFFFFF"/>
        </w:rPr>
      </w:pPr>
      <w:r w:rsidRPr="00B228F6">
        <w:rPr>
          <w:b/>
          <w:color w:val="0070C0"/>
          <w:sz w:val="24"/>
          <w:szCs w:val="24"/>
          <w:shd w:val="clear" w:color="auto" w:fill="FFFFFF"/>
        </w:rPr>
        <w:t>Shading Report - $</w:t>
      </w:r>
      <w:r>
        <w:rPr>
          <w:b/>
          <w:color w:val="0070C0"/>
          <w:sz w:val="24"/>
          <w:szCs w:val="24"/>
          <w:shd w:val="clear" w:color="auto" w:fill="FFFFFF"/>
        </w:rPr>
        <w:t>380 - $1500</w:t>
      </w:r>
      <w:r w:rsidRPr="00B228F6">
        <w:rPr>
          <w:b/>
          <w:color w:val="0070C0"/>
          <w:sz w:val="24"/>
          <w:szCs w:val="24"/>
          <w:shd w:val="clear" w:color="auto" w:fill="FFFFFF"/>
        </w:rPr>
        <w:t xml:space="preserve"> </w:t>
      </w:r>
      <w:proofErr w:type="gramStart"/>
      <w:r w:rsidRPr="00B228F6">
        <w:rPr>
          <w:b/>
          <w:color w:val="0070C0"/>
          <w:sz w:val="24"/>
          <w:szCs w:val="24"/>
          <w:shd w:val="clear" w:color="auto" w:fill="FFFFFF"/>
        </w:rPr>
        <w:t>Ex</w:t>
      </w:r>
      <w:proofErr w:type="gramEnd"/>
      <w:r w:rsidRPr="00B228F6">
        <w:rPr>
          <w:b/>
          <w:color w:val="0070C0"/>
          <w:sz w:val="24"/>
          <w:szCs w:val="24"/>
          <w:shd w:val="clear" w:color="auto" w:fill="FFFFFF"/>
        </w:rPr>
        <w:t xml:space="preserve"> Gst</w:t>
      </w:r>
      <w:r>
        <w:rPr>
          <w:b/>
          <w:color w:val="0070C0"/>
          <w:sz w:val="24"/>
          <w:szCs w:val="24"/>
          <w:shd w:val="clear" w:color="auto" w:fill="FFFFFF"/>
        </w:rPr>
        <w:t xml:space="preserve"> (Case by Case)</w:t>
      </w:r>
    </w:p>
    <w:p w:rsidR="00092242" w:rsidRPr="00A060B5" w:rsidRDefault="00092242" w:rsidP="00092242">
      <w:pPr>
        <w:rPr>
          <w:sz w:val="24"/>
          <w:szCs w:val="24"/>
          <w:shd w:val="clear" w:color="auto" w:fill="FFFFFF"/>
        </w:rPr>
      </w:pPr>
      <w:r w:rsidRPr="00A060B5">
        <w:rPr>
          <w:sz w:val="24"/>
          <w:szCs w:val="24"/>
          <w:shd w:val="clear" w:color="auto" w:fill="FFFFFF"/>
        </w:rPr>
        <w:t xml:space="preserve">Of course, nearby shading obstacles can ruin any performance estimate unless they are accounted for. We can integrate a 3D shading analysis with your </w:t>
      </w:r>
      <w:proofErr w:type="spellStart"/>
      <w:r w:rsidRPr="00A060B5">
        <w:rPr>
          <w:sz w:val="24"/>
          <w:szCs w:val="24"/>
          <w:shd w:val="clear" w:color="auto" w:fill="FFFFFF"/>
        </w:rPr>
        <w:t>PVSyst</w:t>
      </w:r>
      <w:proofErr w:type="spellEnd"/>
      <w:r w:rsidRPr="00A060B5">
        <w:rPr>
          <w:sz w:val="24"/>
          <w:szCs w:val="24"/>
          <w:shd w:val="clear" w:color="auto" w:fill="FFFFFF"/>
        </w:rPr>
        <w:t xml:space="preserve"> report or drawing, helping to provide you with the most accurate performance modeling currently available. This service also assists in system design </w:t>
      </w:r>
      <w:proofErr w:type="spellStart"/>
      <w:r w:rsidRPr="00A060B5">
        <w:rPr>
          <w:sz w:val="24"/>
          <w:szCs w:val="24"/>
          <w:shd w:val="clear" w:color="auto" w:fill="FFFFFF"/>
        </w:rPr>
        <w:t>optimisation</w:t>
      </w:r>
      <w:proofErr w:type="spellEnd"/>
      <w:r w:rsidRPr="00A060B5">
        <w:rPr>
          <w:sz w:val="24"/>
          <w:szCs w:val="24"/>
          <w:shd w:val="clear" w:color="auto" w:fill="FFFFFF"/>
        </w:rPr>
        <w:t xml:space="preserve">, e.g. selecting DC optimized </w:t>
      </w:r>
      <w:proofErr w:type="spellStart"/>
      <w:r w:rsidRPr="00A060B5">
        <w:rPr>
          <w:sz w:val="24"/>
          <w:szCs w:val="24"/>
          <w:shd w:val="clear" w:color="auto" w:fill="FFFFFF"/>
        </w:rPr>
        <w:t>vs</w:t>
      </w:r>
      <w:proofErr w:type="spellEnd"/>
      <w:r w:rsidRPr="00A060B5">
        <w:rPr>
          <w:sz w:val="24"/>
          <w:szCs w:val="24"/>
          <w:shd w:val="clear" w:color="auto" w:fill="FFFFFF"/>
        </w:rPr>
        <w:t xml:space="preserve"> standard PV modules.</w:t>
      </w:r>
    </w:p>
    <w:p w:rsidR="00092242" w:rsidRPr="00A02033" w:rsidRDefault="00092242" w:rsidP="00092242">
      <w:pPr>
        <w:rPr>
          <w:color w:val="595959" w:themeColor="text1" w:themeTint="A6"/>
          <w:sz w:val="24"/>
          <w:szCs w:val="24"/>
          <w:shd w:val="clear" w:color="auto" w:fill="FFFFFF"/>
        </w:rPr>
      </w:pPr>
    </w:p>
    <w:p w:rsidR="00092242" w:rsidRDefault="00092242" w:rsidP="00092242">
      <w:pPr>
        <w:rPr>
          <w:color w:val="0070C0"/>
          <w:sz w:val="36"/>
          <w:szCs w:val="36"/>
          <w:shd w:val="clear" w:color="auto" w:fill="FFFFFF"/>
        </w:rPr>
      </w:pPr>
      <w:r w:rsidRPr="00B228F6">
        <w:rPr>
          <w:noProof/>
          <w:color w:val="0070C0"/>
          <w:sz w:val="36"/>
          <w:szCs w:val="36"/>
          <w:shd w:val="clear" w:color="auto" w:fill="FFFFFF"/>
        </w:rPr>
        <w:drawing>
          <wp:inline distT="0" distB="0" distL="0" distR="0">
            <wp:extent cx="5981026" cy="4646428"/>
            <wp:effectExtent l="19050" t="0" r="674"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5984687" cy="4649272"/>
                    </a:xfrm>
                    <a:prstGeom prst="rect">
                      <a:avLst/>
                    </a:prstGeom>
                    <a:noFill/>
                    <a:ln w="9525">
                      <a:noFill/>
                      <a:miter lim="800000"/>
                      <a:headEnd/>
                      <a:tailEnd/>
                    </a:ln>
                  </pic:spPr>
                </pic:pic>
              </a:graphicData>
            </a:graphic>
          </wp:inline>
        </w:drawing>
      </w:r>
    </w:p>
    <w:p w:rsidR="00092242" w:rsidRDefault="00092242" w:rsidP="00092242">
      <w:pPr>
        <w:rPr>
          <w:color w:val="0070C0"/>
          <w:sz w:val="36"/>
          <w:szCs w:val="36"/>
          <w:shd w:val="clear" w:color="auto" w:fill="FFFFFF"/>
        </w:rPr>
      </w:pPr>
    </w:p>
    <w:p w:rsidR="00092242" w:rsidRPr="00B228F6" w:rsidRDefault="00092242" w:rsidP="00092242">
      <w:pPr>
        <w:rPr>
          <w:color w:val="0070C0"/>
          <w:sz w:val="36"/>
          <w:szCs w:val="36"/>
          <w:shd w:val="clear" w:color="auto" w:fill="FFFFFF"/>
        </w:rPr>
      </w:pPr>
      <w:r w:rsidRPr="00B228F6">
        <w:rPr>
          <w:color w:val="0070C0"/>
          <w:sz w:val="36"/>
          <w:szCs w:val="36"/>
          <w:shd w:val="clear" w:color="auto" w:fill="FFFFFF"/>
        </w:rPr>
        <w:lastRenderedPageBreak/>
        <w:t xml:space="preserve">Design Process </w:t>
      </w:r>
    </w:p>
    <w:p w:rsidR="00092242" w:rsidRPr="00B228F6" w:rsidRDefault="00092242" w:rsidP="00092242">
      <w:pPr>
        <w:rPr>
          <w:b/>
          <w:color w:val="0070C0"/>
          <w:sz w:val="40"/>
          <w:szCs w:val="40"/>
        </w:rPr>
      </w:pPr>
      <w:r w:rsidRPr="00B228F6">
        <w:rPr>
          <w:noProof/>
          <w:sz w:val="24"/>
          <w:szCs w:val="24"/>
        </w:rPr>
        <w:drawing>
          <wp:anchor distT="0" distB="0" distL="114300" distR="114300" simplePos="0" relativeHeight="251678720" behindDoc="0" locked="0" layoutInCell="1" allowOverlap="1">
            <wp:simplePos x="0" y="0"/>
            <wp:positionH relativeFrom="column">
              <wp:posOffset>-1422</wp:posOffset>
            </wp:positionH>
            <wp:positionV relativeFrom="paragraph">
              <wp:posOffset>461171</wp:posOffset>
            </wp:positionV>
            <wp:extent cx="6061028" cy="1527323"/>
            <wp:effectExtent l="19050" t="0" r="0" b="0"/>
            <wp:wrapNone/>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060440" cy="1527175"/>
                    </a:xfrm>
                    <a:prstGeom prst="rect">
                      <a:avLst/>
                    </a:prstGeom>
                    <a:noFill/>
                    <a:ln w="9525">
                      <a:noFill/>
                      <a:miter lim="800000"/>
                      <a:headEnd/>
                      <a:tailEnd/>
                    </a:ln>
                  </pic:spPr>
                </pic:pic>
              </a:graphicData>
            </a:graphic>
          </wp:anchor>
        </w:drawing>
      </w:r>
      <w:r w:rsidR="00A37B03" w:rsidRPr="00A37B03">
        <w:rPr>
          <w:sz w:val="24"/>
          <w:szCs w:val="24"/>
        </w:rPr>
        <w:pict>
          <v:shapetype id="_x0000_t202" coordsize="21600,21600" o:spt="202" path="m,l,21600r21600,l21600,xe">
            <v:stroke joinstyle="miter"/>
            <v:path gradientshapeok="t" o:connecttype="rect"/>
          </v:shapetype>
          <v:shape id="_x0000_s1033" type="#_x0000_t202" style="position:absolute;margin-left:-.35pt;margin-top:3.2pt;width:481.9pt;height:27pt;z-index:251675648;mso-wrap-distance-left:2.88pt;mso-wrap-distance-top:2.88pt;mso-wrap-distance-right:2.88pt;mso-wrap-distance-bottom:2.88pt;mso-position-horizontal-relative:text;mso-position-vertical-relative:text" fillcolor="#004c98" strokecolor="black [0]" insetpen="t" o:cliptowrap="t">
            <v:stroke>
              <o:left v:ext="view" color="black [0]"/>
              <o:top v:ext="view" color="black [0]"/>
              <o:right v:ext="view" color="black [0]"/>
              <o:bottom v:ext="view" color="black [0]"/>
              <o:column v:ext="view" color="black [0]"/>
            </v:stroke>
            <v:shadow color="#ccc"/>
            <v:textbox style="mso-next-textbox:#_x0000_s1033;mso-column-margin:5.76pt" inset="2.88pt,2.88pt,2.88pt,2.88pt">
              <w:txbxContent>
                <w:p w:rsidR="00092242" w:rsidRDefault="00092242" w:rsidP="00092242">
                  <w:pPr>
                    <w:widowControl w:val="0"/>
                    <w:rPr>
                      <w:rFonts w:ascii="Calibri" w:hAnsi="Calibri"/>
                      <w:b/>
                      <w:bCs/>
                      <w:color w:val="FFFFFF"/>
                      <w:sz w:val="36"/>
                      <w:szCs w:val="36"/>
                    </w:rPr>
                  </w:pPr>
                  <w:r>
                    <w:rPr>
                      <w:rFonts w:ascii="Calibri" w:hAnsi="Calibri"/>
                      <w:b/>
                      <w:bCs/>
                      <w:color w:val="FFFFFF"/>
                      <w:sz w:val="36"/>
                      <w:szCs w:val="36"/>
                    </w:rPr>
                    <w:t>Data Analysis</w:t>
                  </w:r>
                </w:p>
              </w:txbxContent>
            </v:textbox>
          </v:shape>
        </w:pict>
      </w:r>
    </w:p>
    <w:p w:rsidR="00092242" w:rsidRPr="00B228F6" w:rsidRDefault="00092242" w:rsidP="00092242">
      <w:pPr>
        <w:rPr>
          <w:b/>
          <w:color w:val="0070C0"/>
          <w:sz w:val="40"/>
          <w:szCs w:val="40"/>
        </w:rPr>
      </w:pPr>
    </w:p>
    <w:p w:rsidR="00092242" w:rsidRPr="00B228F6" w:rsidRDefault="00092242" w:rsidP="00092242">
      <w:pPr>
        <w:rPr>
          <w:b/>
          <w:color w:val="0070C0"/>
          <w:sz w:val="40"/>
          <w:szCs w:val="40"/>
        </w:rPr>
      </w:pPr>
    </w:p>
    <w:p w:rsidR="00092242" w:rsidRPr="00B228F6" w:rsidRDefault="00092242" w:rsidP="00092242">
      <w:pPr>
        <w:rPr>
          <w:b/>
          <w:color w:val="0070C0"/>
          <w:sz w:val="40"/>
          <w:szCs w:val="40"/>
        </w:rPr>
      </w:pPr>
    </w:p>
    <w:p w:rsidR="00092242" w:rsidRPr="00B228F6" w:rsidRDefault="00A37B03" w:rsidP="00092242">
      <w:pPr>
        <w:tabs>
          <w:tab w:val="left" w:pos="2579"/>
        </w:tabs>
        <w:rPr>
          <w:b/>
          <w:color w:val="0070C0"/>
          <w:sz w:val="40"/>
          <w:szCs w:val="40"/>
        </w:rPr>
      </w:pPr>
      <w:r w:rsidRPr="00A37B03">
        <w:rPr>
          <w:sz w:val="24"/>
          <w:szCs w:val="24"/>
        </w:rPr>
        <w:pict>
          <v:shape id="_x0000_s1034" type="#_x0000_t202" style="position:absolute;margin-left:-.35pt;margin-top:12.45pt;width:481.9pt;height:27pt;z-index:251679744;mso-wrap-distance-left:2.88pt;mso-wrap-distance-top:2.88pt;mso-wrap-distance-right:2.88pt;mso-wrap-distance-bottom:2.88pt" fillcolor="#004c98"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092242" w:rsidRDefault="00092242" w:rsidP="00092242">
                  <w:pPr>
                    <w:widowControl w:val="0"/>
                    <w:rPr>
                      <w:rFonts w:ascii="Calibri" w:hAnsi="Calibri"/>
                      <w:b/>
                      <w:bCs/>
                      <w:color w:val="FFFFFF"/>
                      <w:sz w:val="36"/>
                      <w:szCs w:val="36"/>
                    </w:rPr>
                  </w:pPr>
                  <w:r>
                    <w:rPr>
                      <w:rFonts w:ascii="Calibri" w:hAnsi="Calibri"/>
                      <w:b/>
                      <w:bCs/>
                      <w:color w:val="FFFFFF"/>
                      <w:sz w:val="36"/>
                      <w:szCs w:val="36"/>
                    </w:rPr>
                    <w:t xml:space="preserve">Design Stage </w:t>
                  </w:r>
                </w:p>
              </w:txbxContent>
            </v:textbox>
          </v:shape>
        </w:pict>
      </w:r>
      <w:r w:rsidR="00092242" w:rsidRPr="00B228F6">
        <w:rPr>
          <w:b/>
          <w:color w:val="0070C0"/>
          <w:sz w:val="40"/>
          <w:szCs w:val="40"/>
        </w:rPr>
        <w:tab/>
      </w:r>
    </w:p>
    <w:p w:rsidR="00092242" w:rsidRPr="00B228F6" w:rsidRDefault="00092242" w:rsidP="00092242">
      <w:pPr>
        <w:rPr>
          <w:b/>
          <w:color w:val="0070C0"/>
          <w:sz w:val="40"/>
          <w:szCs w:val="40"/>
        </w:rPr>
      </w:pPr>
      <w:r w:rsidRPr="00B228F6">
        <w:rPr>
          <w:noProof/>
          <w:szCs w:val="40"/>
        </w:rPr>
        <w:drawing>
          <wp:anchor distT="0" distB="0" distL="114300" distR="114300" simplePos="0" relativeHeight="251680768" behindDoc="0" locked="0" layoutInCell="1" allowOverlap="1">
            <wp:simplePos x="0" y="0"/>
            <wp:positionH relativeFrom="column">
              <wp:posOffset>-68239</wp:posOffset>
            </wp:positionH>
            <wp:positionV relativeFrom="paragraph">
              <wp:posOffset>76608</wp:posOffset>
            </wp:positionV>
            <wp:extent cx="6127845" cy="1371600"/>
            <wp:effectExtent l="19050" t="0" r="6255" b="0"/>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127845" cy="1371600"/>
                    </a:xfrm>
                    <a:prstGeom prst="rect">
                      <a:avLst/>
                    </a:prstGeom>
                    <a:noFill/>
                    <a:ln w="9525">
                      <a:noFill/>
                      <a:miter lim="800000"/>
                      <a:headEnd/>
                      <a:tailEnd/>
                    </a:ln>
                  </pic:spPr>
                </pic:pic>
              </a:graphicData>
            </a:graphic>
          </wp:anchor>
        </w:drawing>
      </w:r>
    </w:p>
    <w:p w:rsidR="00092242" w:rsidRPr="00B228F6" w:rsidRDefault="00092242" w:rsidP="00092242">
      <w:pPr>
        <w:rPr>
          <w:b/>
          <w:color w:val="0070C0"/>
          <w:sz w:val="40"/>
          <w:szCs w:val="40"/>
        </w:rPr>
      </w:pPr>
    </w:p>
    <w:p w:rsidR="00092242" w:rsidRPr="00B228F6" w:rsidRDefault="00092242" w:rsidP="00092242">
      <w:pPr>
        <w:rPr>
          <w:b/>
          <w:color w:val="0070C0"/>
          <w:sz w:val="40"/>
          <w:szCs w:val="40"/>
        </w:rPr>
      </w:pPr>
    </w:p>
    <w:p w:rsidR="00092242" w:rsidRPr="00B228F6" w:rsidRDefault="00092242" w:rsidP="00092242">
      <w:pPr>
        <w:rPr>
          <w:b/>
          <w:color w:val="0070C0"/>
          <w:sz w:val="40"/>
          <w:szCs w:val="40"/>
        </w:rPr>
      </w:pPr>
      <w:r w:rsidRPr="00B228F6">
        <w:rPr>
          <w:noProof/>
          <w:szCs w:val="40"/>
        </w:rPr>
        <w:drawing>
          <wp:anchor distT="0" distB="0" distL="114300" distR="114300" simplePos="0" relativeHeight="251681792" behindDoc="0" locked="0" layoutInCell="1" allowOverlap="1">
            <wp:simplePos x="0" y="0"/>
            <wp:positionH relativeFrom="column">
              <wp:posOffset>5402</wp:posOffset>
            </wp:positionH>
            <wp:positionV relativeFrom="paragraph">
              <wp:posOffset>105145</wp:posOffset>
            </wp:positionV>
            <wp:extent cx="6054204" cy="341194"/>
            <wp:effectExtent l="19050" t="0" r="3696" b="0"/>
            <wp:wrapNone/>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6175272" cy="348017"/>
                    </a:xfrm>
                    <a:prstGeom prst="rect">
                      <a:avLst/>
                    </a:prstGeom>
                    <a:noFill/>
                    <a:ln w="9525">
                      <a:noFill/>
                      <a:miter lim="800000"/>
                      <a:headEnd/>
                      <a:tailEnd/>
                    </a:ln>
                  </pic:spPr>
                </pic:pic>
              </a:graphicData>
            </a:graphic>
          </wp:anchor>
        </w:drawing>
      </w:r>
    </w:p>
    <w:p w:rsidR="00092242" w:rsidRPr="00B228F6" w:rsidRDefault="00092242" w:rsidP="00092242">
      <w:pPr>
        <w:rPr>
          <w:b/>
          <w:color w:val="0070C0"/>
          <w:sz w:val="40"/>
          <w:szCs w:val="40"/>
        </w:rPr>
      </w:pPr>
      <w:r w:rsidRPr="00B228F6">
        <w:rPr>
          <w:b/>
          <w:noProof/>
          <w:color w:val="0070C0"/>
          <w:sz w:val="40"/>
          <w:szCs w:val="40"/>
        </w:rPr>
        <w:drawing>
          <wp:anchor distT="0" distB="0" distL="114300" distR="114300" simplePos="0" relativeHeight="251682816" behindDoc="0" locked="0" layoutInCell="1" allowOverlap="1">
            <wp:simplePos x="0" y="0"/>
            <wp:positionH relativeFrom="column">
              <wp:posOffset>127635</wp:posOffset>
            </wp:positionH>
            <wp:positionV relativeFrom="paragraph">
              <wp:posOffset>59690</wp:posOffset>
            </wp:positionV>
            <wp:extent cx="5712460" cy="1425575"/>
            <wp:effectExtent l="19050" t="0" r="2540" b="0"/>
            <wp:wrapNone/>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712460" cy="1425575"/>
                    </a:xfrm>
                    <a:prstGeom prst="rect">
                      <a:avLst/>
                    </a:prstGeom>
                    <a:noFill/>
                    <a:ln w="9525">
                      <a:noFill/>
                      <a:miter lim="800000"/>
                      <a:headEnd/>
                      <a:tailEnd/>
                    </a:ln>
                  </pic:spPr>
                </pic:pic>
              </a:graphicData>
            </a:graphic>
          </wp:anchor>
        </w:drawing>
      </w:r>
    </w:p>
    <w:p w:rsidR="00092242" w:rsidRPr="00B228F6" w:rsidRDefault="00092242" w:rsidP="00092242">
      <w:pPr>
        <w:rPr>
          <w:b/>
          <w:color w:val="0070C0"/>
          <w:sz w:val="40"/>
          <w:szCs w:val="40"/>
        </w:rPr>
      </w:pPr>
    </w:p>
    <w:p w:rsidR="00092242" w:rsidRPr="00B228F6" w:rsidRDefault="00092242" w:rsidP="00092242">
      <w:pPr>
        <w:rPr>
          <w:b/>
          <w:color w:val="0070C0"/>
          <w:sz w:val="40"/>
          <w:szCs w:val="40"/>
        </w:rPr>
      </w:pPr>
    </w:p>
    <w:p w:rsidR="00092242" w:rsidRPr="00B228F6" w:rsidRDefault="00092242" w:rsidP="00092242">
      <w:pPr>
        <w:rPr>
          <w:b/>
          <w:color w:val="0070C0"/>
          <w:sz w:val="40"/>
          <w:szCs w:val="40"/>
        </w:rPr>
      </w:pPr>
      <w:r w:rsidRPr="00B228F6">
        <w:rPr>
          <w:noProof/>
          <w:szCs w:val="40"/>
        </w:rPr>
        <w:drawing>
          <wp:anchor distT="0" distB="0" distL="114300" distR="114300" simplePos="0" relativeHeight="251683840" behindDoc="0" locked="0" layoutInCell="1" allowOverlap="1">
            <wp:simplePos x="0" y="0"/>
            <wp:positionH relativeFrom="column">
              <wp:posOffset>5402</wp:posOffset>
            </wp:positionH>
            <wp:positionV relativeFrom="paragraph">
              <wp:posOffset>95269</wp:posOffset>
            </wp:positionV>
            <wp:extent cx="6054204" cy="341194"/>
            <wp:effectExtent l="19050" t="0" r="3696" b="0"/>
            <wp:wrapNone/>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6175290" cy="348018"/>
                    </a:xfrm>
                    <a:prstGeom prst="rect">
                      <a:avLst/>
                    </a:prstGeom>
                    <a:noFill/>
                    <a:ln w="9525">
                      <a:noFill/>
                      <a:miter lim="800000"/>
                      <a:headEnd/>
                      <a:tailEnd/>
                    </a:ln>
                  </pic:spPr>
                </pic:pic>
              </a:graphicData>
            </a:graphic>
          </wp:anchor>
        </w:drawing>
      </w:r>
    </w:p>
    <w:p w:rsidR="00092242" w:rsidRPr="00B228F6" w:rsidRDefault="00092242" w:rsidP="00092242">
      <w:pPr>
        <w:rPr>
          <w:b/>
          <w:color w:val="0070C0"/>
          <w:sz w:val="40"/>
          <w:szCs w:val="40"/>
        </w:rPr>
      </w:pPr>
      <w:r w:rsidRPr="00B228F6">
        <w:rPr>
          <w:b/>
          <w:noProof/>
          <w:color w:val="0070C0"/>
          <w:sz w:val="40"/>
          <w:szCs w:val="40"/>
        </w:rPr>
        <w:drawing>
          <wp:anchor distT="0" distB="0" distL="114300" distR="114300" simplePos="0" relativeHeight="251684864" behindDoc="0" locked="0" layoutInCell="1" allowOverlap="1">
            <wp:simplePos x="0" y="0"/>
            <wp:positionH relativeFrom="column">
              <wp:posOffset>5402</wp:posOffset>
            </wp:positionH>
            <wp:positionV relativeFrom="paragraph">
              <wp:posOffset>43209</wp:posOffset>
            </wp:positionV>
            <wp:extent cx="6051029" cy="2088108"/>
            <wp:effectExtent l="19050" t="0" r="6871" b="0"/>
            <wp:wrapNone/>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6054049" cy="2089150"/>
                    </a:xfrm>
                    <a:prstGeom prst="rect">
                      <a:avLst/>
                    </a:prstGeom>
                    <a:noFill/>
                    <a:ln w="9525">
                      <a:noFill/>
                      <a:miter lim="800000"/>
                      <a:headEnd/>
                      <a:tailEnd/>
                    </a:ln>
                  </pic:spPr>
                </pic:pic>
              </a:graphicData>
            </a:graphic>
          </wp:anchor>
        </w:drawing>
      </w:r>
    </w:p>
    <w:p w:rsidR="00092242" w:rsidRPr="00B228F6" w:rsidRDefault="00092242" w:rsidP="00092242">
      <w:pPr>
        <w:rPr>
          <w:b/>
          <w:color w:val="0070C0"/>
          <w:sz w:val="40"/>
          <w:szCs w:val="40"/>
        </w:rPr>
      </w:pPr>
    </w:p>
    <w:p w:rsidR="00092242" w:rsidRPr="00B228F6" w:rsidRDefault="00092242" w:rsidP="00092242">
      <w:pPr>
        <w:rPr>
          <w:b/>
          <w:color w:val="0070C0"/>
          <w:sz w:val="40"/>
          <w:szCs w:val="40"/>
        </w:rPr>
      </w:pPr>
      <w:r w:rsidRPr="00B228F6">
        <w:rPr>
          <w:noProof/>
          <w:sz w:val="24"/>
          <w:szCs w:val="24"/>
        </w:rPr>
        <w:drawing>
          <wp:anchor distT="36576" distB="36576" distL="36576" distR="36576" simplePos="0" relativeHeight="251676672" behindDoc="0" locked="0" layoutInCell="1" allowOverlap="1">
            <wp:simplePos x="0" y="0"/>
            <wp:positionH relativeFrom="column">
              <wp:posOffset>4000500</wp:posOffset>
            </wp:positionH>
            <wp:positionV relativeFrom="paragraph">
              <wp:posOffset>1714500</wp:posOffset>
            </wp:positionV>
            <wp:extent cx="2594610" cy="1421765"/>
            <wp:effectExtent l="0" t="0" r="0" b="0"/>
            <wp:wrapNone/>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594610" cy="1421765"/>
                    </a:xfrm>
                    <a:prstGeom prst="rect">
                      <a:avLst/>
                    </a:prstGeom>
                    <a:noFill/>
                    <a:ln w="9525" algn="in">
                      <a:noFill/>
                      <a:miter lim="800000"/>
                      <a:headEnd/>
                      <a:tailEnd/>
                    </a:ln>
                    <a:effectLst/>
                  </pic:spPr>
                </pic:pic>
              </a:graphicData>
            </a:graphic>
          </wp:anchor>
        </w:drawing>
      </w:r>
      <w:r w:rsidRPr="00B228F6">
        <w:rPr>
          <w:noProof/>
          <w:sz w:val="24"/>
          <w:szCs w:val="24"/>
        </w:rPr>
        <w:drawing>
          <wp:anchor distT="36576" distB="36576" distL="36576" distR="36576" simplePos="0" relativeHeight="251677696" behindDoc="0" locked="0" layoutInCell="1" allowOverlap="1">
            <wp:simplePos x="0" y="0"/>
            <wp:positionH relativeFrom="column">
              <wp:posOffset>971550</wp:posOffset>
            </wp:positionH>
            <wp:positionV relativeFrom="paragraph">
              <wp:posOffset>1714500</wp:posOffset>
            </wp:positionV>
            <wp:extent cx="2743200" cy="1428750"/>
            <wp:effectExtent l="19050" t="0" r="0" b="0"/>
            <wp:wrapNone/>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2743200" cy="1428750"/>
                    </a:xfrm>
                    <a:prstGeom prst="rect">
                      <a:avLst/>
                    </a:prstGeom>
                    <a:solidFill>
                      <a:srgbClr val="FFFFFF">
                        <a:alpha val="20000"/>
                      </a:srgbClr>
                    </a:solidFill>
                    <a:ln w="9525" algn="in">
                      <a:noFill/>
                      <a:miter lim="800000"/>
                      <a:headEnd/>
                      <a:tailEnd/>
                    </a:ln>
                    <a:effectLst/>
                  </pic:spPr>
                </pic:pic>
              </a:graphicData>
            </a:graphic>
          </wp:anchor>
        </w:drawing>
      </w:r>
    </w:p>
    <w:p w:rsidR="00092242" w:rsidRDefault="00092242" w:rsidP="00092242">
      <w:pPr>
        <w:rPr>
          <w:color w:val="0070C0"/>
          <w:sz w:val="36"/>
          <w:szCs w:val="36"/>
          <w:shd w:val="clear" w:color="auto" w:fill="FFFFFF"/>
        </w:rPr>
      </w:pPr>
    </w:p>
    <w:p w:rsidR="00092242" w:rsidRPr="00B228F6" w:rsidRDefault="00092242" w:rsidP="00092242">
      <w:pPr>
        <w:rPr>
          <w:color w:val="0070C0"/>
          <w:sz w:val="36"/>
          <w:szCs w:val="36"/>
          <w:shd w:val="clear" w:color="auto" w:fill="FFFFFF"/>
        </w:rPr>
      </w:pPr>
      <w:r w:rsidRPr="00B228F6">
        <w:rPr>
          <w:color w:val="0070C0"/>
          <w:sz w:val="36"/>
          <w:szCs w:val="36"/>
          <w:shd w:val="clear" w:color="auto" w:fill="FFFFFF"/>
        </w:rPr>
        <w:t xml:space="preserve">Grid Services </w:t>
      </w:r>
      <w:proofErr w:type="gramStart"/>
      <w:r>
        <w:rPr>
          <w:color w:val="0070C0"/>
          <w:sz w:val="36"/>
          <w:szCs w:val="36"/>
          <w:shd w:val="clear" w:color="auto" w:fill="FFFFFF"/>
        </w:rPr>
        <w:t>Above</w:t>
      </w:r>
      <w:proofErr w:type="gramEnd"/>
      <w:r>
        <w:rPr>
          <w:color w:val="0070C0"/>
          <w:sz w:val="36"/>
          <w:szCs w:val="36"/>
          <w:shd w:val="clear" w:color="auto" w:fill="FFFFFF"/>
        </w:rPr>
        <w:t xml:space="preserve"> </w:t>
      </w:r>
      <w:r w:rsidRPr="00B228F6">
        <w:rPr>
          <w:color w:val="0070C0"/>
          <w:sz w:val="36"/>
          <w:szCs w:val="36"/>
          <w:shd w:val="clear" w:color="auto" w:fill="FFFFFF"/>
        </w:rPr>
        <w:t xml:space="preserve">150kW </w:t>
      </w:r>
    </w:p>
    <w:p w:rsidR="00092242" w:rsidRPr="00A060B5" w:rsidRDefault="00092242" w:rsidP="00092242">
      <w:pPr>
        <w:rPr>
          <w:sz w:val="24"/>
          <w:szCs w:val="24"/>
          <w:shd w:val="clear" w:color="auto" w:fill="FFFFFF"/>
        </w:rPr>
      </w:pPr>
      <w:r w:rsidRPr="00A060B5">
        <w:rPr>
          <w:sz w:val="24"/>
          <w:szCs w:val="24"/>
          <w:shd w:val="clear" w:color="auto" w:fill="FFFFFF"/>
        </w:rPr>
        <w:t>Our in house team has experience in design and delivery of multiple large scale PV projects including rooftop, ground mounted, LV, HV systems. Systems above 150kW often require more complex integration such as PFC, load shedding, communications integration etc. We are experienced and equipped to meet these needs.</w:t>
      </w:r>
    </w:p>
    <w:p w:rsidR="00092242" w:rsidRPr="00A060B5" w:rsidRDefault="00092242" w:rsidP="00092242">
      <w:pPr>
        <w:rPr>
          <w:sz w:val="24"/>
          <w:szCs w:val="24"/>
          <w:shd w:val="clear" w:color="auto" w:fill="FFFFFF"/>
        </w:rPr>
      </w:pPr>
      <w:r w:rsidRPr="00A060B5">
        <w:rPr>
          <w:sz w:val="24"/>
          <w:szCs w:val="24"/>
          <w:shd w:val="clear" w:color="auto" w:fill="FFFFFF"/>
        </w:rPr>
        <w:t>Please contact us to discuss your project requirements</w:t>
      </w:r>
    </w:p>
    <w:p w:rsidR="00092242" w:rsidRDefault="00092242" w:rsidP="00092242">
      <w:pPr>
        <w:rPr>
          <w:color w:val="0070C0"/>
          <w:sz w:val="24"/>
          <w:szCs w:val="24"/>
          <w:shd w:val="clear" w:color="auto" w:fill="FFFFFF"/>
        </w:rPr>
      </w:pPr>
    </w:p>
    <w:p w:rsidR="00092242" w:rsidRDefault="00092242" w:rsidP="00092242">
      <w:pPr>
        <w:rPr>
          <w:color w:val="0070C0"/>
          <w:sz w:val="24"/>
          <w:szCs w:val="24"/>
          <w:shd w:val="clear" w:color="auto" w:fill="FFFFFF"/>
        </w:rPr>
      </w:pPr>
    </w:p>
    <w:p w:rsidR="00092242" w:rsidRDefault="00092242" w:rsidP="00092242">
      <w:pPr>
        <w:rPr>
          <w:color w:val="0070C0"/>
          <w:sz w:val="24"/>
          <w:szCs w:val="24"/>
          <w:shd w:val="clear" w:color="auto" w:fill="FFFFFF"/>
        </w:rPr>
      </w:pPr>
    </w:p>
    <w:p w:rsidR="00092242" w:rsidRPr="000166C9" w:rsidRDefault="00092242" w:rsidP="00092242">
      <w:pPr>
        <w:rPr>
          <w:color w:val="0070C0"/>
          <w:sz w:val="24"/>
          <w:szCs w:val="24"/>
          <w:shd w:val="clear" w:color="auto" w:fill="FFFFFF"/>
        </w:rPr>
      </w:pPr>
      <w:r>
        <w:rPr>
          <w:color w:val="0070C0"/>
          <w:sz w:val="36"/>
          <w:szCs w:val="36"/>
          <w:shd w:val="clear" w:color="auto" w:fill="FFFFFF"/>
        </w:rPr>
        <w:t>Pro</w:t>
      </w:r>
      <w:r w:rsidRPr="00B228F6">
        <w:rPr>
          <w:color w:val="0070C0"/>
          <w:sz w:val="36"/>
          <w:szCs w:val="36"/>
          <w:shd w:val="clear" w:color="auto" w:fill="FFFFFF"/>
        </w:rPr>
        <w:t>tection Relay Board</w:t>
      </w:r>
    </w:p>
    <w:p w:rsidR="00092242" w:rsidRPr="00A060B5" w:rsidRDefault="00092242" w:rsidP="00092242">
      <w:pPr>
        <w:rPr>
          <w:sz w:val="24"/>
          <w:szCs w:val="24"/>
          <w:shd w:val="clear" w:color="auto" w:fill="FFFFFF"/>
        </w:rPr>
      </w:pPr>
      <w:r w:rsidRPr="00A060B5">
        <w:rPr>
          <w:sz w:val="24"/>
          <w:szCs w:val="24"/>
          <w:shd w:val="clear" w:color="auto" w:fill="FFFFFF"/>
        </w:rPr>
        <w:t>If your system requires a custom design Grid Protection Relay Board, we can help.</w:t>
      </w:r>
    </w:p>
    <w:p w:rsidR="00092242" w:rsidRPr="00A060B5" w:rsidRDefault="00092242" w:rsidP="00092242">
      <w:pPr>
        <w:rPr>
          <w:sz w:val="24"/>
          <w:szCs w:val="24"/>
          <w:shd w:val="clear" w:color="auto" w:fill="FFFFFF"/>
        </w:rPr>
      </w:pPr>
      <w:r w:rsidRPr="00A060B5">
        <w:rPr>
          <w:sz w:val="24"/>
          <w:szCs w:val="24"/>
          <w:shd w:val="clear" w:color="auto" w:fill="FFFFFF"/>
        </w:rPr>
        <w:t>Please contact us to discuss your project requirements.</w:t>
      </w:r>
    </w:p>
    <w:p w:rsidR="00092242" w:rsidRPr="00B228F6" w:rsidRDefault="00092242" w:rsidP="00092242">
      <w:pPr>
        <w:rPr>
          <w:color w:val="0070C0"/>
          <w:sz w:val="36"/>
          <w:szCs w:val="36"/>
          <w:shd w:val="clear" w:color="auto" w:fill="FFFFFF"/>
        </w:rPr>
      </w:pPr>
    </w:p>
    <w:p w:rsidR="00092242" w:rsidRPr="00B228F6" w:rsidRDefault="00092242" w:rsidP="00092242">
      <w:pPr>
        <w:rPr>
          <w:color w:val="0070C0"/>
          <w:sz w:val="36"/>
          <w:szCs w:val="36"/>
          <w:shd w:val="clear" w:color="auto" w:fill="FFFFFF"/>
        </w:rPr>
      </w:pPr>
    </w:p>
    <w:p w:rsidR="00092242" w:rsidRPr="00B228F6" w:rsidRDefault="00092242" w:rsidP="00092242">
      <w:pPr>
        <w:rPr>
          <w:color w:val="0070C0"/>
          <w:sz w:val="36"/>
          <w:szCs w:val="36"/>
          <w:shd w:val="clear" w:color="auto" w:fill="FFFFFF"/>
        </w:rPr>
      </w:pPr>
    </w:p>
    <w:p w:rsidR="00092242" w:rsidRPr="00B228F6" w:rsidRDefault="00092242" w:rsidP="00092242">
      <w:pPr>
        <w:rPr>
          <w:color w:val="0070C0"/>
          <w:sz w:val="36"/>
          <w:szCs w:val="36"/>
          <w:shd w:val="clear" w:color="auto" w:fill="FFFFFF"/>
        </w:rPr>
      </w:pPr>
    </w:p>
    <w:p w:rsidR="00092242" w:rsidRPr="00B228F6" w:rsidRDefault="00092242" w:rsidP="00092242">
      <w:pPr>
        <w:rPr>
          <w:color w:val="0070C0"/>
          <w:sz w:val="36"/>
          <w:szCs w:val="36"/>
          <w:shd w:val="clear" w:color="auto" w:fill="FFFFFF"/>
        </w:rPr>
      </w:pPr>
      <w:r w:rsidRPr="00B228F6">
        <w:rPr>
          <w:color w:val="0070C0"/>
          <w:sz w:val="36"/>
          <w:szCs w:val="36"/>
          <w:shd w:val="clear" w:color="auto" w:fill="FFFFFF"/>
        </w:rPr>
        <w:t>Off Grid / Batteries</w:t>
      </w:r>
    </w:p>
    <w:p w:rsidR="00092242" w:rsidRPr="00A060B5" w:rsidRDefault="00092242" w:rsidP="00092242">
      <w:pPr>
        <w:rPr>
          <w:sz w:val="24"/>
          <w:szCs w:val="24"/>
          <w:shd w:val="clear" w:color="auto" w:fill="FFFFFF"/>
        </w:rPr>
      </w:pPr>
      <w:r w:rsidRPr="00A060B5">
        <w:rPr>
          <w:sz w:val="24"/>
          <w:szCs w:val="24"/>
          <w:shd w:val="clear" w:color="auto" w:fill="FFFFFF"/>
        </w:rPr>
        <w:t>As well as working with industry leading brands and partners, our accredited engineers can assist you in your project specific storage design requirements.</w:t>
      </w:r>
    </w:p>
    <w:p w:rsidR="00092242" w:rsidRPr="00D52C8D" w:rsidRDefault="00092242" w:rsidP="00092242">
      <w:pPr>
        <w:rPr>
          <w:color w:val="595959" w:themeColor="text1" w:themeTint="A6"/>
          <w:sz w:val="24"/>
          <w:szCs w:val="24"/>
          <w:shd w:val="clear" w:color="auto" w:fill="FFFFFF"/>
        </w:rPr>
      </w:pPr>
      <w:r w:rsidRPr="00A060B5">
        <w:rPr>
          <w:sz w:val="24"/>
          <w:szCs w:val="24"/>
          <w:shd w:val="clear" w:color="auto" w:fill="FFFFFF"/>
        </w:rPr>
        <w:t>Please contact us to discuss your project requirements</w:t>
      </w:r>
      <w:r w:rsidRPr="00D52C8D">
        <w:rPr>
          <w:color w:val="595959" w:themeColor="text1" w:themeTint="A6"/>
          <w:sz w:val="24"/>
          <w:szCs w:val="24"/>
          <w:shd w:val="clear" w:color="auto" w:fill="FFFFFF"/>
        </w:rPr>
        <w:t>.</w:t>
      </w:r>
    </w:p>
    <w:p w:rsidR="00092242" w:rsidRDefault="00092242" w:rsidP="00092242">
      <w:pPr>
        <w:rPr>
          <w:color w:val="0070C0"/>
          <w:sz w:val="36"/>
          <w:szCs w:val="36"/>
          <w:shd w:val="clear" w:color="auto" w:fill="FFFFFF"/>
        </w:rPr>
      </w:pPr>
    </w:p>
    <w:p w:rsidR="00092242" w:rsidRPr="00B228F6" w:rsidRDefault="00092242" w:rsidP="00092242">
      <w:pPr>
        <w:rPr>
          <w:color w:val="0070C0"/>
          <w:sz w:val="36"/>
          <w:szCs w:val="36"/>
          <w:shd w:val="clear" w:color="auto" w:fill="FFFFFF"/>
        </w:rPr>
      </w:pPr>
      <w:r>
        <w:rPr>
          <w:color w:val="0070C0"/>
          <w:sz w:val="36"/>
          <w:szCs w:val="36"/>
          <w:shd w:val="clear" w:color="auto" w:fill="FFFFFF"/>
        </w:rPr>
        <w:lastRenderedPageBreak/>
        <w:t>About Us</w:t>
      </w:r>
    </w:p>
    <w:p w:rsidR="00092242" w:rsidRPr="00B228F6" w:rsidRDefault="00092242" w:rsidP="00092242">
      <w:pPr>
        <w:rPr>
          <w:rFonts w:cs="Arial"/>
          <w:color w:val="606060"/>
          <w:sz w:val="24"/>
          <w:szCs w:val="24"/>
          <w:lang w:val="en-AU"/>
        </w:rPr>
      </w:pPr>
      <w:r w:rsidRPr="00B228F6">
        <w:rPr>
          <w:rFonts w:cs="Arial"/>
          <w:color w:val="606060"/>
          <w:sz w:val="24"/>
          <w:szCs w:val="24"/>
          <w:lang w:val="en-AU"/>
        </w:rPr>
        <w:t>Our team of renewable energy experts specialise in project development, feasibility studies, system design and delivery. We have successfully delivered over 40MW of commercial and utility renewable energy systems; our team has proven capability in this space.</w:t>
      </w:r>
    </w:p>
    <w:p w:rsidR="00092242" w:rsidRPr="00B228F6" w:rsidRDefault="00092242" w:rsidP="00092242">
      <w:pPr>
        <w:rPr>
          <w:rFonts w:cs="Arial"/>
          <w:color w:val="606060"/>
          <w:sz w:val="24"/>
          <w:szCs w:val="24"/>
          <w:lang w:val="en-AU"/>
        </w:rPr>
      </w:pPr>
      <w:r w:rsidRPr="00B228F6">
        <w:rPr>
          <w:rFonts w:cs="Arial"/>
          <w:color w:val="606060"/>
          <w:sz w:val="24"/>
          <w:szCs w:val="24"/>
          <w:lang w:val="en-AU"/>
        </w:rPr>
        <w:t>With our in-house team of engineers, designers, and business analysts, the New Phase Energy team has the expertise and dedication to provide your business with a superior design solution.</w:t>
      </w:r>
    </w:p>
    <w:p w:rsidR="00092242" w:rsidRPr="00B228F6" w:rsidRDefault="00092242" w:rsidP="00092242">
      <w:pPr>
        <w:rPr>
          <w:rFonts w:cs="Arial"/>
          <w:color w:val="606060"/>
          <w:sz w:val="24"/>
          <w:szCs w:val="24"/>
          <w:lang w:val="en-AU"/>
        </w:rPr>
      </w:pPr>
      <w:r w:rsidRPr="00B228F6">
        <w:rPr>
          <w:rFonts w:cs="Arial"/>
          <w:color w:val="606060"/>
          <w:sz w:val="24"/>
          <w:szCs w:val="24"/>
          <w:lang w:val="en-AU"/>
        </w:rPr>
        <w:t xml:space="preserve">We utilize our real-life experience, industry leading software and trusted industry partners to provide an optimum and cost effective energy solution for our customers. </w:t>
      </w:r>
    </w:p>
    <w:p w:rsidR="00092242" w:rsidRPr="00B228F6" w:rsidRDefault="00092242" w:rsidP="00092242">
      <w:pPr>
        <w:rPr>
          <w:rFonts w:cs="Arial"/>
          <w:color w:val="606060"/>
          <w:sz w:val="24"/>
          <w:szCs w:val="24"/>
          <w:lang w:val="en-AU"/>
        </w:rPr>
      </w:pPr>
      <w:r w:rsidRPr="00B228F6">
        <w:rPr>
          <w:rFonts w:cs="Arial"/>
          <w:color w:val="606060"/>
          <w:sz w:val="24"/>
          <w:szCs w:val="24"/>
          <w:lang w:val="en-AU"/>
        </w:rPr>
        <w:t>Some of the key services we offer in this area are:</w:t>
      </w:r>
    </w:p>
    <w:p w:rsidR="00092242" w:rsidRPr="00B228F6" w:rsidRDefault="00092242" w:rsidP="00092242">
      <w:pPr>
        <w:pStyle w:val="ListParagraph"/>
        <w:widowControl w:val="0"/>
        <w:numPr>
          <w:ilvl w:val="0"/>
          <w:numId w:val="2"/>
        </w:numPr>
        <w:rPr>
          <w:rFonts w:cs="Arial"/>
          <w:color w:val="606060"/>
          <w:sz w:val="24"/>
          <w:szCs w:val="24"/>
          <w:lang w:val="en-AU"/>
        </w:rPr>
      </w:pPr>
      <w:r w:rsidRPr="00B228F6">
        <w:rPr>
          <w:rFonts w:cs="Arial"/>
          <w:color w:val="606060"/>
          <w:sz w:val="24"/>
          <w:szCs w:val="24"/>
          <w:lang w:val="en-AU"/>
        </w:rPr>
        <w:t>Grid tied and off-grid renewable energy design.</w:t>
      </w:r>
      <w:r w:rsidRPr="00B228F6">
        <w:rPr>
          <w:rFonts w:cs="Arial"/>
          <w:b/>
          <w:bCs/>
          <w:color w:val="606060"/>
          <w:sz w:val="24"/>
          <w:szCs w:val="24"/>
          <w:lang w:val="en-AU"/>
        </w:rPr>
        <w:t> </w:t>
      </w:r>
    </w:p>
    <w:p w:rsidR="00092242" w:rsidRPr="00B228F6" w:rsidRDefault="00092242" w:rsidP="00092242">
      <w:pPr>
        <w:pStyle w:val="ListParagraph"/>
        <w:widowControl w:val="0"/>
        <w:numPr>
          <w:ilvl w:val="0"/>
          <w:numId w:val="2"/>
        </w:numPr>
        <w:rPr>
          <w:rFonts w:cs="Arial"/>
          <w:b/>
          <w:bCs/>
          <w:color w:val="606060"/>
          <w:sz w:val="24"/>
          <w:szCs w:val="24"/>
          <w:lang w:val="en-AU"/>
        </w:rPr>
      </w:pPr>
      <w:r w:rsidRPr="00B228F6">
        <w:rPr>
          <w:rFonts w:cs="Arial"/>
          <w:color w:val="606060"/>
          <w:sz w:val="24"/>
          <w:szCs w:val="24"/>
          <w:lang w:val="en-AU"/>
        </w:rPr>
        <w:t>Battery Storage design and integration.</w:t>
      </w:r>
    </w:p>
    <w:p w:rsidR="00092242" w:rsidRPr="00B228F6" w:rsidRDefault="00092242" w:rsidP="00092242">
      <w:pPr>
        <w:pStyle w:val="ListParagraph"/>
        <w:widowControl w:val="0"/>
        <w:numPr>
          <w:ilvl w:val="0"/>
          <w:numId w:val="2"/>
        </w:numPr>
        <w:rPr>
          <w:rFonts w:cs="Arial"/>
          <w:b/>
          <w:bCs/>
          <w:color w:val="606060"/>
          <w:sz w:val="24"/>
          <w:szCs w:val="24"/>
          <w:lang w:val="en-AU"/>
        </w:rPr>
      </w:pPr>
      <w:r w:rsidRPr="00B228F6">
        <w:rPr>
          <w:rFonts w:cs="Arial"/>
          <w:color w:val="606060"/>
          <w:sz w:val="24"/>
          <w:szCs w:val="24"/>
          <w:lang w:val="en-AU"/>
        </w:rPr>
        <w:t>Energy data analysis and modelling</w:t>
      </w:r>
    </w:p>
    <w:p w:rsidR="00092242" w:rsidRPr="00B228F6" w:rsidRDefault="00092242" w:rsidP="00092242">
      <w:pPr>
        <w:pStyle w:val="ListParagraph"/>
        <w:widowControl w:val="0"/>
        <w:numPr>
          <w:ilvl w:val="0"/>
          <w:numId w:val="2"/>
        </w:numPr>
        <w:rPr>
          <w:rFonts w:cs="Arial"/>
          <w:b/>
          <w:bCs/>
          <w:color w:val="606060"/>
          <w:sz w:val="24"/>
          <w:szCs w:val="24"/>
          <w:lang w:val="en-AU"/>
        </w:rPr>
      </w:pPr>
      <w:r w:rsidRPr="00B228F6">
        <w:rPr>
          <w:rFonts w:cs="Arial"/>
          <w:color w:val="606060"/>
          <w:sz w:val="24"/>
          <w:szCs w:val="24"/>
          <w:lang w:val="en-AU"/>
        </w:rPr>
        <w:t>DNSP and other relevant approvals</w:t>
      </w:r>
    </w:p>
    <w:p w:rsidR="00092242" w:rsidRPr="00B228F6" w:rsidRDefault="00092242" w:rsidP="00092242">
      <w:pPr>
        <w:pStyle w:val="ListParagraph"/>
        <w:widowControl w:val="0"/>
        <w:numPr>
          <w:ilvl w:val="0"/>
          <w:numId w:val="2"/>
        </w:numPr>
        <w:rPr>
          <w:rFonts w:cs="Arial"/>
          <w:b/>
          <w:bCs/>
          <w:color w:val="606060"/>
          <w:sz w:val="24"/>
          <w:szCs w:val="24"/>
          <w:lang w:val="en-AU"/>
        </w:rPr>
      </w:pPr>
      <w:r w:rsidRPr="00B228F6">
        <w:rPr>
          <w:rFonts w:cs="Arial"/>
          <w:color w:val="606060"/>
          <w:sz w:val="24"/>
          <w:szCs w:val="24"/>
          <w:lang w:val="en-AU"/>
        </w:rPr>
        <w:t>Electrical Installation Design</w:t>
      </w:r>
    </w:p>
    <w:p w:rsidR="00092242" w:rsidRPr="00B228F6" w:rsidRDefault="00092242" w:rsidP="00092242">
      <w:pPr>
        <w:widowControl w:val="0"/>
        <w:rPr>
          <w:rFonts w:cs="Times New Roman"/>
          <w:color w:val="000000"/>
          <w:sz w:val="20"/>
          <w:szCs w:val="20"/>
        </w:rPr>
      </w:pPr>
      <w:r w:rsidRPr="00B228F6">
        <w:t> </w:t>
      </w:r>
    </w:p>
    <w:p w:rsidR="00092242" w:rsidRPr="00B228F6" w:rsidRDefault="00092242" w:rsidP="00092242">
      <w:pPr>
        <w:rPr>
          <w:rFonts w:cs="Arial"/>
          <w:color w:val="606060"/>
          <w:sz w:val="28"/>
          <w:szCs w:val="28"/>
          <w:lang w:val="en-AU"/>
        </w:rPr>
      </w:pPr>
      <w:r w:rsidRPr="00B228F6">
        <w:rPr>
          <w:rFonts w:cs="Arial"/>
          <w:noProof/>
          <w:color w:val="606060"/>
          <w:sz w:val="28"/>
          <w:szCs w:val="28"/>
        </w:rPr>
        <w:drawing>
          <wp:anchor distT="0" distB="0" distL="114300" distR="114300" simplePos="0" relativeHeight="251686912" behindDoc="0" locked="0" layoutInCell="1" allowOverlap="1">
            <wp:simplePos x="0" y="0"/>
            <wp:positionH relativeFrom="column">
              <wp:posOffset>-930977</wp:posOffset>
            </wp:positionH>
            <wp:positionV relativeFrom="paragraph">
              <wp:posOffset>136814</wp:posOffset>
            </wp:positionV>
            <wp:extent cx="7789199" cy="3645724"/>
            <wp:effectExtent l="19050" t="0" r="2251" b="0"/>
            <wp:wrapNone/>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7789199" cy="3645724"/>
                    </a:xfrm>
                    <a:prstGeom prst="rect">
                      <a:avLst/>
                    </a:prstGeom>
                    <a:noFill/>
                    <a:ln w="9525">
                      <a:noFill/>
                      <a:miter lim="800000"/>
                      <a:headEnd/>
                      <a:tailEnd/>
                    </a:ln>
                  </pic:spPr>
                </pic:pic>
              </a:graphicData>
            </a:graphic>
          </wp:anchor>
        </w:drawing>
      </w:r>
    </w:p>
    <w:p w:rsidR="00092242" w:rsidRPr="00B228F6" w:rsidRDefault="00092242" w:rsidP="00092242">
      <w:pPr>
        <w:widowControl w:val="0"/>
        <w:rPr>
          <w:rFonts w:cs="Times New Roman"/>
          <w:color w:val="000000"/>
          <w:sz w:val="20"/>
          <w:szCs w:val="20"/>
        </w:rPr>
      </w:pPr>
      <w:r w:rsidRPr="00B228F6">
        <w:t> </w:t>
      </w:r>
    </w:p>
    <w:p w:rsidR="00092242" w:rsidRPr="00B228F6" w:rsidRDefault="00092242" w:rsidP="00092242">
      <w:pPr>
        <w:widowControl w:val="0"/>
        <w:rPr>
          <w:rFonts w:cs="Times New Roman"/>
          <w:sz w:val="20"/>
          <w:szCs w:val="20"/>
        </w:rPr>
      </w:pPr>
    </w:p>
    <w:p w:rsidR="00092242" w:rsidRPr="00B228F6" w:rsidRDefault="00092242" w:rsidP="00092242">
      <w:pPr>
        <w:rPr>
          <w:color w:val="222222"/>
          <w:shd w:val="clear" w:color="auto" w:fill="FFFFFF"/>
        </w:rPr>
      </w:pPr>
    </w:p>
    <w:p w:rsidR="00092242" w:rsidRPr="00B228F6" w:rsidRDefault="00092242" w:rsidP="00092242">
      <w:pPr>
        <w:rPr>
          <w:color w:val="222222"/>
          <w:shd w:val="clear" w:color="auto" w:fill="FFFFFF"/>
        </w:rPr>
      </w:pPr>
    </w:p>
    <w:p w:rsidR="00092242" w:rsidRPr="00B228F6" w:rsidRDefault="00092242" w:rsidP="00092242">
      <w:pPr>
        <w:rPr>
          <w:color w:val="222222"/>
          <w:shd w:val="clear" w:color="auto" w:fill="FFFFFF"/>
        </w:rPr>
      </w:pPr>
    </w:p>
    <w:p w:rsidR="00092242" w:rsidRPr="00B228F6" w:rsidRDefault="00092242" w:rsidP="00092242">
      <w:pPr>
        <w:rPr>
          <w:color w:val="222222"/>
          <w:shd w:val="clear" w:color="auto" w:fill="FFFFFF"/>
        </w:rPr>
      </w:pPr>
    </w:p>
    <w:p w:rsidR="00092242" w:rsidRPr="00B228F6" w:rsidRDefault="00092242" w:rsidP="00092242">
      <w:pPr>
        <w:rPr>
          <w:color w:val="222222"/>
          <w:shd w:val="clear" w:color="auto" w:fill="FFFFFF"/>
        </w:rPr>
      </w:pPr>
    </w:p>
    <w:p w:rsidR="00092242" w:rsidRPr="00B228F6" w:rsidRDefault="00092242" w:rsidP="00092242">
      <w:pPr>
        <w:rPr>
          <w:color w:val="222222"/>
          <w:shd w:val="clear" w:color="auto" w:fill="FFFFFF"/>
        </w:rPr>
      </w:pPr>
    </w:p>
    <w:p w:rsidR="00092242" w:rsidRPr="00B228F6" w:rsidRDefault="00092242" w:rsidP="00092242">
      <w:pPr>
        <w:rPr>
          <w:color w:val="222222"/>
          <w:shd w:val="clear" w:color="auto" w:fill="FFFFFF"/>
        </w:rPr>
      </w:pPr>
    </w:p>
    <w:p w:rsidR="00092242" w:rsidRPr="00B228F6" w:rsidRDefault="00092242" w:rsidP="00092242">
      <w:pPr>
        <w:rPr>
          <w:color w:val="222222"/>
          <w:shd w:val="clear" w:color="auto" w:fill="FFFFFF"/>
        </w:rPr>
      </w:pPr>
    </w:p>
    <w:p w:rsidR="00092242" w:rsidRPr="009A405F" w:rsidRDefault="00092242" w:rsidP="009A405F">
      <w:pPr>
        <w:tabs>
          <w:tab w:val="left" w:pos="3765"/>
        </w:tabs>
      </w:pPr>
    </w:p>
    <w:sectPr w:rsidR="00092242" w:rsidRPr="009A405F" w:rsidSect="005D0D73">
      <w:head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CC8" w:rsidRDefault="00421CC8" w:rsidP="00AF4CDC">
      <w:pPr>
        <w:spacing w:after="0" w:line="240" w:lineRule="auto"/>
      </w:pPr>
      <w:r>
        <w:separator/>
      </w:r>
    </w:p>
  </w:endnote>
  <w:endnote w:type="continuationSeparator" w:id="0">
    <w:p w:rsidR="00421CC8" w:rsidRDefault="00421CC8" w:rsidP="00AF4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CC8" w:rsidRDefault="00421CC8" w:rsidP="00AF4CDC">
      <w:pPr>
        <w:spacing w:after="0" w:line="240" w:lineRule="auto"/>
      </w:pPr>
      <w:r>
        <w:separator/>
      </w:r>
    </w:p>
  </w:footnote>
  <w:footnote w:type="continuationSeparator" w:id="0">
    <w:p w:rsidR="00421CC8" w:rsidRDefault="00421CC8" w:rsidP="00AF4C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DC" w:rsidRDefault="00AF4CDC">
    <w:pPr>
      <w:pStyle w:val="Header"/>
    </w:pPr>
    <w:r w:rsidRPr="00AF4CDC">
      <w:rPr>
        <w:noProof/>
      </w:rPr>
      <w:drawing>
        <wp:anchor distT="36576" distB="36576" distL="36576" distR="36576" simplePos="0" relativeHeight="251659264" behindDoc="0" locked="0" layoutInCell="1" allowOverlap="1">
          <wp:simplePos x="0" y="0"/>
          <wp:positionH relativeFrom="column">
            <wp:posOffset>4828557</wp:posOffset>
          </wp:positionH>
          <wp:positionV relativeFrom="paragraph">
            <wp:posOffset>-243444</wp:posOffset>
          </wp:positionV>
          <wp:extent cx="1738498" cy="439387"/>
          <wp:effectExtent l="1905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1738498" cy="439387"/>
                  </a:xfrm>
                  <a:prstGeom prst="rect">
                    <a:avLst/>
                  </a:prstGeom>
                  <a:noFill/>
                  <a:ln w="9525" algn="in">
                    <a:noFill/>
                    <a:miter lim="800000"/>
                    <a:headEnd/>
                    <a:tailEnd/>
                  </a:ln>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5pt;height:10.85pt" o:bullet="t">
        <v:imagedata r:id="rId1" o:title="msoADA6"/>
      </v:shape>
    </w:pict>
  </w:numPicBullet>
  <w:abstractNum w:abstractNumId="0">
    <w:nsid w:val="3FE44F58"/>
    <w:multiLevelType w:val="hybridMultilevel"/>
    <w:tmpl w:val="2D42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924AEB"/>
    <w:multiLevelType w:val="hybridMultilevel"/>
    <w:tmpl w:val="A60C8E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9A405F"/>
    <w:rsid w:val="00092242"/>
    <w:rsid w:val="001715FC"/>
    <w:rsid w:val="00421CC8"/>
    <w:rsid w:val="004E1501"/>
    <w:rsid w:val="005D0D73"/>
    <w:rsid w:val="005D1BD8"/>
    <w:rsid w:val="008E2118"/>
    <w:rsid w:val="009A405F"/>
    <w:rsid w:val="009D4944"/>
    <w:rsid w:val="00A060B5"/>
    <w:rsid w:val="00A37B03"/>
    <w:rsid w:val="00AA0E0A"/>
    <w:rsid w:val="00AF4CDC"/>
    <w:rsid w:val="00B15F46"/>
    <w:rsid w:val="00BD79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D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405F"/>
    <w:rPr>
      <w:color w:val="0000FF" w:themeColor="hyperlink"/>
      <w:u w:val="single"/>
    </w:rPr>
  </w:style>
  <w:style w:type="paragraph" w:styleId="ListParagraph">
    <w:name w:val="List Paragraph"/>
    <w:basedOn w:val="Normal"/>
    <w:uiPriority w:val="34"/>
    <w:qFormat/>
    <w:rsid w:val="009A405F"/>
    <w:pPr>
      <w:ind w:left="720"/>
      <w:contextualSpacing/>
    </w:pPr>
  </w:style>
  <w:style w:type="paragraph" w:styleId="BalloonText">
    <w:name w:val="Balloon Text"/>
    <w:basedOn w:val="Normal"/>
    <w:link w:val="BalloonTextChar"/>
    <w:uiPriority w:val="99"/>
    <w:semiHidden/>
    <w:unhideWhenUsed/>
    <w:rsid w:val="009A4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05F"/>
    <w:rPr>
      <w:rFonts w:ascii="Tahoma" w:hAnsi="Tahoma" w:cs="Tahoma"/>
      <w:sz w:val="16"/>
      <w:szCs w:val="16"/>
    </w:rPr>
  </w:style>
  <w:style w:type="paragraph" w:styleId="Header">
    <w:name w:val="header"/>
    <w:basedOn w:val="Normal"/>
    <w:link w:val="HeaderChar"/>
    <w:uiPriority w:val="99"/>
    <w:semiHidden/>
    <w:unhideWhenUsed/>
    <w:rsid w:val="00AF4C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4CDC"/>
  </w:style>
  <w:style w:type="paragraph" w:styleId="Footer">
    <w:name w:val="footer"/>
    <w:basedOn w:val="Normal"/>
    <w:link w:val="FooterChar"/>
    <w:uiPriority w:val="99"/>
    <w:semiHidden/>
    <w:unhideWhenUsed/>
    <w:rsid w:val="00AF4CD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4CDC"/>
  </w:style>
  <w:style w:type="table" w:customStyle="1" w:styleId="LightList-Accent11">
    <w:name w:val="Light List - Accent 11"/>
    <w:basedOn w:val="TableNormal"/>
    <w:uiPriority w:val="61"/>
    <w:rsid w:val="000922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ackbirdgroup.com.au" TargetMode="External"/><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hyperlink" Target="mailto:sales@blackbirdgroup.com.au"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1306</TotalTime>
  <Pages>10</Pages>
  <Words>829</Words>
  <Characters>4729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dc:creator>
  <cp:lastModifiedBy>SEA</cp:lastModifiedBy>
  <cp:revision>6</cp:revision>
  <dcterms:created xsi:type="dcterms:W3CDTF">2017-07-25T08:52:00Z</dcterms:created>
  <dcterms:modified xsi:type="dcterms:W3CDTF">2017-07-26T07:29:00Z</dcterms:modified>
</cp:coreProperties>
</file>