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F1" w:rsidRPr="003508A7" w:rsidRDefault="00E32AF1" w:rsidP="00E32AF1">
      <w:pPr>
        <w:spacing w:after="0" w:line="240" w:lineRule="auto"/>
        <w:jc w:val="center"/>
        <w:rPr>
          <w:rFonts w:asciiTheme="majorHAnsi" w:hAnsiTheme="majorHAnsi"/>
        </w:rPr>
      </w:pPr>
      <w:r w:rsidRPr="003508A7">
        <w:rPr>
          <w:rFonts w:asciiTheme="majorHAnsi" w:hAnsiTheme="majorHAnsi"/>
          <w:noProof/>
        </w:rPr>
        <w:drawing>
          <wp:inline distT="0" distB="0" distL="0" distR="0" wp14:anchorId="338EE48E" wp14:editId="0BE2FAF9">
            <wp:extent cx="1579862" cy="265541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ential cover man eats woman whle receiving enema germanEnemaArtist-0088_59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648" cy="265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AF1" w:rsidRPr="003508A7" w:rsidRDefault="00E32AF1" w:rsidP="00E32AF1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3508A7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Richard </w:t>
      </w:r>
      <w:proofErr w:type="spellStart"/>
      <w:r w:rsidRPr="003508A7">
        <w:rPr>
          <w:rFonts w:asciiTheme="majorHAnsi" w:eastAsia="Times New Roman" w:hAnsiTheme="majorHAnsi" w:cs="Arial"/>
          <w:color w:val="000000"/>
          <w:sz w:val="16"/>
          <w:szCs w:val="16"/>
        </w:rPr>
        <w:t>Hegemann</w:t>
      </w:r>
      <w:proofErr w:type="spellEnd"/>
    </w:p>
    <w:p w:rsidR="00E32AF1" w:rsidRPr="003508A7" w:rsidRDefault="00E32AF1" w:rsidP="00E32AF1">
      <w:pPr>
        <w:spacing w:after="0" w:line="240" w:lineRule="auto"/>
        <w:jc w:val="center"/>
        <w:rPr>
          <w:rFonts w:asciiTheme="majorHAnsi" w:hAnsiTheme="majorHAnsi"/>
        </w:rPr>
      </w:pPr>
    </w:p>
    <w:p w:rsidR="00E32AF1" w:rsidRPr="003508A7" w:rsidRDefault="00E32AF1" w:rsidP="00E32AF1">
      <w:pPr>
        <w:spacing w:after="0" w:line="240" w:lineRule="auto"/>
        <w:jc w:val="center"/>
        <w:rPr>
          <w:rFonts w:asciiTheme="majorHAnsi" w:hAnsiTheme="majorHAnsi"/>
          <w:b/>
        </w:rPr>
      </w:pPr>
      <w:r w:rsidRPr="003508A7">
        <w:rPr>
          <w:rFonts w:asciiTheme="majorHAnsi" w:hAnsiTheme="majorHAnsi"/>
          <w:b/>
        </w:rPr>
        <w:t>Irresistible Orgasms</w:t>
      </w:r>
      <w:r w:rsidRPr="003508A7">
        <w:rPr>
          <w:rFonts w:asciiTheme="majorHAnsi" w:hAnsiTheme="majorHAnsi" w:cstheme="minorHAnsi"/>
          <w:b/>
        </w:rPr>
        <w:t>™</w:t>
      </w:r>
      <w:r w:rsidRPr="003508A7">
        <w:rPr>
          <w:rFonts w:asciiTheme="majorHAnsi" w:hAnsiTheme="majorHAnsi"/>
          <w:b/>
        </w:rPr>
        <w:t xml:space="preserve">; java enema and others reveal </w:t>
      </w:r>
      <w:r w:rsidR="00053B52">
        <w:rPr>
          <w:rFonts w:asciiTheme="majorHAnsi" w:hAnsiTheme="majorHAnsi"/>
          <w:b/>
        </w:rPr>
        <w:t xml:space="preserve">their </w:t>
      </w:r>
      <w:r w:rsidRPr="003508A7">
        <w:rPr>
          <w:rFonts w:asciiTheme="majorHAnsi" w:hAnsiTheme="majorHAnsi"/>
          <w:b/>
        </w:rPr>
        <w:t>erotic benefits!</w:t>
      </w:r>
    </w:p>
    <w:p w:rsidR="00E32AF1" w:rsidRPr="003508A7" w:rsidRDefault="00E32AF1" w:rsidP="00E32AF1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32AF1" w:rsidRPr="003508A7" w:rsidRDefault="00E32AF1" w:rsidP="00E32AF1">
      <w:pPr>
        <w:spacing w:after="0" w:line="240" w:lineRule="auto"/>
        <w:jc w:val="center"/>
        <w:rPr>
          <w:rFonts w:asciiTheme="majorHAnsi" w:hAnsiTheme="majorHAnsi"/>
          <w:b/>
        </w:rPr>
      </w:pPr>
      <w:r w:rsidRPr="003508A7">
        <w:rPr>
          <w:rFonts w:asciiTheme="majorHAnsi" w:hAnsiTheme="majorHAnsi"/>
          <w:b/>
        </w:rPr>
        <w:t>Seemore Butts</w:t>
      </w:r>
    </w:p>
    <w:p w:rsidR="00B711B3" w:rsidRPr="00E32AF1" w:rsidRDefault="00E32AF1" w:rsidP="00E32AF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Enema Enthusiast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Introduction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 xml:space="preserve">This book </w:t>
      </w:r>
      <w:r>
        <w:rPr>
          <w:rFonts w:asciiTheme="majorHAnsi" w:hAnsiTheme="majorHAnsi" w:cs="Courier New"/>
          <w:szCs w:val="24"/>
        </w:rPr>
        <w:t xml:space="preserve">features two stories; one </w:t>
      </w:r>
      <w:r w:rsidRPr="003508A7">
        <w:rPr>
          <w:rFonts w:asciiTheme="majorHAnsi" w:hAnsiTheme="majorHAnsi" w:cs="Courier New"/>
          <w:szCs w:val="24"/>
        </w:rPr>
        <w:t>introduces and explains the use of en</w:t>
      </w:r>
      <w:r>
        <w:rPr>
          <w:rFonts w:asciiTheme="majorHAnsi" w:hAnsiTheme="majorHAnsi" w:cs="Courier New"/>
          <w:szCs w:val="24"/>
        </w:rPr>
        <w:t>emas to achieve sexual benefits</w:t>
      </w:r>
      <w:r w:rsidRPr="00807D73">
        <w:rPr>
          <w:rFonts w:asciiTheme="majorHAnsi" w:hAnsiTheme="majorHAnsi" w:cs="Courier New"/>
          <w:szCs w:val="24"/>
        </w:rPr>
        <w:t>; t</w:t>
      </w:r>
      <w:r>
        <w:rPr>
          <w:rFonts w:asciiTheme="majorHAnsi" w:hAnsiTheme="majorHAnsi" w:cs="Courier New"/>
          <w:szCs w:val="24"/>
        </w:rPr>
        <w:t>he second was</w:t>
      </w:r>
      <w:r w:rsidRPr="00807D73">
        <w:rPr>
          <w:rFonts w:asciiTheme="majorHAnsi" w:hAnsiTheme="majorHAnsi" w:cs="Courier New"/>
          <w:szCs w:val="24"/>
        </w:rPr>
        <w:t xml:space="preserve"> </w:t>
      </w:r>
      <w:r>
        <w:rPr>
          <w:rFonts w:asciiTheme="majorHAnsi" w:hAnsiTheme="majorHAnsi" w:cs="Courier New"/>
          <w:szCs w:val="24"/>
        </w:rPr>
        <w:t>an</w:t>
      </w:r>
      <w:r w:rsidRPr="00807D73">
        <w:rPr>
          <w:rFonts w:asciiTheme="majorHAnsi" w:hAnsiTheme="majorHAnsi" w:cs="Courier New"/>
          <w:szCs w:val="24"/>
        </w:rPr>
        <w:t xml:space="preserve"> </w:t>
      </w:r>
      <w:r>
        <w:rPr>
          <w:rFonts w:asciiTheme="majorHAnsi" w:hAnsiTheme="majorHAnsi" w:cs="Courier New"/>
          <w:szCs w:val="24"/>
        </w:rPr>
        <w:t>internal</w:t>
      </w:r>
      <w:r w:rsidRPr="00807D73">
        <w:rPr>
          <w:rFonts w:asciiTheme="majorHAnsi" w:hAnsiTheme="majorHAnsi" w:cs="Courier New"/>
          <w:szCs w:val="24"/>
        </w:rPr>
        <w:t xml:space="preserve"> struggle </w:t>
      </w:r>
      <w:r>
        <w:rPr>
          <w:rFonts w:asciiTheme="majorHAnsi" w:hAnsiTheme="majorHAnsi" w:cs="Courier New"/>
          <w:szCs w:val="24"/>
        </w:rPr>
        <w:t>to hide</w:t>
      </w:r>
      <w:r w:rsidRPr="00807D73">
        <w:rPr>
          <w:rFonts w:asciiTheme="majorHAnsi" w:hAnsiTheme="majorHAnsi" w:cs="Courier New"/>
          <w:szCs w:val="24"/>
        </w:rPr>
        <w:t xml:space="preserve"> Se</w:t>
      </w:r>
      <w:r>
        <w:rPr>
          <w:rFonts w:asciiTheme="majorHAnsi" w:hAnsiTheme="majorHAnsi" w:cs="Courier New"/>
          <w:szCs w:val="24"/>
        </w:rPr>
        <w:t>e</w:t>
      </w:r>
      <w:r w:rsidRPr="00807D73">
        <w:rPr>
          <w:rFonts w:asciiTheme="majorHAnsi" w:hAnsiTheme="majorHAnsi" w:cs="Courier New"/>
          <w:szCs w:val="24"/>
        </w:rPr>
        <w:t xml:space="preserve">more Butts’ </w:t>
      </w:r>
      <w:r>
        <w:rPr>
          <w:rFonts w:asciiTheme="majorHAnsi" w:hAnsiTheme="majorHAnsi" w:cs="Courier New"/>
          <w:szCs w:val="24"/>
        </w:rPr>
        <w:t>klisma</w:t>
      </w:r>
      <w:r w:rsidRPr="00807D73">
        <w:rPr>
          <w:rFonts w:asciiTheme="majorHAnsi" w:hAnsiTheme="majorHAnsi" w:cs="Courier New"/>
          <w:szCs w:val="24"/>
        </w:rPr>
        <w:t>philia</w:t>
      </w:r>
      <w:r w:rsidRPr="00807D73">
        <w:rPr>
          <w:rFonts w:asciiTheme="majorHAnsi" w:hAnsiTheme="majorHAnsi" w:cs="Courier New"/>
          <w:b/>
          <w:szCs w:val="24"/>
        </w:rPr>
        <w:t>. Irresistible Orgasms</w:t>
      </w:r>
      <w:r w:rsidRPr="00807D73">
        <w:rPr>
          <w:rFonts w:asciiTheme="majorHAnsi" w:eastAsia="Times New Roman" w:hAnsiTheme="majorHAnsi" w:cs="Courier New"/>
          <w:b/>
          <w:szCs w:val="24"/>
        </w:rPr>
        <w:t>™</w:t>
      </w:r>
      <w:r w:rsidRPr="003508A7">
        <w:rPr>
          <w:rFonts w:asciiTheme="majorHAnsi" w:hAnsiTheme="majorHAnsi" w:cs="Courier New"/>
          <w:szCs w:val="24"/>
        </w:rPr>
        <w:t xml:space="preserve"> </w:t>
      </w:r>
      <w:r>
        <w:rPr>
          <w:rFonts w:asciiTheme="majorHAnsi" w:hAnsiTheme="majorHAnsi" w:cs="Courier New"/>
          <w:szCs w:val="24"/>
        </w:rPr>
        <w:t>describes</w:t>
      </w:r>
      <w:r w:rsidRPr="003508A7">
        <w:rPr>
          <w:rFonts w:asciiTheme="majorHAnsi" w:hAnsiTheme="majorHAnsi" w:cs="Courier New"/>
          <w:szCs w:val="24"/>
        </w:rPr>
        <w:t xml:space="preserve"> myriad aspects of </w:t>
      </w:r>
      <w:r w:rsidRPr="003508A7">
        <w:rPr>
          <w:rFonts w:asciiTheme="majorHAnsi" w:eastAsia="Times New Roman" w:hAnsiTheme="majorHAnsi" w:cs="Courier New"/>
          <w:szCs w:val="24"/>
        </w:rPr>
        <w:t xml:space="preserve">“liquid refreshment for the anus”™. Enema enjoyment </w:t>
      </w:r>
      <w:r>
        <w:rPr>
          <w:rFonts w:asciiTheme="majorHAnsi" w:eastAsia="Times New Roman" w:hAnsiTheme="majorHAnsi" w:cs="Courier New"/>
          <w:szCs w:val="24"/>
        </w:rPr>
        <w:t xml:space="preserve">happily </w:t>
      </w:r>
      <w:r w:rsidRPr="003508A7">
        <w:rPr>
          <w:rFonts w:asciiTheme="majorHAnsi" w:eastAsia="Times New Roman" w:hAnsiTheme="majorHAnsi" w:cs="Courier New"/>
          <w:szCs w:val="24"/>
        </w:rPr>
        <w:t xml:space="preserve">emerges from shadows of misunderstanding to </w:t>
      </w:r>
      <w:r>
        <w:rPr>
          <w:rFonts w:asciiTheme="majorHAnsi" w:eastAsia="Times New Roman" w:hAnsiTheme="majorHAnsi" w:cs="Courier New"/>
          <w:szCs w:val="24"/>
        </w:rPr>
        <w:t>its’ rightful</w:t>
      </w:r>
      <w:r w:rsidRPr="003508A7">
        <w:rPr>
          <w:rFonts w:asciiTheme="majorHAnsi" w:eastAsia="Times New Roman" w:hAnsiTheme="majorHAnsi" w:cs="Courier New"/>
          <w:szCs w:val="24"/>
        </w:rPr>
        <w:t xml:space="preserve"> </w:t>
      </w:r>
      <w:r>
        <w:rPr>
          <w:rFonts w:asciiTheme="majorHAnsi" w:eastAsia="Times New Roman" w:hAnsiTheme="majorHAnsi" w:cs="Courier New"/>
          <w:szCs w:val="24"/>
        </w:rPr>
        <w:t>bedroom welcome</w:t>
      </w:r>
      <w:r w:rsidRPr="003508A7">
        <w:rPr>
          <w:rFonts w:asciiTheme="majorHAnsi" w:eastAsia="Times New Roman" w:hAnsiTheme="majorHAnsi" w:cs="Courier New"/>
          <w:szCs w:val="24"/>
        </w:rPr>
        <w:t xml:space="preserve">. If you are willing to experiment, </w:t>
      </w:r>
      <w:r>
        <w:rPr>
          <w:rFonts w:asciiTheme="majorHAnsi" w:eastAsia="Times New Roman" w:hAnsiTheme="majorHAnsi" w:cs="Courier New"/>
          <w:szCs w:val="24"/>
        </w:rPr>
        <w:t>enemas</w:t>
      </w:r>
      <w:r w:rsidRPr="003508A7">
        <w:rPr>
          <w:rFonts w:asciiTheme="majorHAnsi" w:eastAsia="Times New Roman" w:hAnsiTheme="majorHAnsi" w:cs="Courier New"/>
          <w:szCs w:val="24"/>
        </w:rPr>
        <w:t xml:space="preserve"> can become an occasional or regular feature in </w:t>
      </w:r>
      <w:r w:rsidRPr="003508A7">
        <w:rPr>
          <w:rFonts w:asciiTheme="majorHAnsi" w:hAnsiTheme="majorHAnsi" w:cs="Courier New"/>
          <w:i/>
          <w:szCs w:val="24"/>
        </w:rPr>
        <w:t>your</w:t>
      </w:r>
      <w:r w:rsidRPr="003508A7">
        <w:rPr>
          <w:rFonts w:asciiTheme="majorHAnsi" w:hAnsiTheme="majorHAnsi" w:cs="Courier New"/>
          <w:szCs w:val="24"/>
        </w:rPr>
        <w:t xml:space="preserve"> </w:t>
      </w:r>
      <w:r w:rsidRPr="003508A7">
        <w:rPr>
          <w:rFonts w:asciiTheme="majorHAnsi" w:hAnsiTheme="majorHAnsi" w:cs="Courier New"/>
          <w:b/>
          <w:szCs w:val="24"/>
        </w:rPr>
        <w:t>Irresistible Orgasms</w:t>
      </w:r>
      <w:r w:rsidRPr="003508A7">
        <w:rPr>
          <w:rFonts w:asciiTheme="majorHAnsi" w:eastAsia="Times New Roman" w:hAnsiTheme="majorHAnsi" w:cs="Courier New"/>
          <w:b/>
          <w:szCs w:val="24"/>
        </w:rPr>
        <w:t>™</w:t>
      </w:r>
      <w:r w:rsidRPr="003508A7">
        <w:rPr>
          <w:rFonts w:asciiTheme="majorHAnsi" w:hAnsiTheme="majorHAnsi" w:cs="Courier New"/>
          <w:szCs w:val="24"/>
        </w:rPr>
        <w:t xml:space="preserve"> (</w:t>
      </w:r>
      <w:proofErr w:type="spellStart"/>
      <w:r w:rsidRPr="003508A7">
        <w:rPr>
          <w:rFonts w:asciiTheme="majorHAnsi" w:hAnsiTheme="majorHAnsi" w:cs="Courier New"/>
          <w:b/>
          <w:szCs w:val="24"/>
        </w:rPr>
        <w:t>IO</w:t>
      </w:r>
      <w:r>
        <w:rPr>
          <w:rFonts w:asciiTheme="majorHAnsi" w:hAnsiTheme="majorHAnsi" w:cs="Courier New"/>
          <w:b/>
          <w:szCs w:val="24"/>
        </w:rPr>
        <w:t>h</w:t>
      </w:r>
      <w:r w:rsidRPr="003508A7">
        <w:rPr>
          <w:rFonts w:asciiTheme="majorHAnsi" w:hAnsiTheme="majorHAnsi" w:cs="Courier New"/>
          <w:b/>
          <w:szCs w:val="24"/>
        </w:rPr>
        <w:t>z</w:t>
      </w:r>
      <w:proofErr w:type="spellEnd"/>
      <w:r w:rsidRPr="003508A7">
        <w:rPr>
          <w:rFonts w:asciiTheme="majorHAnsi" w:eastAsia="Times New Roman" w:hAnsiTheme="majorHAnsi" w:cs="Courier New"/>
          <w:szCs w:val="24"/>
        </w:rPr>
        <w:t>™).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Courier New"/>
          <w:szCs w:val="24"/>
        </w:rPr>
      </w:pP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Courier New"/>
          <w:szCs w:val="24"/>
        </w:rPr>
      </w:pPr>
      <w:r>
        <w:rPr>
          <w:rFonts w:asciiTheme="majorHAnsi" w:eastAsia="Times New Roman" w:hAnsiTheme="majorHAnsi" w:cs="Courier New"/>
          <w:szCs w:val="24"/>
        </w:rPr>
        <w:t>Seemore’s</w:t>
      </w:r>
      <w:r w:rsidRPr="003508A7">
        <w:rPr>
          <w:rFonts w:asciiTheme="majorHAnsi" w:eastAsia="Times New Roman" w:hAnsiTheme="majorHAnsi" w:cs="Courier New"/>
          <w:szCs w:val="24"/>
        </w:rPr>
        <w:t xml:space="preserve"> goal is to </w:t>
      </w:r>
      <w:r>
        <w:rPr>
          <w:rFonts w:asciiTheme="majorHAnsi" w:eastAsia="Times New Roman" w:hAnsiTheme="majorHAnsi" w:cs="Courier New"/>
          <w:szCs w:val="24"/>
        </w:rPr>
        <w:t xml:space="preserve">talk about the subject of enemas with </w:t>
      </w:r>
      <w:r w:rsidRPr="003508A7">
        <w:rPr>
          <w:rFonts w:asciiTheme="majorHAnsi" w:eastAsia="Times New Roman" w:hAnsiTheme="majorHAnsi" w:cs="Courier New"/>
          <w:szCs w:val="24"/>
        </w:rPr>
        <w:t xml:space="preserve">those already having intimate experiences, </w:t>
      </w:r>
      <w:r>
        <w:rPr>
          <w:rFonts w:asciiTheme="majorHAnsi" w:eastAsia="Times New Roman" w:hAnsiTheme="majorHAnsi" w:cs="Courier New"/>
          <w:szCs w:val="24"/>
        </w:rPr>
        <w:t>to consider</w:t>
      </w:r>
      <w:r w:rsidRPr="003508A7">
        <w:rPr>
          <w:rFonts w:asciiTheme="majorHAnsi" w:eastAsia="Times New Roman" w:hAnsiTheme="majorHAnsi" w:cs="Courier New"/>
          <w:szCs w:val="24"/>
        </w:rPr>
        <w:t xml:space="preserve"> the possibility of enema experimentation. Many have </w:t>
      </w:r>
      <w:r>
        <w:rPr>
          <w:rFonts w:asciiTheme="majorHAnsi" w:eastAsia="Times New Roman" w:hAnsiTheme="majorHAnsi" w:cs="Courier New"/>
          <w:szCs w:val="24"/>
        </w:rPr>
        <w:t>heard</w:t>
      </w:r>
      <w:r w:rsidRPr="003508A7">
        <w:rPr>
          <w:rFonts w:asciiTheme="majorHAnsi" w:eastAsia="Times New Roman" w:hAnsiTheme="majorHAnsi" w:cs="Courier New"/>
          <w:szCs w:val="24"/>
        </w:rPr>
        <w:t xml:space="preserve"> it </w:t>
      </w:r>
      <w:r>
        <w:rPr>
          <w:rFonts w:asciiTheme="majorHAnsi" w:eastAsia="Times New Roman" w:hAnsiTheme="majorHAnsi" w:cs="Courier New"/>
          <w:szCs w:val="24"/>
        </w:rPr>
        <w:t>promoted as</w:t>
      </w:r>
      <w:r w:rsidRPr="003508A7">
        <w:rPr>
          <w:rFonts w:asciiTheme="majorHAnsi" w:eastAsia="Times New Roman" w:hAnsiTheme="majorHAnsi" w:cs="Courier New"/>
          <w:szCs w:val="24"/>
        </w:rPr>
        <w:t xml:space="preserve"> </w:t>
      </w:r>
      <w:r>
        <w:rPr>
          <w:rFonts w:asciiTheme="majorHAnsi" w:eastAsia="Times New Roman" w:hAnsiTheme="majorHAnsi" w:cs="Courier New"/>
          <w:szCs w:val="24"/>
        </w:rPr>
        <w:t>a</w:t>
      </w:r>
      <w:r w:rsidRPr="003508A7">
        <w:rPr>
          <w:rFonts w:asciiTheme="majorHAnsi" w:eastAsia="Times New Roman" w:hAnsiTheme="majorHAnsi" w:cs="Courier New"/>
          <w:szCs w:val="24"/>
        </w:rPr>
        <w:t xml:space="preserve"> </w:t>
      </w:r>
      <w:r w:rsidRPr="003508A7">
        <w:rPr>
          <w:rFonts w:asciiTheme="majorHAnsi" w:eastAsia="Times New Roman" w:hAnsiTheme="majorHAnsi" w:cs="Courier New"/>
          <w:i/>
          <w:szCs w:val="24"/>
        </w:rPr>
        <w:t>new erogenous zone</w:t>
      </w:r>
      <w:r>
        <w:rPr>
          <w:rFonts w:asciiTheme="majorHAnsi" w:eastAsia="Times New Roman" w:hAnsiTheme="majorHAnsi" w:cs="Courier New"/>
          <w:szCs w:val="24"/>
        </w:rPr>
        <w:t xml:space="preserve"> for intimacy &amp; satisfaction; the medical title for</w:t>
      </w:r>
      <w:r w:rsidRPr="003508A7">
        <w:rPr>
          <w:rFonts w:asciiTheme="majorHAnsi" w:eastAsia="Times New Roman" w:hAnsiTheme="majorHAnsi" w:cs="Courier New"/>
          <w:szCs w:val="24"/>
        </w:rPr>
        <w:t xml:space="preserve"> this </w:t>
      </w:r>
      <w:r>
        <w:rPr>
          <w:rFonts w:asciiTheme="majorHAnsi" w:eastAsia="Times New Roman" w:hAnsiTheme="majorHAnsi" w:cs="Courier New"/>
          <w:szCs w:val="24"/>
        </w:rPr>
        <w:t>behavior is</w:t>
      </w:r>
      <w:r w:rsidRPr="003508A7">
        <w:rPr>
          <w:rFonts w:asciiTheme="majorHAnsi" w:eastAsia="Times New Roman" w:hAnsiTheme="majorHAnsi" w:cs="Courier New"/>
          <w:szCs w:val="24"/>
        </w:rPr>
        <w:t xml:space="preserve"> “klismaphilia”.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Courier New"/>
          <w:szCs w:val="24"/>
        </w:rPr>
      </w:pP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eastAsia="Times New Roman" w:hAnsiTheme="majorHAnsi" w:cs="Courier New"/>
          <w:szCs w:val="24"/>
        </w:rPr>
        <w:t>Until recently, Seemore</w:t>
      </w:r>
      <w:r w:rsidRPr="003508A7">
        <w:rPr>
          <w:rFonts w:asciiTheme="majorHAnsi" w:eastAsia="Times New Roman" w:hAnsiTheme="majorHAnsi" w:cs="Courier New"/>
          <w:szCs w:val="24"/>
        </w:rPr>
        <w:t xml:space="preserve"> could NEVER have imagined writing these words for yo</w:t>
      </w:r>
      <w:r>
        <w:rPr>
          <w:rFonts w:asciiTheme="majorHAnsi" w:eastAsia="Times New Roman" w:hAnsiTheme="majorHAnsi" w:cs="Courier New"/>
          <w:szCs w:val="24"/>
        </w:rPr>
        <w:t>u. Sexual enema enjoyment was his</w:t>
      </w:r>
      <w:r w:rsidRPr="003508A7">
        <w:rPr>
          <w:rFonts w:asciiTheme="majorHAnsi" w:eastAsia="Times New Roman" w:hAnsiTheme="majorHAnsi" w:cs="Courier New"/>
          <w:szCs w:val="24"/>
        </w:rPr>
        <w:t xml:space="preserve"> secret </w:t>
      </w:r>
      <w:r>
        <w:rPr>
          <w:rFonts w:asciiTheme="majorHAnsi" w:eastAsia="Times New Roman" w:hAnsiTheme="majorHAnsi" w:cs="Courier New"/>
          <w:szCs w:val="24"/>
        </w:rPr>
        <w:t>hidden</w:t>
      </w:r>
      <w:r w:rsidRPr="003508A7">
        <w:rPr>
          <w:rFonts w:asciiTheme="majorHAnsi" w:eastAsia="Times New Roman" w:hAnsiTheme="majorHAnsi" w:cs="Courier New"/>
          <w:szCs w:val="24"/>
        </w:rPr>
        <w:t xml:space="preserve"> f</w:t>
      </w:r>
      <w:r>
        <w:rPr>
          <w:rFonts w:asciiTheme="majorHAnsi" w:eastAsia="Times New Roman" w:hAnsiTheme="majorHAnsi" w:cs="Courier New"/>
          <w:szCs w:val="24"/>
        </w:rPr>
        <w:t>rom EVERYONE, much as some hid their</w:t>
      </w:r>
      <w:r w:rsidRPr="003508A7">
        <w:rPr>
          <w:rFonts w:asciiTheme="majorHAnsi" w:eastAsia="Times New Roman" w:hAnsiTheme="majorHAnsi" w:cs="Courier New"/>
          <w:szCs w:val="24"/>
        </w:rPr>
        <w:t xml:space="preserve"> non-heterosexual </w:t>
      </w:r>
      <w:r>
        <w:rPr>
          <w:rFonts w:asciiTheme="majorHAnsi" w:eastAsia="Times New Roman" w:hAnsiTheme="majorHAnsi" w:cs="Courier New"/>
          <w:szCs w:val="24"/>
        </w:rPr>
        <w:t>preference. He has</w:t>
      </w:r>
      <w:r w:rsidRPr="003508A7">
        <w:rPr>
          <w:rFonts w:asciiTheme="majorHAnsi" w:eastAsia="Times New Roman" w:hAnsiTheme="majorHAnsi" w:cs="Courier New"/>
          <w:szCs w:val="24"/>
        </w:rPr>
        <w:t xml:space="preserve"> now decided to </w:t>
      </w:r>
      <w:r>
        <w:rPr>
          <w:rFonts w:asciiTheme="majorHAnsi" w:eastAsia="Times New Roman" w:hAnsiTheme="majorHAnsi" w:cs="Courier New"/>
          <w:szCs w:val="24"/>
        </w:rPr>
        <w:t xml:space="preserve">emerge from his shadows of fear to </w:t>
      </w:r>
      <w:r w:rsidRPr="003508A7">
        <w:rPr>
          <w:rFonts w:asciiTheme="majorHAnsi" w:eastAsia="Times New Roman" w:hAnsiTheme="majorHAnsi" w:cs="Courier New"/>
          <w:szCs w:val="24"/>
        </w:rPr>
        <w:t xml:space="preserve">discuss </w:t>
      </w:r>
      <w:r>
        <w:rPr>
          <w:rFonts w:asciiTheme="majorHAnsi" w:eastAsia="Times New Roman" w:hAnsiTheme="majorHAnsi" w:cs="Courier New"/>
          <w:szCs w:val="24"/>
        </w:rPr>
        <w:t xml:space="preserve">a life featuring </w:t>
      </w:r>
      <w:r w:rsidRPr="003508A7">
        <w:rPr>
          <w:rFonts w:asciiTheme="majorHAnsi" w:eastAsia="Times New Roman" w:hAnsiTheme="majorHAnsi" w:cs="Courier New"/>
          <w:szCs w:val="24"/>
        </w:rPr>
        <w:t xml:space="preserve">klismaphiliac activities. Decades of use have provided the experience, knowledge and confidence </w:t>
      </w:r>
      <w:r>
        <w:rPr>
          <w:rFonts w:asciiTheme="majorHAnsi" w:eastAsia="Times New Roman" w:hAnsiTheme="majorHAnsi" w:cs="Courier New"/>
          <w:szCs w:val="24"/>
        </w:rPr>
        <w:t>to talk</w:t>
      </w:r>
      <w:r w:rsidRPr="003508A7">
        <w:rPr>
          <w:rFonts w:asciiTheme="majorHAnsi" w:eastAsia="Times New Roman" w:hAnsiTheme="majorHAnsi" w:cs="Courier New"/>
          <w:szCs w:val="24"/>
        </w:rPr>
        <w:t xml:space="preserve"> with others</w:t>
      </w:r>
      <w:r>
        <w:rPr>
          <w:rFonts w:asciiTheme="majorHAnsi" w:eastAsia="Times New Roman" w:hAnsiTheme="majorHAnsi" w:cs="Courier New"/>
          <w:szCs w:val="24"/>
        </w:rPr>
        <w:t xml:space="preserve"> and provide relationship suggestions. He is</w:t>
      </w:r>
      <w:r w:rsidRPr="003508A7">
        <w:rPr>
          <w:rFonts w:asciiTheme="majorHAnsi" w:eastAsia="Times New Roman" w:hAnsiTheme="majorHAnsi" w:cs="Courier New"/>
          <w:szCs w:val="24"/>
        </w:rPr>
        <w:t xml:space="preserve"> optimistic that you will </w:t>
      </w:r>
      <w:r>
        <w:rPr>
          <w:rFonts w:asciiTheme="majorHAnsi" w:eastAsia="Times New Roman" w:hAnsiTheme="majorHAnsi" w:cs="Courier New"/>
          <w:szCs w:val="24"/>
        </w:rPr>
        <w:t>discover</w:t>
      </w:r>
      <w:r w:rsidRPr="003508A7">
        <w:rPr>
          <w:rFonts w:asciiTheme="majorHAnsi" w:eastAsia="Times New Roman" w:hAnsiTheme="majorHAnsi" w:cs="Courier New"/>
          <w:szCs w:val="24"/>
        </w:rPr>
        <w:t xml:space="preserve"> enjoyment</w:t>
      </w:r>
      <w:r>
        <w:rPr>
          <w:rFonts w:asciiTheme="majorHAnsi" w:eastAsia="Times New Roman" w:hAnsiTheme="majorHAnsi" w:cs="Courier New"/>
          <w:szCs w:val="24"/>
        </w:rPr>
        <w:t xml:space="preserve"> possibilities and</w:t>
      </w:r>
      <w:r w:rsidRPr="003508A7">
        <w:rPr>
          <w:rFonts w:asciiTheme="majorHAnsi" w:eastAsia="Times New Roman" w:hAnsiTheme="majorHAnsi" w:cs="Courier New"/>
          <w:szCs w:val="24"/>
        </w:rPr>
        <w:t xml:space="preserve"> topic</w:t>
      </w:r>
      <w:r>
        <w:rPr>
          <w:rFonts w:asciiTheme="majorHAnsi" w:eastAsia="Times New Roman" w:hAnsiTheme="majorHAnsi" w:cs="Courier New"/>
          <w:szCs w:val="24"/>
        </w:rPr>
        <w:t>s</w:t>
      </w:r>
      <w:r w:rsidRPr="003508A7">
        <w:rPr>
          <w:rFonts w:asciiTheme="majorHAnsi" w:eastAsia="Times New Roman" w:hAnsiTheme="majorHAnsi" w:cs="Courier New"/>
          <w:szCs w:val="24"/>
        </w:rPr>
        <w:t xml:space="preserve"> for </w:t>
      </w:r>
      <w:r>
        <w:rPr>
          <w:rFonts w:asciiTheme="majorHAnsi" w:eastAsia="Times New Roman" w:hAnsiTheme="majorHAnsi" w:cs="Courier New"/>
          <w:szCs w:val="24"/>
        </w:rPr>
        <w:t>discussion</w:t>
      </w:r>
      <w:r w:rsidRPr="003508A7">
        <w:rPr>
          <w:rFonts w:asciiTheme="majorHAnsi" w:eastAsia="Times New Roman" w:hAnsiTheme="majorHAnsi" w:cs="Courier New"/>
          <w:szCs w:val="24"/>
        </w:rPr>
        <w:t xml:space="preserve">, without </w:t>
      </w:r>
      <w:r>
        <w:rPr>
          <w:rFonts w:asciiTheme="majorHAnsi" w:eastAsia="Times New Roman" w:hAnsiTheme="majorHAnsi" w:cs="Courier New"/>
          <w:szCs w:val="24"/>
        </w:rPr>
        <w:t>his</w:t>
      </w:r>
      <w:r w:rsidRPr="003508A7">
        <w:rPr>
          <w:rFonts w:asciiTheme="majorHAnsi" w:eastAsia="Times New Roman" w:hAnsiTheme="majorHAnsi" w:cs="Courier New"/>
          <w:szCs w:val="24"/>
        </w:rPr>
        <w:t xml:space="preserve"> demons. Sexual activity using enemas has an equal role, with that of other </w:t>
      </w:r>
      <w:r>
        <w:rPr>
          <w:rFonts w:asciiTheme="majorHAnsi" w:eastAsia="Times New Roman" w:hAnsiTheme="majorHAnsi" w:cs="Courier New"/>
          <w:szCs w:val="24"/>
        </w:rPr>
        <w:t xml:space="preserve">adult </w:t>
      </w:r>
      <w:r w:rsidRPr="003508A7">
        <w:rPr>
          <w:rFonts w:asciiTheme="majorHAnsi" w:eastAsia="Times New Roman" w:hAnsiTheme="majorHAnsi" w:cs="Courier New"/>
          <w:szCs w:val="24"/>
        </w:rPr>
        <w:t>toys, for satisfying adult entertainment.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Note</w:t>
      </w:r>
      <w:r w:rsidRPr="003508A7">
        <w:rPr>
          <w:rFonts w:asciiTheme="majorHAnsi" w:hAnsiTheme="majorHAnsi" w:cs="Courier New"/>
          <w:szCs w:val="24"/>
        </w:rPr>
        <w:t>: Though written from a male perspective, the orgasmic enjoyment from enemas works equally well with all</w:t>
      </w:r>
      <w:r>
        <w:rPr>
          <w:rFonts w:asciiTheme="majorHAnsi" w:hAnsiTheme="majorHAnsi" w:cs="Courier New"/>
          <w:szCs w:val="24"/>
        </w:rPr>
        <w:t xml:space="preserve"> genders and sexual preferences</w:t>
      </w:r>
      <w:r w:rsidRPr="003508A7">
        <w:rPr>
          <w:rFonts w:asciiTheme="majorHAnsi" w:hAnsiTheme="majorHAnsi" w:cs="Courier New"/>
          <w:szCs w:val="24"/>
        </w:rPr>
        <w:t>; the effects can be universally appreciated.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FYI</w:t>
      </w:r>
      <w:r w:rsidRPr="003508A7">
        <w:rPr>
          <w:rFonts w:asciiTheme="majorHAnsi" w:hAnsiTheme="majorHAnsi" w:cs="Courier New"/>
          <w:szCs w:val="24"/>
        </w:rPr>
        <w:t xml:space="preserve">: 10% of book sale net profits will be divided equally between two great non-profit organizations: </w:t>
      </w:r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Heifer International</w:t>
      </w:r>
      <w:r w:rsidRPr="003508A7">
        <w:rPr>
          <w:rFonts w:asciiTheme="majorHAnsi" w:hAnsiTheme="majorHAnsi" w:cs="Courier New"/>
          <w:szCs w:val="24"/>
        </w:rPr>
        <w:t xml:space="preserve"> </w:t>
      </w:r>
      <w:r w:rsidRPr="003508A7">
        <w:rPr>
          <w:rFonts w:asciiTheme="majorHAnsi" w:hAnsiTheme="majorHAnsi" w:cs="Courier New"/>
          <w:szCs w:val="24"/>
        </w:rPr>
        <w:tab/>
      </w:r>
      <w:hyperlink r:id="rId7" w:history="1">
        <w:r w:rsidRPr="003508A7">
          <w:rPr>
            <w:rStyle w:val="Hyperlink"/>
            <w:rFonts w:asciiTheme="majorHAnsi" w:hAnsiTheme="majorHAnsi" w:cs="Courier New"/>
            <w:szCs w:val="24"/>
          </w:rPr>
          <w:t>https://www</w:t>
        </w:r>
        <w:bookmarkStart w:id="0" w:name="_GoBack"/>
        <w:bookmarkEnd w:id="0"/>
        <w:r w:rsidRPr="003508A7">
          <w:rPr>
            <w:rStyle w:val="Hyperlink"/>
            <w:rFonts w:asciiTheme="majorHAnsi" w:hAnsiTheme="majorHAnsi" w:cs="Courier New"/>
            <w:szCs w:val="24"/>
          </w:rPr>
          <w:t>.heifer.org/</w:t>
        </w:r>
      </w:hyperlink>
    </w:p>
    <w:p w:rsidR="00A16E78" w:rsidRPr="003508A7" w:rsidRDefault="00A16E78" w:rsidP="00A16E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The Independence Fund</w:t>
      </w:r>
      <w:r w:rsidRPr="003508A7">
        <w:rPr>
          <w:rFonts w:asciiTheme="majorHAnsi" w:hAnsiTheme="majorHAnsi" w:cs="Courier New"/>
          <w:szCs w:val="24"/>
        </w:rPr>
        <w:t xml:space="preserve"> </w:t>
      </w:r>
      <w:r w:rsidRPr="003508A7">
        <w:rPr>
          <w:rFonts w:asciiTheme="majorHAnsi" w:hAnsiTheme="majorHAnsi" w:cs="Courier New"/>
          <w:szCs w:val="24"/>
        </w:rPr>
        <w:tab/>
      </w:r>
      <w:hyperlink r:id="rId8" w:history="1">
        <w:r w:rsidRPr="003508A7">
          <w:rPr>
            <w:rStyle w:val="Hyperlink"/>
            <w:rFonts w:asciiTheme="majorHAnsi" w:hAnsiTheme="majorHAnsi" w:cs="Courier New"/>
            <w:szCs w:val="24"/>
          </w:rPr>
          <w:t>http://independencefund.org/</w:t>
        </w:r>
      </w:hyperlink>
    </w:p>
    <w:p w:rsidR="00E32AF1" w:rsidRPr="003508A7" w:rsidRDefault="00E32AF1" w:rsidP="00E32A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</w:p>
    <w:p w:rsidR="008C52A1" w:rsidRPr="003508A7" w:rsidRDefault="008C52A1" w:rsidP="008C52A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b/>
          <w:szCs w:val="24"/>
        </w:rPr>
      </w:pPr>
      <w:r w:rsidRPr="003508A7">
        <w:rPr>
          <w:rFonts w:asciiTheme="majorHAnsi" w:hAnsiTheme="majorHAnsi" w:cs="Courier New"/>
          <w:b/>
          <w:szCs w:val="24"/>
        </w:rPr>
        <w:t>Table of Contents</w:t>
      </w:r>
    </w:p>
    <w:p w:rsidR="008C52A1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  <w:sectPr w:rsidR="008C52A1" w:rsidSect="008C52A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lastRenderedPageBreak/>
        <w:t>The Author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Reputation and Mechanics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Ism’s and Enemas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History through Art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Accomplishing the Goal, Choices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Ask Seemore Questions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lastRenderedPageBreak/>
        <w:t>Research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>
        <w:rPr>
          <w:rFonts w:asciiTheme="majorHAnsi" w:hAnsiTheme="majorHAnsi" w:cs="Courier New"/>
          <w:szCs w:val="24"/>
        </w:rPr>
        <w:t xml:space="preserve">Linked </w:t>
      </w:r>
      <w:r w:rsidRPr="003508A7">
        <w:rPr>
          <w:rFonts w:asciiTheme="majorHAnsi" w:hAnsiTheme="majorHAnsi" w:cs="Courier New"/>
          <w:szCs w:val="24"/>
        </w:rPr>
        <w:t>Stories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Erotic Supplies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Stay in Touch</w:t>
      </w:r>
    </w:p>
    <w:p w:rsidR="008C52A1" w:rsidRPr="003508A7" w:rsidRDefault="008C52A1" w:rsidP="008C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  <w:szCs w:val="24"/>
        </w:rPr>
      </w:pPr>
      <w:r w:rsidRPr="003508A7">
        <w:rPr>
          <w:rFonts w:asciiTheme="majorHAnsi" w:hAnsiTheme="majorHAnsi" w:cs="Courier New"/>
          <w:szCs w:val="24"/>
        </w:rPr>
        <w:t>Index</w:t>
      </w:r>
    </w:p>
    <w:p w:rsidR="008C52A1" w:rsidRDefault="008C52A1" w:rsidP="00E32AF1">
      <w:pPr>
        <w:autoSpaceDE w:val="0"/>
        <w:autoSpaceDN w:val="0"/>
        <w:adjustRightInd w:val="0"/>
        <w:spacing w:after="0" w:line="240" w:lineRule="auto"/>
        <w:sectPr w:rsidR="008C52A1" w:rsidSect="008C52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10E7B" w:rsidRDefault="00710E7B" w:rsidP="00E32AF1">
      <w:pPr>
        <w:autoSpaceDE w:val="0"/>
        <w:autoSpaceDN w:val="0"/>
        <w:adjustRightInd w:val="0"/>
        <w:spacing w:after="0" w:line="240" w:lineRule="auto"/>
      </w:pPr>
    </w:p>
    <w:sectPr w:rsidR="00710E7B" w:rsidSect="008C52A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2AAB"/>
    <w:multiLevelType w:val="hybridMultilevel"/>
    <w:tmpl w:val="6B04F298"/>
    <w:lvl w:ilvl="0" w:tplc="F49A4FF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8F"/>
    <w:rsid w:val="00053B52"/>
    <w:rsid w:val="0008037F"/>
    <w:rsid w:val="001115D1"/>
    <w:rsid w:val="00710E7B"/>
    <w:rsid w:val="00840EC2"/>
    <w:rsid w:val="008C52A1"/>
    <w:rsid w:val="009C3D36"/>
    <w:rsid w:val="00A16E78"/>
    <w:rsid w:val="00A5118F"/>
    <w:rsid w:val="00A97F8E"/>
    <w:rsid w:val="00B544BB"/>
    <w:rsid w:val="00B711B3"/>
    <w:rsid w:val="00E32AF1"/>
    <w:rsid w:val="00E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1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1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ependencefund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eif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2017-03-25T18:58:00Z</dcterms:created>
  <dcterms:modified xsi:type="dcterms:W3CDTF">2017-03-28T03:29:00Z</dcterms:modified>
</cp:coreProperties>
</file>