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C5" w:rsidRPr="00936DC5" w:rsidRDefault="00936DC5" w:rsidP="00936DC5">
      <w:pPr>
        <w:numPr>
          <w:ilvl w:val="0"/>
          <w:numId w:val="1"/>
        </w:numPr>
        <w:spacing w:before="100" w:beforeAutospacing="1" w:after="100" w:afterAutospacing="1" w:line="240" w:lineRule="auto"/>
        <w:ind w:left="0"/>
        <w:rPr>
          <w:rFonts w:eastAsia="Times New Roman" w:cs="Arial"/>
          <w:color w:val="000000"/>
          <w:sz w:val="20"/>
          <w:szCs w:val="20"/>
        </w:rPr>
      </w:pPr>
      <w:r w:rsidRPr="00936DC5">
        <w:rPr>
          <w:rFonts w:eastAsia="Times New Roman" w:cs="Arial"/>
          <w:color w:val="000000"/>
          <w:sz w:val="20"/>
          <w:szCs w:val="20"/>
        </w:rPr>
        <w:fldChar w:fldCharType="begin"/>
      </w:r>
      <w:r w:rsidRPr="00936DC5">
        <w:rPr>
          <w:rFonts w:eastAsia="Times New Roman" w:cs="Arial"/>
          <w:color w:val="000000"/>
          <w:sz w:val="20"/>
          <w:szCs w:val="20"/>
        </w:rPr>
        <w:instrText xml:space="preserve"> HYPERLINK "http://dashboard.manageyourleads.com/" </w:instrText>
      </w:r>
      <w:r w:rsidRPr="00936DC5">
        <w:rPr>
          <w:rFonts w:eastAsia="Times New Roman" w:cs="Arial"/>
          <w:color w:val="000000"/>
          <w:sz w:val="20"/>
          <w:szCs w:val="20"/>
        </w:rPr>
        <w:fldChar w:fldCharType="separate"/>
      </w:r>
      <w:r w:rsidRPr="00936DC5">
        <w:rPr>
          <w:rFonts w:eastAsia="Times New Roman" w:cs="Arial"/>
          <w:color w:val="333333"/>
          <w:sz w:val="21"/>
          <w:szCs w:val="21"/>
        </w:rPr>
        <w:t>Demo Dashboard</w:t>
      </w:r>
      <w:r w:rsidRPr="00936DC5">
        <w:rPr>
          <w:rFonts w:eastAsia="Times New Roman" w:cs="Arial"/>
          <w:color w:val="000000"/>
          <w:sz w:val="20"/>
          <w:szCs w:val="20"/>
        </w:rPr>
        <w:fldChar w:fldCharType="end"/>
      </w:r>
    </w:p>
    <w:p w:rsidR="00936DC5" w:rsidRPr="00936DC5" w:rsidRDefault="00936DC5" w:rsidP="00936DC5">
      <w:pPr>
        <w:numPr>
          <w:ilvl w:val="0"/>
          <w:numId w:val="1"/>
        </w:numPr>
        <w:spacing w:before="100" w:beforeAutospacing="1" w:after="100" w:afterAutospacing="1" w:line="240" w:lineRule="auto"/>
        <w:ind w:left="0"/>
        <w:rPr>
          <w:rFonts w:eastAsia="Times New Roman" w:cs="Arial"/>
          <w:color w:val="000000"/>
          <w:sz w:val="20"/>
          <w:szCs w:val="20"/>
        </w:rPr>
      </w:pPr>
      <w:hyperlink r:id="rId7" w:history="1">
        <w:r w:rsidRPr="00936DC5">
          <w:rPr>
            <w:rFonts w:eastAsia="Times New Roman" w:cs="Arial"/>
            <w:color w:val="333333"/>
            <w:sz w:val="21"/>
            <w:szCs w:val="21"/>
          </w:rPr>
          <w:t>Ho</w:t>
        </w:r>
        <w:bookmarkStart w:id="0" w:name="_GoBack"/>
        <w:bookmarkEnd w:id="0"/>
        <w:r w:rsidRPr="00936DC5">
          <w:rPr>
            <w:rFonts w:eastAsia="Times New Roman" w:cs="Arial"/>
            <w:color w:val="333333"/>
            <w:sz w:val="21"/>
            <w:szCs w:val="21"/>
          </w:rPr>
          <w:t xml:space="preserve">w Leads are </w:t>
        </w:r>
        <w:r w:rsidRPr="00936DC5">
          <w:rPr>
            <w:rFonts w:eastAsia="Times New Roman" w:cs="Arial"/>
            <w:color w:val="333333"/>
            <w:sz w:val="21"/>
            <w:szCs w:val="21"/>
          </w:rPr>
          <w:br/>
          <w:t>Qualified</w:t>
        </w:r>
      </w:hyperlink>
    </w:p>
    <w:p w:rsidR="00936DC5" w:rsidRPr="00936DC5" w:rsidRDefault="00936DC5" w:rsidP="00936DC5">
      <w:pPr>
        <w:numPr>
          <w:ilvl w:val="0"/>
          <w:numId w:val="1"/>
        </w:numPr>
        <w:spacing w:before="100" w:beforeAutospacing="1" w:after="100" w:afterAutospacing="1" w:line="240" w:lineRule="auto"/>
        <w:ind w:left="0"/>
        <w:rPr>
          <w:rFonts w:eastAsia="Times New Roman" w:cs="Arial"/>
          <w:color w:val="000000"/>
          <w:sz w:val="20"/>
          <w:szCs w:val="20"/>
        </w:rPr>
      </w:pPr>
      <w:hyperlink r:id="rId8" w:history="1">
        <w:r w:rsidRPr="00936DC5">
          <w:rPr>
            <w:rFonts w:eastAsia="Times New Roman" w:cs="Arial"/>
            <w:color w:val="333333"/>
            <w:sz w:val="21"/>
            <w:szCs w:val="21"/>
          </w:rPr>
          <w:t>What Makes Us Different</w:t>
        </w:r>
      </w:hyperlink>
    </w:p>
    <w:p w:rsidR="00936DC5" w:rsidRPr="00936DC5" w:rsidRDefault="00936DC5" w:rsidP="00936DC5">
      <w:pPr>
        <w:numPr>
          <w:ilvl w:val="0"/>
          <w:numId w:val="1"/>
        </w:numPr>
        <w:spacing w:before="100" w:beforeAutospacing="1" w:after="100" w:afterAutospacing="1" w:line="240" w:lineRule="auto"/>
        <w:ind w:left="0"/>
        <w:rPr>
          <w:rFonts w:eastAsia="Times New Roman" w:cs="Arial"/>
          <w:color w:val="000000"/>
          <w:sz w:val="20"/>
          <w:szCs w:val="20"/>
        </w:rPr>
      </w:pPr>
      <w:hyperlink r:id="rId9" w:history="1">
        <w:r w:rsidRPr="00936DC5">
          <w:rPr>
            <w:rFonts w:eastAsia="Times New Roman" w:cs="Arial"/>
            <w:color w:val="333333"/>
            <w:sz w:val="21"/>
            <w:szCs w:val="21"/>
          </w:rPr>
          <w:t xml:space="preserve">Appointment </w:t>
        </w:r>
        <w:r w:rsidRPr="00936DC5">
          <w:rPr>
            <w:rFonts w:eastAsia="Times New Roman" w:cs="Arial"/>
            <w:color w:val="333333"/>
            <w:sz w:val="21"/>
            <w:szCs w:val="21"/>
          </w:rPr>
          <w:br/>
          <w:t>Setting Programs</w:t>
        </w:r>
      </w:hyperlink>
      <w:r w:rsidRPr="00936DC5">
        <w:rPr>
          <w:rFonts w:eastAsia="Times New Roman" w:cs="Arial"/>
          <w:color w:val="000000"/>
          <w:sz w:val="20"/>
          <w:szCs w:val="20"/>
        </w:rPr>
        <w:t xml:space="preserve"> </w:t>
      </w:r>
    </w:p>
    <w:p w:rsidR="00936DC5" w:rsidRPr="00936DC5" w:rsidRDefault="00936DC5" w:rsidP="00936DC5">
      <w:pPr>
        <w:numPr>
          <w:ilvl w:val="0"/>
          <w:numId w:val="1"/>
        </w:numPr>
        <w:spacing w:before="100" w:beforeAutospacing="1" w:after="100" w:afterAutospacing="1" w:line="240" w:lineRule="auto"/>
        <w:ind w:left="0"/>
        <w:rPr>
          <w:rFonts w:eastAsia="Times New Roman" w:cs="Arial"/>
          <w:color w:val="000000"/>
          <w:sz w:val="20"/>
          <w:szCs w:val="20"/>
        </w:rPr>
      </w:pPr>
      <w:hyperlink r:id="rId10" w:history="1">
        <w:r w:rsidRPr="00936DC5">
          <w:rPr>
            <w:rFonts w:eastAsia="Times New Roman" w:cs="Arial"/>
            <w:color w:val="333333"/>
            <w:sz w:val="21"/>
            <w:szCs w:val="21"/>
          </w:rPr>
          <w:t>FAQS</w:t>
        </w:r>
      </w:hyperlink>
    </w:p>
    <w:p w:rsidR="00936DC5" w:rsidRPr="00936DC5" w:rsidRDefault="00936DC5" w:rsidP="00936DC5">
      <w:pPr>
        <w:numPr>
          <w:ilvl w:val="0"/>
          <w:numId w:val="1"/>
        </w:numPr>
        <w:spacing w:before="100" w:beforeAutospacing="1" w:after="100" w:afterAutospacing="1" w:line="240" w:lineRule="auto"/>
        <w:ind w:left="0"/>
        <w:rPr>
          <w:rFonts w:eastAsia="Times New Roman" w:cs="Arial"/>
          <w:color w:val="000000"/>
          <w:sz w:val="20"/>
          <w:szCs w:val="20"/>
        </w:rPr>
      </w:pPr>
      <w:hyperlink r:id="rId11" w:history="1">
        <w:r w:rsidRPr="00936DC5">
          <w:rPr>
            <w:rFonts w:eastAsia="Times New Roman" w:cs="Arial"/>
            <w:color w:val="333333"/>
            <w:sz w:val="21"/>
            <w:szCs w:val="21"/>
          </w:rPr>
          <w:t>Client Login</w:t>
        </w:r>
      </w:hyperlink>
    </w:p>
    <w:p w:rsidR="00936DC5" w:rsidRPr="00936DC5" w:rsidRDefault="00936DC5" w:rsidP="00936DC5">
      <w:pPr>
        <w:spacing w:before="100" w:beforeAutospacing="1" w:after="100" w:afterAutospacing="1" w:line="255" w:lineRule="atLeast"/>
        <w:outlineLvl w:val="1"/>
        <w:rPr>
          <w:rFonts w:eastAsia="Times New Roman" w:cs="Arial"/>
          <w:b/>
          <w:bCs/>
          <w:color w:val="000000"/>
          <w:kern w:val="36"/>
          <w:szCs w:val="24"/>
        </w:rPr>
      </w:pPr>
      <w:r w:rsidRPr="00936DC5">
        <w:rPr>
          <w:rFonts w:eastAsia="Times New Roman" w:cs="Arial"/>
          <w:b/>
          <w:bCs/>
          <w:color w:val="000000"/>
          <w:kern w:val="36"/>
          <w:szCs w:val="24"/>
        </w:rPr>
        <w:t>Appointment Setting</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Strategic Sales and Marketing (SSM) was founded in 1989, and has become a widely-respected thought leader in the lead generation industry. One of our core areas of expertise is appointment setting services. We create customized solutions for our clients to enhance their existing B2B lead generation efforts, driving increased conversion rates and helping close more deals.</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 </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Thousands of clients have chosen SSM for their B2B appointment setting services efforts because:</w:t>
      </w:r>
    </w:p>
    <w:p w:rsidR="00936DC5" w:rsidRPr="00936DC5" w:rsidRDefault="00936DC5" w:rsidP="00936DC5">
      <w:pPr>
        <w:numPr>
          <w:ilvl w:val="0"/>
          <w:numId w:val="2"/>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b/>
          <w:bCs/>
          <w:color w:val="000000"/>
          <w:sz w:val="21"/>
          <w:szCs w:val="21"/>
        </w:rPr>
        <w:t xml:space="preserve">Focused on </w:t>
      </w:r>
      <w:hyperlink r:id="rId12" w:history="1">
        <w:r w:rsidRPr="00936DC5">
          <w:rPr>
            <w:rFonts w:eastAsia="Times New Roman" w:cs="Arial"/>
            <w:b/>
            <w:bCs/>
            <w:color w:val="333333"/>
            <w:sz w:val="21"/>
            <w:szCs w:val="21"/>
            <w:u w:val="single"/>
          </w:rPr>
          <w:t>B2B lead generation</w:t>
        </w:r>
      </w:hyperlink>
      <w:r w:rsidRPr="00936DC5">
        <w:rPr>
          <w:rFonts w:eastAsia="Times New Roman" w:cs="Arial"/>
          <w:b/>
          <w:bCs/>
          <w:color w:val="000000"/>
          <w:sz w:val="21"/>
          <w:szCs w:val="21"/>
        </w:rPr>
        <w:t xml:space="preserve"> and appointment setting:</w:t>
      </w:r>
      <w:r w:rsidRPr="00936DC5">
        <w:rPr>
          <w:rFonts w:eastAsia="Times New Roman" w:cs="Arial"/>
          <w:color w:val="000000"/>
          <w:sz w:val="21"/>
          <w:szCs w:val="21"/>
        </w:rPr>
        <w:t xml:space="preserve"> Our Major Account sales appointment setting services are targeted to clients whose primary focus is selling “complex” B2B products and/or services. These types of sales are usually “</w:t>
      </w:r>
      <w:proofErr w:type="spellStart"/>
      <w:proofErr w:type="gramStart"/>
      <w:r w:rsidRPr="00936DC5">
        <w:rPr>
          <w:rFonts w:eastAsia="Times New Roman" w:cs="Arial"/>
          <w:color w:val="000000"/>
          <w:sz w:val="21"/>
          <w:szCs w:val="21"/>
        </w:rPr>
        <w:t>non commodity</w:t>
      </w:r>
      <w:proofErr w:type="spellEnd"/>
      <w:proofErr w:type="gramEnd"/>
      <w:r w:rsidRPr="00936DC5">
        <w:rPr>
          <w:rFonts w:eastAsia="Times New Roman" w:cs="Arial"/>
          <w:color w:val="000000"/>
          <w:sz w:val="21"/>
          <w:szCs w:val="21"/>
        </w:rPr>
        <w:t xml:space="preserve">” items that typically involve: </w:t>
      </w:r>
    </w:p>
    <w:p w:rsidR="00936DC5" w:rsidRPr="00936DC5" w:rsidRDefault="00936DC5" w:rsidP="00936DC5">
      <w:pPr>
        <w:numPr>
          <w:ilvl w:val="1"/>
          <w:numId w:val="2"/>
        </w:numPr>
        <w:spacing w:before="100" w:beforeAutospacing="1" w:after="100" w:afterAutospacing="1" w:line="408" w:lineRule="atLeast"/>
        <w:ind w:left="1805"/>
        <w:rPr>
          <w:rFonts w:eastAsia="Times New Roman" w:cs="Arial"/>
          <w:color w:val="000000"/>
          <w:sz w:val="21"/>
          <w:szCs w:val="21"/>
        </w:rPr>
      </w:pPr>
      <w:r w:rsidRPr="00936DC5">
        <w:rPr>
          <w:rFonts w:eastAsia="Times New Roman" w:cs="Arial"/>
          <w:color w:val="000000"/>
          <w:sz w:val="21"/>
          <w:szCs w:val="21"/>
        </w:rPr>
        <w:t>Decision makers at the Owner, Director, VP or C level of contact.</w:t>
      </w:r>
    </w:p>
    <w:p w:rsidR="00936DC5" w:rsidRPr="00936DC5" w:rsidRDefault="00936DC5" w:rsidP="00936DC5">
      <w:pPr>
        <w:numPr>
          <w:ilvl w:val="1"/>
          <w:numId w:val="2"/>
        </w:numPr>
        <w:spacing w:before="100" w:beforeAutospacing="1" w:after="100" w:afterAutospacing="1" w:line="408" w:lineRule="atLeast"/>
        <w:ind w:left="1805"/>
        <w:rPr>
          <w:rFonts w:eastAsia="Times New Roman" w:cs="Arial"/>
          <w:color w:val="000000"/>
          <w:sz w:val="21"/>
          <w:szCs w:val="21"/>
        </w:rPr>
      </w:pPr>
      <w:r w:rsidRPr="00936DC5">
        <w:rPr>
          <w:rFonts w:eastAsia="Times New Roman" w:cs="Arial"/>
          <w:color w:val="000000"/>
          <w:sz w:val="21"/>
          <w:szCs w:val="21"/>
        </w:rPr>
        <w:t>A “solution sell process” with business leads where the prospects have a specific problem that needs to be solved.</w:t>
      </w:r>
    </w:p>
    <w:p w:rsidR="00936DC5" w:rsidRPr="00936DC5" w:rsidRDefault="00936DC5" w:rsidP="00936DC5">
      <w:pPr>
        <w:numPr>
          <w:ilvl w:val="1"/>
          <w:numId w:val="2"/>
        </w:numPr>
        <w:spacing w:before="100" w:beforeAutospacing="1" w:after="100" w:afterAutospacing="1" w:line="408" w:lineRule="atLeast"/>
        <w:ind w:left="1805"/>
        <w:rPr>
          <w:rFonts w:eastAsia="Times New Roman" w:cs="Arial"/>
          <w:color w:val="000000"/>
          <w:sz w:val="21"/>
          <w:szCs w:val="21"/>
        </w:rPr>
      </w:pPr>
      <w:r w:rsidRPr="00936DC5">
        <w:rPr>
          <w:rFonts w:eastAsia="Times New Roman" w:cs="Arial"/>
          <w:color w:val="000000"/>
          <w:sz w:val="21"/>
          <w:szCs w:val="21"/>
        </w:rPr>
        <w:t xml:space="preserve">Multiple sales </w:t>
      </w:r>
      <w:proofErr w:type="gramStart"/>
      <w:r w:rsidRPr="00936DC5">
        <w:rPr>
          <w:rFonts w:eastAsia="Times New Roman" w:cs="Arial"/>
          <w:color w:val="000000"/>
          <w:sz w:val="21"/>
          <w:szCs w:val="21"/>
        </w:rPr>
        <w:t>calls</w:t>
      </w:r>
      <w:proofErr w:type="gramEnd"/>
      <w:r w:rsidRPr="00936DC5">
        <w:rPr>
          <w:rFonts w:eastAsia="Times New Roman" w:cs="Arial"/>
          <w:color w:val="000000"/>
          <w:sz w:val="21"/>
          <w:szCs w:val="21"/>
        </w:rPr>
        <w:t xml:space="preserve"> over a period of time prior to closing.</w:t>
      </w:r>
    </w:p>
    <w:p w:rsidR="00936DC5" w:rsidRPr="00936DC5" w:rsidRDefault="00936DC5" w:rsidP="00936DC5">
      <w:pPr>
        <w:numPr>
          <w:ilvl w:val="1"/>
          <w:numId w:val="2"/>
        </w:numPr>
        <w:spacing w:before="100" w:beforeAutospacing="1" w:after="100" w:afterAutospacing="1" w:line="408" w:lineRule="atLeast"/>
        <w:ind w:left="1805"/>
        <w:rPr>
          <w:rFonts w:eastAsia="Times New Roman" w:cs="Arial"/>
          <w:color w:val="000000"/>
          <w:sz w:val="21"/>
          <w:szCs w:val="21"/>
        </w:rPr>
      </w:pPr>
      <w:r w:rsidRPr="00936DC5">
        <w:rPr>
          <w:rFonts w:eastAsia="Times New Roman" w:cs="Arial"/>
          <w:color w:val="000000"/>
          <w:sz w:val="21"/>
          <w:szCs w:val="21"/>
        </w:rPr>
        <w:t>Asking the prospect to make a large purchase.</w:t>
      </w:r>
    </w:p>
    <w:p w:rsidR="00936DC5" w:rsidRPr="00936DC5" w:rsidRDefault="00936DC5" w:rsidP="00936DC5">
      <w:pPr>
        <w:numPr>
          <w:ilvl w:val="0"/>
          <w:numId w:val="2"/>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b/>
          <w:bCs/>
          <w:color w:val="000000"/>
          <w:sz w:val="21"/>
          <w:szCs w:val="21"/>
        </w:rPr>
        <w:t>Unmatched experience in appointment setting and lead generation:</w:t>
      </w:r>
      <w:r w:rsidRPr="00936DC5">
        <w:rPr>
          <w:rFonts w:eastAsia="Times New Roman" w:cs="Arial"/>
          <w:color w:val="000000"/>
          <w:sz w:val="21"/>
          <w:szCs w:val="21"/>
        </w:rPr>
        <w:t xml:space="preserve"> Since our founding in 1989, we have completed over 50 million new business sales presentations to high level decision makers and generated over 7 million sales leads. Our state-of-the art appointment setting processes and dedicated appointment setters have helped create millions of dollars in new sales revenue for our clients. </w:t>
      </w:r>
    </w:p>
    <w:p w:rsidR="00936DC5" w:rsidRPr="00936DC5" w:rsidRDefault="00936DC5" w:rsidP="00936DC5">
      <w:pPr>
        <w:numPr>
          <w:ilvl w:val="0"/>
          <w:numId w:val="2"/>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b/>
          <w:bCs/>
          <w:color w:val="000000"/>
          <w:sz w:val="21"/>
          <w:szCs w:val="21"/>
        </w:rPr>
        <w:t xml:space="preserve">Targeted B2B appointment setting efforts in hundreds of categories: </w:t>
      </w:r>
      <w:r w:rsidRPr="00936DC5">
        <w:rPr>
          <w:rFonts w:eastAsia="Times New Roman" w:cs="Arial"/>
          <w:color w:val="000000"/>
          <w:sz w:val="21"/>
          <w:szCs w:val="21"/>
        </w:rPr>
        <w:t xml:space="preserve">We deliver customized appointment setting services and targeted lead generation for companies of various sizes, product categories and marketing objectives. </w:t>
      </w:r>
    </w:p>
    <w:p w:rsidR="00936DC5" w:rsidRPr="00936DC5" w:rsidRDefault="00936DC5" w:rsidP="00936DC5">
      <w:pPr>
        <w:numPr>
          <w:ilvl w:val="0"/>
          <w:numId w:val="2"/>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b/>
          <w:bCs/>
          <w:color w:val="000000"/>
          <w:sz w:val="21"/>
          <w:szCs w:val="21"/>
        </w:rPr>
        <w:t>We speak the language of selling:</w:t>
      </w:r>
      <w:r w:rsidRPr="00936DC5">
        <w:rPr>
          <w:rFonts w:eastAsia="Times New Roman" w:cs="Arial"/>
          <w:color w:val="000000"/>
          <w:sz w:val="21"/>
          <w:szCs w:val="21"/>
        </w:rPr>
        <w:t xml:space="preserve"> Our roots are in the B2B lead generation and sales management industry, and that means our lead generation and appointment setting services are developed “by” sales people “for” sales people. This means we understand the language of selling and have the know-how to craft your message and then professionally deliver it to your audience, turning business leads into highly qualified prospects, leading to better conversion rates and bigger sales results.</w:t>
      </w:r>
      <w:r w:rsidRPr="00936DC5">
        <w:rPr>
          <w:rFonts w:eastAsia="Times New Roman" w:cs="Arial"/>
          <w:b/>
          <w:bCs/>
          <w:color w:val="000000"/>
          <w:sz w:val="21"/>
          <w:szCs w:val="21"/>
        </w:rPr>
        <w:t xml:space="preserve"> </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 </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Clients hire us for focused, efficient, thorough, detail-oriented B2B lead generation services that create stronger connections between sales people and qualified business leads. The Strategic Sales and Marketing team is staffed with experienced, business-savvy, battle-tested professional appointment setters and sales agents. Our sole focus is exceeding the expectations of our clients. We are constantly thinking and planning and strategizing about how to harness the power of our appointment setting company to generate bigger, faster sales results.</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 </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b/>
          <w:bCs/>
          <w:color w:val="000000"/>
          <w:sz w:val="32"/>
          <w:szCs w:val="32"/>
        </w:rPr>
        <w:t>The Strategic Sales and Marketing appointment setting advantage:</w:t>
      </w:r>
    </w:p>
    <w:p w:rsidR="00936DC5" w:rsidRPr="00936DC5" w:rsidRDefault="00936DC5" w:rsidP="00936DC5">
      <w:pPr>
        <w:numPr>
          <w:ilvl w:val="0"/>
          <w:numId w:val="3"/>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color w:val="000000"/>
          <w:sz w:val="21"/>
          <w:szCs w:val="21"/>
        </w:rPr>
        <w:t>23 years of B2B lead generation and marketing management experience.</w:t>
      </w:r>
    </w:p>
    <w:p w:rsidR="00936DC5" w:rsidRPr="00936DC5" w:rsidRDefault="00936DC5" w:rsidP="00936DC5">
      <w:pPr>
        <w:numPr>
          <w:ilvl w:val="0"/>
          <w:numId w:val="3"/>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color w:val="000000"/>
          <w:sz w:val="21"/>
          <w:szCs w:val="21"/>
        </w:rPr>
        <w:t xml:space="preserve">An extensive staff of diverse, highly experienced appointment setters with specific expertise in our clients’ product categories. </w:t>
      </w:r>
    </w:p>
    <w:p w:rsidR="00936DC5" w:rsidRPr="00936DC5" w:rsidRDefault="00936DC5" w:rsidP="00936DC5">
      <w:pPr>
        <w:numPr>
          <w:ilvl w:val="0"/>
          <w:numId w:val="3"/>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color w:val="000000"/>
          <w:sz w:val="21"/>
          <w:szCs w:val="21"/>
        </w:rPr>
        <w:t>Proprietary process for complex B2B lead generation.</w:t>
      </w:r>
    </w:p>
    <w:p w:rsidR="00936DC5" w:rsidRPr="00936DC5" w:rsidRDefault="00936DC5" w:rsidP="00936DC5">
      <w:pPr>
        <w:numPr>
          <w:ilvl w:val="0"/>
          <w:numId w:val="3"/>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color w:val="000000"/>
          <w:sz w:val="21"/>
          <w:szCs w:val="21"/>
        </w:rPr>
        <w:t xml:space="preserve">See the results of your campaign with Web-based </w:t>
      </w:r>
      <w:proofErr w:type="spellStart"/>
      <w:r w:rsidRPr="00936DC5">
        <w:rPr>
          <w:rFonts w:eastAsia="Times New Roman" w:cs="Arial"/>
          <w:color w:val="000000"/>
          <w:sz w:val="21"/>
          <w:szCs w:val="21"/>
        </w:rPr>
        <w:t>self service</w:t>
      </w:r>
      <w:proofErr w:type="spellEnd"/>
      <w:r w:rsidRPr="00936DC5">
        <w:rPr>
          <w:rFonts w:eastAsia="Times New Roman" w:cs="Arial"/>
          <w:color w:val="000000"/>
          <w:sz w:val="21"/>
          <w:szCs w:val="21"/>
        </w:rPr>
        <w:t xml:space="preserve"> reporting, giving clients 24/7 real time visibility of each program.</w:t>
      </w:r>
    </w:p>
    <w:p w:rsidR="00936DC5" w:rsidRPr="00936DC5" w:rsidRDefault="00936DC5" w:rsidP="00936DC5">
      <w:pPr>
        <w:numPr>
          <w:ilvl w:val="0"/>
          <w:numId w:val="3"/>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color w:val="000000"/>
          <w:sz w:val="21"/>
          <w:szCs w:val="21"/>
        </w:rPr>
        <w:t xml:space="preserve">Customized program design to listen to each client’s needs and meet each client’s unique objectives. </w:t>
      </w:r>
    </w:p>
    <w:p w:rsidR="00936DC5" w:rsidRPr="00936DC5" w:rsidRDefault="00936DC5" w:rsidP="00936DC5">
      <w:pPr>
        <w:numPr>
          <w:ilvl w:val="0"/>
          <w:numId w:val="3"/>
        </w:numPr>
        <w:spacing w:before="100" w:beforeAutospacing="1" w:after="100" w:afterAutospacing="1" w:line="408" w:lineRule="atLeast"/>
        <w:ind w:left="905"/>
        <w:rPr>
          <w:rFonts w:eastAsia="Times New Roman" w:cs="Arial"/>
          <w:color w:val="000000"/>
          <w:sz w:val="21"/>
          <w:szCs w:val="21"/>
        </w:rPr>
      </w:pPr>
      <w:r w:rsidRPr="00936DC5">
        <w:rPr>
          <w:rFonts w:eastAsia="Times New Roman" w:cs="Arial"/>
          <w:color w:val="000000"/>
          <w:sz w:val="21"/>
          <w:szCs w:val="21"/>
        </w:rPr>
        <w:t xml:space="preserve">Best-in-class, time-tested appointment setting scripts and messaging to achieve the best results in </w:t>
      </w:r>
      <w:hyperlink r:id="rId13" w:history="1">
        <w:r w:rsidRPr="00936DC5">
          <w:rPr>
            <w:rFonts w:eastAsia="Times New Roman" w:cs="Arial"/>
            <w:color w:val="333333"/>
            <w:sz w:val="21"/>
            <w:szCs w:val="21"/>
            <w:u w:val="single"/>
          </w:rPr>
          <w:t>B2B telemarketing</w:t>
        </w:r>
      </w:hyperlink>
      <w:r w:rsidRPr="00936DC5">
        <w:rPr>
          <w:rFonts w:eastAsia="Times New Roman" w:cs="Arial"/>
          <w:color w:val="000000"/>
          <w:sz w:val="21"/>
          <w:szCs w:val="21"/>
        </w:rPr>
        <w:t>.</w:t>
      </w:r>
    </w:p>
    <w:p w:rsidR="00936DC5" w:rsidRPr="00936DC5" w:rsidRDefault="00936DC5" w:rsidP="00936DC5">
      <w:pPr>
        <w:spacing w:after="100" w:afterAutospacing="1" w:line="408" w:lineRule="atLeast"/>
        <w:rPr>
          <w:rFonts w:eastAsia="Times New Roman" w:cs="Arial"/>
          <w:color w:val="000000"/>
          <w:sz w:val="21"/>
          <w:szCs w:val="21"/>
        </w:rPr>
      </w:pPr>
      <w:proofErr w:type="gramStart"/>
      <w:r w:rsidRPr="00936DC5">
        <w:rPr>
          <w:rFonts w:eastAsia="Times New Roman" w:cs="Arial"/>
          <w:color w:val="000000"/>
          <w:sz w:val="21"/>
          <w:szCs w:val="21"/>
        </w:rPr>
        <w:t>All of these</w:t>
      </w:r>
      <w:proofErr w:type="gramEnd"/>
      <w:r w:rsidRPr="00936DC5">
        <w:rPr>
          <w:rFonts w:eastAsia="Times New Roman" w:cs="Arial"/>
          <w:color w:val="000000"/>
          <w:sz w:val="21"/>
          <w:szCs w:val="21"/>
        </w:rPr>
        <w:t xml:space="preserve"> advantages make us one of the premier appointment setting companies!</w:t>
      </w:r>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b/>
          <w:bCs/>
          <w:color w:val="000000"/>
          <w:sz w:val="21"/>
          <w:szCs w:val="21"/>
        </w:rPr>
        <w:t>Articles related to appointment setting from our blog:</w:t>
      </w:r>
    </w:p>
    <w:p w:rsidR="00936DC5" w:rsidRPr="00936DC5" w:rsidRDefault="00936DC5" w:rsidP="00936DC5">
      <w:pPr>
        <w:spacing w:after="100" w:afterAutospacing="1" w:line="408" w:lineRule="atLeast"/>
        <w:rPr>
          <w:rFonts w:eastAsia="Times New Roman" w:cs="Arial"/>
          <w:color w:val="000000"/>
          <w:sz w:val="21"/>
          <w:szCs w:val="21"/>
        </w:rPr>
      </w:pPr>
    </w:p>
    <w:p w:rsidR="00936DC5" w:rsidRPr="00936DC5" w:rsidRDefault="00936DC5" w:rsidP="00936DC5">
      <w:pPr>
        <w:spacing w:after="100" w:afterAutospacing="1" w:line="408" w:lineRule="atLeast"/>
        <w:rPr>
          <w:rFonts w:eastAsia="Times New Roman" w:cs="Arial"/>
          <w:color w:val="000000"/>
          <w:sz w:val="21"/>
          <w:szCs w:val="21"/>
        </w:rPr>
      </w:pPr>
      <w:hyperlink r:id="rId14" w:history="1">
        <w:r w:rsidRPr="00936DC5">
          <w:rPr>
            <w:rFonts w:eastAsia="Times New Roman" w:cs="Arial"/>
            <w:b/>
            <w:bCs/>
            <w:color w:val="333333"/>
            <w:sz w:val="21"/>
            <w:szCs w:val="21"/>
            <w:u w:val="single"/>
          </w:rPr>
          <w:t>Top 5 Appointment Setting Closers</w:t>
        </w:r>
      </w:hyperlink>
    </w:p>
    <w:p w:rsidR="00936DC5" w:rsidRPr="00936DC5" w:rsidRDefault="00936DC5" w:rsidP="00936DC5">
      <w:pPr>
        <w:spacing w:after="100" w:afterAutospacing="1" w:line="408" w:lineRule="atLeast"/>
        <w:rPr>
          <w:rFonts w:eastAsia="Times New Roman" w:cs="Arial"/>
          <w:color w:val="000000"/>
          <w:sz w:val="21"/>
          <w:szCs w:val="21"/>
        </w:rPr>
      </w:pPr>
      <w:hyperlink r:id="rId15" w:history="1">
        <w:r w:rsidRPr="00936DC5">
          <w:rPr>
            <w:rFonts w:eastAsia="Times New Roman" w:cs="Arial"/>
            <w:b/>
            <w:bCs/>
            <w:color w:val="333333"/>
            <w:sz w:val="21"/>
            <w:szCs w:val="21"/>
            <w:u w:val="single"/>
          </w:rPr>
          <w:t>Appointment Setting: How do deal with “No Show” Sales Leads</w:t>
        </w:r>
      </w:hyperlink>
    </w:p>
    <w:p w:rsidR="00936DC5" w:rsidRPr="00936DC5" w:rsidRDefault="00936DC5" w:rsidP="00936DC5">
      <w:pPr>
        <w:spacing w:after="100" w:afterAutospacing="1" w:line="408" w:lineRule="atLeast"/>
        <w:rPr>
          <w:rFonts w:eastAsia="Times New Roman" w:cs="Arial"/>
          <w:color w:val="000000"/>
          <w:sz w:val="21"/>
          <w:szCs w:val="21"/>
        </w:rPr>
      </w:pPr>
      <w:r w:rsidRPr="00936DC5">
        <w:rPr>
          <w:rFonts w:eastAsia="Times New Roman" w:cs="Arial"/>
          <w:color w:val="000000"/>
          <w:sz w:val="21"/>
          <w:szCs w:val="21"/>
        </w:rPr>
        <w:t> </w:t>
      </w:r>
    </w:p>
    <w:p w:rsidR="00936DC5" w:rsidRPr="00936DC5" w:rsidRDefault="00936DC5" w:rsidP="00936DC5">
      <w:pPr>
        <w:spacing w:before="180" w:after="105" w:line="240" w:lineRule="auto"/>
        <w:outlineLvl w:val="2"/>
        <w:rPr>
          <w:rFonts w:eastAsia="Times New Roman" w:cs="Arial"/>
          <w:caps/>
          <w:color w:val="141313"/>
          <w:sz w:val="21"/>
          <w:szCs w:val="21"/>
        </w:rPr>
      </w:pPr>
      <w:r w:rsidRPr="00936DC5">
        <w:rPr>
          <w:rFonts w:eastAsia="Times New Roman" w:cs="Arial"/>
          <w:caps/>
          <w:color w:val="141313"/>
          <w:sz w:val="21"/>
          <w:szCs w:val="21"/>
        </w:rPr>
        <w:t>Take a test Drive</w:t>
      </w:r>
    </w:p>
    <w:p w:rsidR="00936DC5" w:rsidRPr="00936DC5" w:rsidRDefault="00936DC5" w:rsidP="00936DC5">
      <w:pPr>
        <w:spacing w:after="240" w:line="240" w:lineRule="auto"/>
        <w:jc w:val="center"/>
        <w:rPr>
          <w:rFonts w:eastAsia="Times New Roman" w:cs="Arial"/>
          <w:color w:val="676767"/>
          <w:sz w:val="18"/>
          <w:szCs w:val="18"/>
        </w:rPr>
      </w:pPr>
      <w:r w:rsidRPr="00936DC5">
        <w:rPr>
          <w:rFonts w:eastAsia="Times New Roman" w:cs="Arial"/>
          <w:noProof/>
          <w:color w:val="676767"/>
          <w:sz w:val="18"/>
          <w:szCs w:val="18"/>
        </w:rPr>
        <w:drawing>
          <wp:inline distT="0" distB="0" distL="0" distR="0" wp14:anchorId="4EAEFE80" wp14:editId="1B89A305">
            <wp:extent cx="1798320" cy="967740"/>
            <wp:effectExtent l="0" t="0" r="0" b="3810"/>
            <wp:docPr id="35" name="Picture 35" descr="http://www.manageyourleads.com/wp-content/themes/default_new/images/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anageyourleads.com/wp-content/themes/default_new/images/pi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20" cy="967740"/>
                    </a:xfrm>
                    <a:prstGeom prst="rect">
                      <a:avLst/>
                    </a:prstGeom>
                    <a:noFill/>
                    <a:ln>
                      <a:noFill/>
                    </a:ln>
                  </pic:spPr>
                </pic:pic>
              </a:graphicData>
            </a:graphic>
          </wp:inline>
        </w:drawing>
      </w:r>
    </w:p>
    <w:p w:rsidR="00936DC5" w:rsidRPr="00936DC5" w:rsidRDefault="00936DC5" w:rsidP="00936DC5">
      <w:pPr>
        <w:spacing w:after="240" w:line="240" w:lineRule="auto"/>
        <w:jc w:val="center"/>
        <w:rPr>
          <w:rFonts w:eastAsia="Times New Roman" w:cs="Arial"/>
          <w:color w:val="676767"/>
          <w:sz w:val="18"/>
          <w:szCs w:val="18"/>
        </w:rPr>
      </w:pPr>
      <w:r w:rsidRPr="00936DC5">
        <w:rPr>
          <w:rFonts w:eastAsia="Times New Roman" w:cs="Times New Roman"/>
          <w:i/>
          <w:iCs/>
          <w:color w:val="676767"/>
          <w:sz w:val="18"/>
          <w:szCs w:val="18"/>
        </w:rPr>
        <w:t>The SSM test drive program is an easy "no hassle" way to get your sales lead generation program into high gear.</w:t>
      </w:r>
      <w:r w:rsidRPr="00936DC5">
        <w:rPr>
          <w:rFonts w:eastAsia="Times New Roman" w:cs="Arial"/>
          <w:color w:val="676767"/>
          <w:sz w:val="18"/>
          <w:szCs w:val="18"/>
        </w:rPr>
        <w:t xml:space="preserve"> </w:t>
      </w:r>
      <w:r w:rsidRPr="00936DC5">
        <w:rPr>
          <w:rFonts w:eastAsia="Times New Roman" w:cs="Arial"/>
          <w:color w:val="676767"/>
          <w:sz w:val="18"/>
          <w:szCs w:val="18"/>
        </w:rPr>
        <w:br/>
      </w:r>
      <w:r w:rsidRPr="00936DC5">
        <w:rPr>
          <w:rFonts w:eastAsia="Times New Roman" w:cs="Arial"/>
          <w:color w:val="676767"/>
          <w:sz w:val="18"/>
          <w:szCs w:val="18"/>
        </w:rPr>
        <w:br/>
        <w:t xml:space="preserve">A test drive is a great way to sample the effectiveness of our lead generation programs. </w:t>
      </w:r>
      <w:hyperlink r:id="rId17" w:history="1">
        <w:r w:rsidRPr="00936DC5">
          <w:rPr>
            <w:rFonts w:eastAsia="Times New Roman" w:cs="Arial"/>
            <w:color w:val="676767"/>
            <w:sz w:val="18"/>
            <w:szCs w:val="18"/>
            <w:u w:val="single"/>
          </w:rPr>
          <w:t>And it's free!</w:t>
        </w:r>
      </w:hyperlink>
    </w:p>
    <w:p w:rsidR="00936DC5" w:rsidRPr="00936DC5" w:rsidRDefault="00936DC5" w:rsidP="00936DC5">
      <w:pPr>
        <w:spacing w:after="0" w:line="240" w:lineRule="auto"/>
        <w:jc w:val="center"/>
        <w:rPr>
          <w:rFonts w:eastAsia="Times New Roman" w:cs="Arial"/>
          <w:color w:val="676767"/>
          <w:sz w:val="18"/>
          <w:szCs w:val="18"/>
        </w:rPr>
      </w:pPr>
      <w:hyperlink r:id="rId18" w:history="1">
        <w:r w:rsidRPr="00936DC5">
          <w:rPr>
            <w:rFonts w:eastAsia="Times New Roman" w:cs="Arial"/>
            <w:b/>
            <w:bCs/>
            <w:color w:val="1D1D1D"/>
            <w:sz w:val="18"/>
            <w:szCs w:val="18"/>
            <w:u w:val="single"/>
          </w:rPr>
          <w:t>Take a Test Drive</w:t>
        </w:r>
      </w:hyperlink>
    </w:p>
    <w:p w:rsidR="00936DC5" w:rsidRPr="00936DC5" w:rsidRDefault="00936DC5" w:rsidP="00936DC5">
      <w:pPr>
        <w:spacing w:after="0" w:line="240" w:lineRule="auto"/>
        <w:jc w:val="center"/>
        <w:rPr>
          <w:rFonts w:eastAsia="Times New Roman" w:cs="Arial"/>
          <w:b/>
          <w:bCs/>
          <w:color w:val="CD0202"/>
          <w:sz w:val="21"/>
          <w:szCs w:val="21"/>
        </w:rPr>
      </w:pPr>
      <w:r w:rsidRPr="00936DC5">
        <w:rPr>
          <w:rFonts w:eastAsia="Times New Roman" w:cs="Arial"/>
          <w:b/>
          <w:bCs/>
          <w:color w:val="CD0202"/>
          <w:sz w:val="21"/>
          <w:szCs w:val="21"/>
        </w:rPr>
        <w:t xml:space="preserve">Questions   </w:t>
      </w:r>
      <w:r w:rsidRPr="00936DC5">
        <w:rPr>
          <w:rFonts w:eastAsia="Times New Roman" w:cs="Arial"/>
          <w:b/>
          <w:bCs/>
          <w:noProof/>
          <w:color w:val="333333"/>
          <w:sz w:val="21"/>
          <w:szCs w:val="21"/>
        </w:rPr>
        <w:drawing>
          <wp:inline distT="0" distB="0" distL="0" distR="0" wp14:anchorId="2A664E7E" wp14:editId="54B1CF6D">
            <wp:extent cx="342900" cy="342900"/>
            <wp:effectExtent l="0" t="0" r="0" b="0"/>
            <wp:docPr id="36" name="Picture 36" descr="http://www.manageyourleads.com/wp-content/themes/default_new/images/ques.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anageyourleads.com/wp-content/themes/default_new/images/ques.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936DC5" w:rsidRPr="00936DC5" w:rsidRDefault="00936DC5" w:rsidP="00936DC5">
      <w:pPr>
        <w:spacing w:line="540" w:lineRule="atLeast"/>
        <w:rPr>
          <w:rFonts w:eastAsia="Times New Roman" w:cs="Arial"/>
          <w:color w:val="FFFFFF"/>
          <w:sz w:val="27"/>
          <w:szCs w:val="27"/>
        </w:rPr>
      </w:pPr>
      <w:r w:rsidRPr="00936DC5">
        <w:rPr>
          <w:rFonts w:eastAsia="Times New Roman" w:cs="Arial"/>
          <w:color w:val="FFFFFF"/>
          <w:sz w:val="27"/>
          <w:szCs w:val="27"/>
        </w:rPr>
        <w:t>1-800-571-5323</w:t>
      </w:r>
    </w:p>
    <w:p w:rsidR="00936DC5" w:rsidRPr="00936DC5" w:rsidRDefault="00936DC5" w:rsidP="00936DC5">
      <w:pPr>
        <w:spacing w:before="180" w:after="105" w:line="240" w:lineRule="auto"/>
        <w:outlineLvl w:val="2"/>
        <w:rPr>
          <w:rFonts w:eastAsia="Times New Roman" w:cs="Arial"/>
          <w:caps/>
          <w:color w:val="141313"/>
          <w:sz w:val="21"/>
          <w:szCs w:val="21"/>
        </w:rPr>
      </w:pPr>
      <w:r w:rsidRPr="00936DC5">
        <w:rPr>
          <w:rFonts w:eastAsia="Times New Roman" w:cs="Arial"/>
          <w:caps/>
          <w:color w:val="141313"/>
          <w:sz w:val="21"/>
          <w:szCs w:val="21"/>
        </w:rPr>
        <w:t>subscribe</w:t>
      </w:r>
    </w:p>
    <w:p w:rsidR="00936DC5" w:rsidRPr="00936DC5" w:rsidRDefault="00936DC5" w:rsidP="00936DC5">
      <w:pPr>
        <w:spacing w:after="240" w:line="240" w:lineRule="auto"/>
        <w:jc w:val="center"/>
        <w:rPr>
          <w:rFonts w:eastAsia="Times New Roman" w:cs="Arial"/>
          <w:color w:val="676767"/>
          <w:sz w:val="18"/>
          <w:szCs w:val="18"/>
        </w:rPr>
      </w:pPr>
      <w:r w:rsidRPr="00936DC5">
        <w:rPr>
          <w:rFonts w:eastAsia="Times New Roman" w:cs="Arial"/>
          <w:color w:val="676767"/>
          <w:sz w:val="18"/>
          <w:szCs w:val="18"/>
        </w:rPr>
        <w:t xml:space="preserve">The Strategic Sales &amp; Marketing blog covers all areas of B2B lead generation, major account selling techniques, direct marketing, email marketing, sales strategies and social media. Join 20,000 others and subscribe now! </w:t>
      </w:r>
    </w:p>
    <w:p w:rsidR="00936DC5" w:rsidRPr="00936DC5" w:rsidRDefault="00936DC5" w:rsidP="00936DC5">
      <w:pPr>
        <w:pBdr>
          <w:bottom w:val="single" w:sz="6" w:space="1" w:color="auto"/>
        </w:pBdr>
        <w:spacing w:after="0" w:line="240" w:lineRule="auto"/>
        <w:jc w:val="center"/>
        <w:rPr>
          <w:rFonts w:eastAsia="Times New Roman" w:cs="Arial"/>
          <w:vanish/>
          <w:sz w:val="16"/>
          <w:szCs w:val="16"/>
        </w:rPr>
      </w:pPr>
      <w:r w:rsidRPr="00936DC5">
        <w:rPr>
          <w:rFonts w:eastAsia="Times New Roman" w:cs="Arial"/>
          <w:vanish/>
          <w:sz w:val="16"/>
          <w:szCs w:val="16"/>
        </w:rPr>
        <w:t>Top of Form</w:t>
      </w:r>
    </w:p>
    <w:p w:rsidR="00936DC5" w:rsidRPr="00936DC5" w:rsidRDefault="00936DC5" w:rsidP="00936DC5">
      <w:pPr>
        <w:spacing w:after="45" w:line="240" w:lineRule="auto"/>
        <w:rPr>
          <w:rFonts w:eastAsia="Times New Roman" w:cs="Arial"/>
          <w:color w:val="000000"/>
          <w:sz w:val="20"/>
          <w:szCs w:val="20"/>
        </w:rPr>
      </w:pPr>
      <w:r w:rsidRPr="00936DC5">
        <w:rPr>
          <w:rFonts w:eastAsia="Times New Roman" w:cs="Arial"/>
          <w:color w:val="000000"/>
          <w:sz w:val="20"/>
          <w:szCs w:val="20"/>
        </w:rPr>
        <w:t>Email</w:t>
      </w:r>
      <w:r w:rsidRPr="00936DC5">
        <w:rPr>
          <w:rFonts w:eastAsia="Times New Roman" w:cs="Arial"/>
          <w:color w:val="000000"/>
          <w:sz w:val="20"/>
          <w:szCs w:val="20"/>
        </w:rPr>
        <w:br/>
      </w:r>
      <w:r w:rsidRPr="00936DC5">
        <w:rPr>
          <w:rFonts w:eastAsia="Times New Roman"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in;height:18.3pt" o:ole="">
            <v:imagedata r:id="rId21" o:title=""/>
          </v:shape>
          <w:control r:id="rId22" w:name="DefaultOcxName" w:shapeid="_x0000_i1085"/>
        </w:object>
      </w:r>
      <w:r w:rsidRPr="00936DC5">
        <w:rPr>
          <w:rFonts w:eastAsia="Times New Roman" w:cs="Arial"/>
          <w:color w:val="000000"/>
          <w:sz w:val="20"/>
          <w:szCs w:val="20"/>
        </w:rPr>
        <w:object w:dxaOrig="1440" w:dyaOrig="1440">
          <v:shape id="_x0000_i1084" type="#_x0000_t75" style="width:26.25pt;height:20.15pt" o:ole="">
            <v:imagedata r:id="rId23" o:title=""/>
          </v:shape>
          <w:control r:id="rId24" w:name="DefaultOcxName1" w:shapeid="_x0000_i1084"/>
        </w:object>
      </w:r>
      <w:r w:rsidRPr="00936DC5">
        <w:rPr>
          <w:rFonts w:eastAsia="Times New Roman" w:cs="Arial"/>
          <w:color w:val="000000"/>
          <w:sz w:val="20"/>
          <w:szCs w:val="20"/>
        </w:rPr>
        <w:object w:dxaOrig="1440" w:dyaOrig="1440">
          <v:shape id="_x0000_i1083" type="#_x0000_t75" style="width:1in;height:18.3pt" o:ole="">
            <v:imagedata r:id="rId25" o:title=""/>
          </v:shape>
          <w:control r:id="rId26" w:name="DefaultOcxName2" w:shapeid="_x0000_i1083"/>
        </w:object>
      </w:r>
      <w:r w:rsidRPr="00936DC5">
        <w:rPr>
          <w:rFonts w:eastAsia="Times New Roman" w:cs="Arial"/>
          <w:color w:val="000000"/>
          <w:sz w:val="20"/>
          <w:szCs w:val="20"/>
        </w:rPr>
        <w:object w:dxaOrig="1440" w:dyaOrig="1440">
          <v:shape id="_x0000_i1082" type="#_x0000_t75" style="width:1in;height:18.3pt" o:ole="">
            <v:imagedata r:id="rId27" o:title=""/>
          </v:shape>
          <w:control r:id="rId28" w:name="DefaultOcxName3" w:shapeid="_x0000_i1082"/>
        </w:object>
      </w:r>
      <w:r w:rsidRPr="00936DC5">
        <w:rPr>
          <w:rFonts w:eastAsia="Times New Roman" w:cs="Arial"/>
          <w:color w:val="000000"/>
          <w:sz w:val="20"/>
          <w:szCs w:val="20"/>
        </w:rPr>
        <w:object w:dxaOrig="1440" w:dyaOrig="1440">
          <v:shape id="_x0000_i1081" type="#_x0000_t75" style="width:1in;height:18.3pt" o:ole="">
            <v:imagedata r:id="rId29" o:title=""/>
          </v:shape>
          <w:control r:id="rId30" w:name="DefaultOcxName4" w:shapeid="_x0000_i1081"/>
        </w:object>
      </w:r>
    </w:p>
    <w:p w:rsidR="00936DC5" w:rsidRPr="00936DC5" w:rsidRDefault="00936DC5" w:rsidP="00936DC5">
      <w:pPr>
        <w:pBdr>
          <w:top w:val="single" w:sz="6" w:space="1" w:color="auto"/>
        </w:pBdr>
        <w:spacing w:after="0" w:line="240" w:lineRule="auto"/>
        <w:jc w:val="center"/>
        <w:rPr>
          <w:rFonts w:eastAsia="Times New Roman" w:cs="Arial"/>
          <w:vanish/>
          <w:sz w:val="16"/>
          <w:szCs w:val="16"/>
        </w:rPr>
      </w:pPr>
      <w:r w:rsidRPr="00936DC5">
        <w:rPr>
          <w:rFonts w:eastAsia="Times New Roman" w:cs="Arial"/>
          <w:vanish/>
          <w:sz w:val="16"/>
          <w:szCs w:val="16"/>
        </w:rPr>
        <w:t>Bottom of Form</w:t>
      </w:r>
    </w:p>
    <w:p w:rsidR="00936DC5" w:rsidRPr="00936DC5" w:rsidRDefault="00936DC5" w:rsidP="00936DC5">
      <w:pPr>
        <w:spacing w:line="240" w:lineRule="auto"/>
        <w:rPr>
          <w:rFonts w:eastAsia="Times New Roman" w:cs="Arial"/>
          <w:color w:val="000000"/>
          <w:sz w:val="20"/>
          <w:szCs w:val="20"/>
        </w:rPr>
      </w:pPr>
      <w:r w:rsidRPr="00936DC5">
        <w:rPr>
          <w:rFonts w:eastAsia="Times New Roman" w:cs="Arial"/>
          <w:noProof/>
          <w:color w:val="333333"/>
          <w:sz w:val="20"/>
          <w:szCs w:val="20"/>
        </w:rPr>
        <w:drawing>
          <wp:inline distT="0" distB="0" distL="0" distR="0" wp14:anchorId="6CD3DF0C" wp14:editId="03FA2C3D">
            <wp:extent cx="342900" cy="480060"/>
            <wp:effectExtent l="0" t="0" r="0" b="0"/>
            <wp:docPr id="37" name="Picture 37" descr="Subscribe to RSS feed">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bscribe to RSS feed">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900" cy="480060"/>
                    </a:xfrm>
                    <a:prstGeom prst="rect">
                      <a:avLst/>
                    </a:prstGeom>
                    <a:noFill/>
                    <a:ln>
                      <a:noFill/>
                    </a:ln>
                  </pic:spPr>
                </pic:pic>
              </a:graphicData>
            </a:graphic>
          </wp:inline>
        </w:drawing>
      </w:r>
      <w:r w:rsidRPr="00936DC5">
        <w:rPr>
          <w:rFonts w:eastAsia="Times New Roman" w:cs="Arial"/>
          <w:noProof/>
          <w:color w:val="333333"/>
          <w:sz w:val="20"/>
          <w:szCs w:val="20"/>
        </w:rPr>
        <w:drawing>
          <wp:inline distT="0" distB="0" distL="0" distR="0" wp14:anchorId="1720CD64" wp14:editId="113BB170">
            <wp:extent cx="342900" cy="480060"/>
            <wp:effectExtent l="0" t="0" r="0" b="0"/>
            <wp:docPr id="38" name="Picture 38" descr="Follow us on Twitter">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ollow us on Twitter">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900" cy="480060"/>
                    </a:xfrm>
                    <a:prstGeom prst="rect">
                      <a:avLst/>
                    </a:prstGeom>
                    <a:noFill/>
                    <a:ln>
                      <a:noFill/>
                    </a:ln>
                  </pic:spPr>
                </pic:pic>
              </a:graphicData>
            </a:graphic>
          </wp:inline>
        </w:drawing>
      </w:r>
      <w:r w:rsidRPr="00936DC5">
        <w:rPr>
          <w:rFonts w:eastAsia="Times New Roman" w:cs="Arial"/>
          <w:noProof/>
          <w:color w:val="333333"/>
          <w:sz w:val="20"/>
          <w:szCs w:val="20"/>
        </w:rPr>
        <w:drawing>
          <wp:inline distT="0" distB="0" distL="0" distR="0" wp14:anchorId="60743CE2" wp14:editId="06AF8455">
            <wp:extent cx="342900" cy="480060"/>
            <wp:effectExtent l="0" t="0" r="0" b="0"/>
            <wp:docPr id="39" name="Picture 39" descr="Connected with us on Google Buzz">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nected with us on Google Buzz">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900" cy="480060"/>
                    </a:xfrm>
                    <a:prstGeom prst="rect">
                      <a:avLst/>
                    </a:prstGeom>
                    <a:noFill/>
                    <a:ln>
                      <a:noFill/>
                    </a:ln>
                  </pic:spPr>
                </pic:pic>
              </a:graphicData>
            </a:graphic>
          </wp:inline>
        </w:drawing>
      </w:r>
      <w:r w:rsidRPr="00936DC5">
        <w:rPr>
          <w:rFonts w:eastAsia="Times New Roman" w:cs="Arial"/>
          <w:noProof/>
          <w:color w:val="333333"/>
          <w:sz w:val="20"/>
          <w:szCs w:val="20"/>
        </w:rPr>
        <w:drawing>
          <wp:inline distT="0" distB="0" distL="0" distR="0" wp14:anchorId="665095D9" wp14:editId="339C42ED">
            <wp:extent cx="388620" cy="480060"/>
            <wp:effectExtent l="0" t="0" r="0" b="0"/>
            <wp:docPr id="40" name="Picture 40" descr="Linkedin">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inkedin">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8620" cy="480060"/>
                    </a:xfrm>
                    <a:prstGeom prst="rect">
                      <a:avLst/>
                    </a:prstGeom>
                    <a:noFill/>
                    <a:ln>
                      <a:noFill/>
                    </a:ln>
                  </pic:spPr>
                </pic:pic>
              </a:graphicData>
            </a:graphic>
          </wp:inline>
        </w:drawing>
      </w:r>
    </w:p>
    <w:p w:rsidR="00936DC5" w:rsidRPr="00936DC5" w:rsidRDefault="00936DC5" w:rsidP="00936DC5">
      <w:pPr>
        <w:shd w:val="clear" w:color="auto" w:fill="F6F6F6"/>
        <w:spacing w:line="240" w:lineRule="auto"/>
        <w:jc w:val="right"/>
        <w:rPr>
          <w:rFonts w:eastAsia="Times New Roman" w:cs="Arial"/>
          <w:color w:val="000000"/>
          <w:sz w:val="20"/>
          <w:szCs w:val="20"/>
        </w:rPr>
      </w:pPr>
      <w:r w:rsidRPr="00936DC5">
        <w:rPr>
          <w:rFonts w:eastAsia="Times New Roman" w:cs="Arial"/>
          <w:color w:val="000000"/>
          <w:sz w:val="20"/>
          <w:szCs w:val="20"/>
        </w:rPr>
        <w:t>© 1989 - 2016 Strategic Sales &amp; Marketing, Inc  | </w:t>
      </w:r>
      <w:hyperlink r:id="rId39" w:history="1">
        <w:r w:rsidRPr="00936DC5">
          <w:rPr>
            <w:rFonts w:eastAsia="Times New Roman" w:cs="Arial"/>
            <w:color w:val="333333"/>
            <w:sz w:val="20"/>
            <w:szCs w:val="20"/>
            <w:u w:val="single"/>
          </w:rPr>
          <w:t>Blog</w:t>
        </w:r>
      </w:hyperlink>
      <w:r w:rsidRPr="00936DC5">
        <w:rPr>
          <w:rFonts w:eastAsia="Times New Roman" w:cs="Arial"/>
          <w:color w:val="000000"/>
          <w:sz w:val="20"/>
          <w:szCs w:val="20"/>
        </w:rPr>
        <w:t> | </w:t>
      </w:r>
      <w:hyperlink r:id="rId40" w:history="1">
        <w:r w:rsidRPr="00936DC5">
          <w:rPr>
            <w:rFonts w:eastAsia="Times New Roman" w:cs="Arial"/>
            <w:color w:val="333333"/>
            <w:sz w:val="20"/>
            <w:szCs w:val="20"/>
            <w:u w:val="single"/>
          </w:rPr>
          <w:t>Careers</w:t>
        </w:r>
      </w:hyperlink>
    </w:p>
    <w:p w:rsidR="00936DC5" w:rsidRPr="00936DC5" w:rsidRDefault="00936DC5" w:rsidP="00936DC5">
      <w:pPr>
        <w:spacing w:after="0" w:line="240" w:lineRule="auto"/>
        <w:rPr>
          <w:rFonts w:eastAsia="Times New Roman" w:cs="Arial"/>
          <w:color w:val="000000"/>
          <w:szCs w:val="24"/>
        </w:rPr>
      </w:pP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r w:rsidRPr="00936DC5">
        <w:rPr>
          <w:rFonts w:eastAsia="Times New Roman" w:cs="Arial"/>
          <w:color w:val="000000"/>
          <w:sz w:val="20"/>
          <w:szCs w:val="20"/>
        </w:rPr>
        <w:pict/>
      </w:r>
    </w:p>
    <w:p w:rsidR="00936DC5" w:rsidRPr="00936DC5" w:rsidRDefault="00936DC5" w:rsidP="00936DC5">
      <w:pPr>
        <w:spacing w:after="0" w:line="240" w:lineRule="auto"/>
        <w:rPr>
          <w:rFonts w:eastAsia="Times New Roman" w:cs="Arial"/>
          <w:color w:val="000000"/>
          <w:szCs w:val="24"/>
        </w:rPr>
      </w:pPr>
      <w:hyperlink r:id="rId41" w:history="1">
        <w:r w:rsidRPr="00936DC5">
          <w:rPr>
            <w:rFonts w:eastAsia="Times New Roman" w:cs="Arial"/>
            <w:vanish/>
            <w:color w:val="000000"/>
            <w:sz w:val="30"/>
            <w:szCs w:val="30"/>
          </w:rPr>
          <w:t>×</w:t>
        </w:r>
      </w:hyperlink>
      <w:r w:rsidRPr="00936DC5">
        <w:rPr>
          <w:rFonts w:eastAsia="Times New Roman" w:cs="Arial"/>
          <w:color w:val="000000"/>
          <w:szCs w:val="24"/>
        </w:rPr>
        <w:t xml:space="preserve"> </w:t>
      </w:r>
    </w:p>
    <w:p w:rsidR="005F1E9C" w:rsidRDefault="005F1E9C"/>
    <w:sectPr w:rsidR="005F1E9C">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DC5" w:rsidRDefault="00936DC5" w:rsidP="00936DC5">
      <w:pPr>
        <w:spacing w:after="0" w:line="240" w:lineRule="auto"/>
      </w:pPr>
      <w:r>
        <w:separator/>
      </w:r>
    </w:p>
  </w:endnote>
  <w:endnote w:type="continuationSeparator" w:id="0">
    <w:p w:rsidR="00936DC5" w:rsidRDefault="00936DC5" w:rsidP="0093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DC5" w:rsidRDefault="00936DC5" w:rsidP="00936DC5">
      <w:pPr>
        <w:spacing w:after="0" w:line="240" w:lineRule="auto"/>
      </w:pPr>
      <w:r>
        <w:separator/>
      </w:r>
    </w:p>
  </w:footnote>
  <w:footnote w:type="continuationSeparator" w:id="0">
    <w:p w:rsidR="00936DC5" w:rsidRDefault="00936DC5" w:rsidP="00936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C5" w:rsidRDefault="00936DC5" w:rsidP="00936DC5">
    <w:pPr>
      <w:pStyle w:val="Header"/>
      <w:jc w:val="center"/>
    </w:pPr>
    <w:r>
      <w:t>Appointment Setting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F6E1C"/>
    <w:multiLevelType w:val="multilevel"/>
    <w:tmpl w:val="01FC75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51096"/>
    <w:multiLevelType w:val="multilevel"/>
    <w:tmpl w:val="F912B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2411C"/>
    <w:multiLevelType w:val="multilevel"/>
    <w:tmpl w:val="2D5EE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C5"/>
    <w:rsid w:val="004C315E"/>
    <w:rsid w:val="005F1E9C"/>
    <w:rsid w:val="005F42A7"/>
    <w:rsid w:val="0093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4FA6"/>
  <w15:chartTrackingRefBased/>
  <w15:docId w15:val="{5D8EED18-D983-4E4A-A938-E1B504A9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C5"/>
  </w:style>
  <w:style w:type="paragraph" w:styleId="Footer">
    <w:name w:val="footer"/>
    <w:basedOn w:val="Normal"/>
    <w:link w:val="FooterChar"/>
    <w:uiPriority w:val="99"/>
    <w:unhideWhenUsed/>
    <w:rsid w:val="0093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26124">
      <w:bodyDiv w:val="1"/>
      <w:marLeft w:val="0"/>
      <w:marRight w:val="0"/>
      <w:marTop w:val="0"/>
      <w:marBottom w:val="0"/>
      <w:divBdr>
        <w:top w:val="none" w:sz="0" w:space="0" w:color="auto"/>
        <w:left w:val="none" w:sz="0" w:space="0" w:color="auto"/>
        <w:bottom w:val="none" w:sz="0" w:space="0" w:color="auto"/>
        <w:right w:val="none" w:sz="0" w:space="0" w:color="auto"/>
      </w:divBdr>
      <w:divsChild>
        <w:div w:id="981932651">
          <w:marLeft w:val="0"/>
          <w:marRight w:val="0"/>
          <w:marTop w:val="0"/>
          <w:marBottom w:val="0"/>
          <w:divBdr>
            <w:top w:val="none" w:sz="0" w:space="0" w:color="auto"/>
            <w:left w:val="none" w:sz="0" w:space="0" w:color="auto"/>
            <w:bottom w:val="none" w:sz="0" w:space="0" w:color="auto"/>
            <w:right w:val="none" w:sz="0" w:space="0" w:color="auto"/>
          </w:divBdr>
          <w:divsChild>
            <w:div w:id="395780033">
              <w:marLeft w:val="0"/>
              <w:marRight w:val="0"/>
              <w:marTop w:val="0"/>
              <w:marBottom w:val="0"/>
              <w:divBdr>
                <w:top w:val="none" w:sz="0" w:space="0" w:color="auto"/>
                <w:left w:val="none" w:sz="0" w:space="0" w:color="auto"/>
                <w:bottom w:val="none" w:sz="0" w:space="0" w:color="auto"/>
                <w:right w:val="none" w:sz="0" w:space="0" w:color="auto"/>
              </w:divBdr>
              <w:divsChild>
                <w:div w:id="482429650">
                  <w:marLeft w:val="0"/>
                  <w:marRight w:val="0"/>
                  <w:marTop w:val="0"/>
                  <w:marBottom w:val="0"/>
                  <w:divBdr>
                    <w:top w:val="none" w:sz="0" w:space="0" w:color="auto"/>
                    <w:left w:val="none" w:sz="0" w:space="0" w:color="auto"/>
                    <w:bottom w:val="none" w:sz="0" w:space="0" w:color="auto"/>
                    <w:right w:val="none" w:sz="0" w:space="0" w:color="auto"/>
                  </w:divBdr>
                  <w:divsChild>
                    <w:div w:id="1214578922">
                      <w:marLeft w:val="0"/>
                      <w:marRight w:val="150"/>
                      <w:marTop w:val="0"/>
                      <w:marBottom w:val="0"/>
                      <w:divBdr>
                        <w:top w:val="none" w:sz="0" w:space="0" w:color="auto"/>
                        <w:left w:val="none" w:sz="0" w:space="0" w:color="auto"/>
                        <w:bottom w:val="none" w:sz="0" w:space="0" w:color="auto"/>
                        <w:right w:val="none" w:sz="0" w:space="0" w:color="auto"/>
                      </w:divBdr>
                    </w:div>
                    <w:div w:id="1310551832">
                      <w:marLeft w:val="0"/>
                      <w:marRight w:val="0"/>
                      <w:marTop w:val="225"/>
                      <w:marBottom w:val="0"/>
                      <w:divBdr>
                        <w:top w:val="none" w:sz="0" w:space="0" w:color="auto"/>
                        <w:left w:val="none" w:sz="0" w:space="0" w:color="auto"/>
                        <w:bottom w:val="none" w:sz="0" w:space="0" w:color="auto"/>
                        <w:right w:val="none" w:sz="0" w:space="0" w:color="auto"/>
                      </w:divBdr>
                      <w:divsChild>
                        <w:div w:id="1005212376">
                          <w:marLeft w:val="5"/>
                          <w:marRight w:val="5"/>
                          <w:marTop w:val="0"/>
                          <w:marBottom w:val="0"/>
                          <w:divBdr>
                            <w:top w:val="none" w:sz="0" w:space="0" w:color="auto"/>
                            <w:left w:val="none" w:sz="0" w:space="0" w:color="auto"/>
                            <w:bottom w:val="none" w:sz="0" w:space="0" w:color="auto"/>
                            <w:right w:val="none" w:sz="0" w:space="0" w:color="auto"/>
                          </w:divBdr>
                          <w:divsChild>
                            <w:div w:id="1255557934">
                              <w:marLeft w:val="0"/>
                              <w:marRight w:val="0"/>
                              <w:marTop w:val="0"/>
                              <w:marBottom w:val="0"/>
                              <w:divBdr>
                                <w:top w:val="none" w:sz="0" w:space="0" w:color="auto"/>
                                <w:left w:val="none" w:sz="0" w:space="0" w:color="auto"/>
                                <w:bottom w:val="none" w:sz="0" w:space="0" w:color="auto"/>
                                <w:right w:val="none" w:sz="0" w:space="0" w:color="auto"/>
                              </w:divBdr>
                              <w:divsChild>
                                <w:div w:id="1342854085">
                                  <w:marLeft w:val="0"/>
                                  <w:marRight w:val="0"/>
                                  <w:marTop w:val="120"/>
                                  <w:marBottom w:val="0"/>
                                  <w:divBdr>
                                    <w:top w:val="none" w:sz="0" w:space="0" w:color="auto"/>
                                    <w:left w:val="none" w:sz="0" w:space="0" w:color="auto"/>
                                    <w:bottom w:val="none" w:sz="0" w:space="0" w:color="auto"/>
                                    <w:right w:val="none" w:sz="0" w:space="0" w:color="auto"/>
                                  </w:divBdr>
                                  <w:divsChild>
                                    <w:div w:id="1927108016">
                                      <w:marLeft w:val="0"/>
                                      <w:marRight w:val="0"/>
                                      <w:marTop w:val="0"/>
                                      <w:marBottom w:val="0"/>
                                      <w:divBdr>
                                        <w:top w:val="none" w:sz="0" w:space="0" w:color="auto"/>
                                        <w:left w:val="none" w:sz="0" w:space="0" w:color="auto"/>
                                        <w:bottom w:val="none" w:sz="0" w:space="0" w:color="auto"/>
                                        <w:right w:val="none" w:sz="0" w:space="0" w:color="auto"/>
                                      </w:divBdr>
                                      <w:divsChild>
                                        <w:div w:id="731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758115">
                          <w:marLeft w:val="0"/>
                          <w:marRight w:val="0"/>
                          <w:marTop w:val="0"/>
                          <w:marBottom w:val="0"/>
                          <w:divBdr>
                            <w:top w:val="none" w:sz="0" w:space="0" w:color="auto"/>
                            <w:left w:val="none" w:sz="0" w:space="0" w:color="auto"/>
                            <w:bottom w:val="none" w:sz="0" w:space="0" w:color="auto"/>
                            <w:right w:val="none" w:sz="0" w:space="0" w:color="auto"/>
                          </w:divBdr>
                          <w:divsChild>
                            <w:div w:id="294022593">
                              <w:marLeft w:val="45"/>
                              <w:marRight w:val="0"/>
                              <w:marTop w:val="0"/>
                              <w:marBottom w:val="225"/>
                              <w:divBdr>
                                <w:top w:val="none" w:sz="0" w:space="0" w:color="auto"/>
                                <w:left w:val="none" w:sz="0" w:space="0" w:color="auto"/>
                                <w:bottom w:val="none" w:sz="0" w:space="0" w:color="auto"/>
                                <w:right w:val="none" w:sz="0" w:space="0" w:color="auto"/>
                              </w:divBdr>
                              <w:divsChild>
                                <w:div w:id="1360349207">
                                  <w:marLeft w:val="0"/>
                                  <w:marRight w:val="0"/>
                                  <w:marTop w:val="0"/>
                                  <w:marBottom w:val="0"/>
                                  <w:divBdr>
                                    <w:top w:val="none" w:sz="0" w:space="0" w:color="auto"/>
                                    <w:left w:val="none" w:sz="0" w:space="0" w:color="auto"/>
                                    <w:bottom w:val="none" w:sz="0" w:space="0" w:color="auto"/>
                                    <w:right w:val="none" w:sz="0" w:space="0" w:color="auto"/>
                                  </w:divBdr>
                                </w:div>
                                <w:div w:id="1101140876">
                                  <w:marLeft w:val="0"/>
                                  <w:marRight w:val="0"/>
                                  <w:marTop w:val="0"/>
                                  <w:marBottom w:val="0"/>
                                  <w:divBdr>
                                    <w:top w:val="none" w:sz="0" w:space="0" w:color="auto"/>
                                    <w:left w:val="single" w:sz="6" w:space="8" w:color="C1C1C1"/>
                                    <w:bottom w:val="none" w:sz="0" w:space="0" w:color="auto"/>
                                    <w:right w:val="single" w:sz="6" w:space="8" w:color="C1C1C1"/>
                                  </w:divBdr>
                                  <w:divsChild>
                                    <w:div w:id="1229918010">
                                      <w:marLeft w:val="0"/>
                                      <w:marRight w:val="0"/>
                                      <w:marTop w:val="150"/>
                                      <w:marBottom w:val="0"/>
                                      <w:divBdr>
                                        <w:top w:val="none" w:sz="0" w:space="0" w:color="auto"/>
                                        <w:left w:val="none" w:sz="0" w:space="0" w:color="auto"/>
                                        <w:bottom w:val="none" w:sz="0" w:space="0" w:color="auto"/>
                                        <w:right w:val="none" w:sz="0" w:space="0" w:color="auto"/>
                                      </w:divBdr>
                                    </w:div>
                                  </w:divsChild>
                                </w:div>
                                <w:div w:id="24792987">
                                  <w:marLeft w:val="0"/>
                                  <w:marRight w:val="0"/>
                                  <w:marTop w:val="0"/>
                                  <w:marBottom w:val="0"/>
                                  <w:divBdr>
                                    <w:top w:val="none" w:sz="0" w:space="0" w:color="auto"/>
                                    <w:left w:val="none" w:sz="0" w:space="0" w:color="auto"/>
                                    <w:bottom w:val="none" w:sz="0" w:space="0" w:color="auto"/>
                                    <w:right w:val="none" w:sz="0" w:space="0" w:color="auto"/>
                                  </w:divBdr>
                                </w:div>
                              </w:divsChild>
                            </w:div>
                            <w:div w:id="1802923618">
                              <w:marLeft w:val="0"/>
                              <w:marRight w:val="0"/>
                              <w:marTop w:val="0"/>
                              <w:marBottom w:val="225"/>
                              <w:divBdr>
                                <w:top w:val="none" w:sz="0" w:space="0" w:color="auto"/>
                                <w:left w:val="none" w:sz="0" w:space="0" w:color="auto"/>
                                <w:bottom w:val="none" w:sz="0" w:space="0" w:color="auto"/>
                                <w:right w:val="none" w:sz="0" w:space="0" w:color="auto"/>
                              </w:divBdr>
                              <w:divsChild>
                                <w:div w:id="833497293">
                                  <w:marLeft w:val="0"/>
                                  <w:marRight w:val="0"/>
                                  <w:marTop w:val="0"/>
                                  <w:marBottom w:val="0"/>
                                  <w:divBdr>
                                    <w:top w:val="none" w:sz="0" w:space="0" w:color="auto"/>
                                    <w:left w:val="none" w:sz="0" w:space="0" w:color="auto"/>
                                    <w:bottom w:val="none" w:sz="0" w:space="0" w:color="auto"/>
                                    <w:right w:val="none" w:sz="0" w:space="0" w:color="auto"/>
                                  </w:divBdr>
                                </w:div>
                                <w:div w:id="703288315">
                                  <w:marLeft w:val="0"/>
                                  <w:marRight w:val="0"/>
                                  <w:marTop w:val="0"/>
                                  <w:marBottom w:val="0"/>
                                  <w:divBdr>
                                    <w:top w:val="none" w:sz="0" w:space="0" w:color="auto"/>
                                    <w:left w:val="none" w:sz="0" w:space="0" w:color="auto"/>
                                    <w:bottom w:val="none" w:sz="0" w:space="0" w:color="auto"/>
                                    <w:right w:val="none" w:sz="0" w:space="0" w:color="auto"/>
                                  </w:divBdr>
                                  <w:divsChild>
                                    <w:div w:id="158440896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555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93353377">
          <w:marLeft w:val="0"/>
          <w:marRight w:val="0"/>
          <w:marTop w:val="0"/>
          <w:marBottom w:val="0"/>
          <w:divBdr>
            <w:top w:val="none" w:sz="0" w:space="0" w:color="auto"/>
            <w:left w:val="none" w:sz="0" w:space="0" w:color="auto"/>
            <w:bottom w:val="none" w:sz="0" w:space="0" w:color="auto"/>
            <w:right w:val="none" w:sz="0" w:space="0" w:color="auto"/>
          </w:divBdr>
        </w:div>
        <w:div w:id="792753219">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yourleads.com/what-makes-us-different/" TargetMode="External"/><Relationship Id="rId13" Type="http://schemas.openxmlformats.org/officeDocument/2006/relationships/hyperlink" Target="http://www.manageyourleads.com/telemarketing-lead-generation/" TargetMode="External"/><Relationship Id="rId18" Type="http://schemas.openxmlformats.org/officeDocument/2006/relationships/hyperlink" Target="http://www.manageyourleads.com/test-drive/" TargetMode="External"/><Relationship Id="rId26" Type="http://schemas.openxmlformats.org/officeDocument/2006/relationships/control" Target="activeX/activeX3.xml"/><Relationship Id="rId39" Type="http://schemas.openxmlformats.org/officeDocument/2006/relationships/hyperlink" Target="http://www.manageyourleads.com/blog" TargetMode="External"/><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image" Target="media/image9.png"/><Relationship Id="rId42" Type="http://schemas.openxmlformats.org/officeDocument/2006/relationships/header" Target="header1.xml"/><Relationship Id="rId7" Type="http://schemas.openxmlformats.org/officeDocument/2006/relationships/hyperlink" Target="http://www.manageyourleads.com/how-leads-are-qualified/" TargetMode="External"/><Relationship Id="rId12" Type="http://schemas.openxmlformats.org/officeDocument/2006/relationships/hyperlink" Target="http://www.manageyourleads.com/services/lead-generation/" TargetMode="External"/><Relationship Id="rId17" Type="http://schemas.openxmlformats.org/officeDocument/2006/relationships/hyperlink" Target="http://www.manageyourleads.com/test-drive/" TargetMode="External"/><Relationship Id="rId25" Type="http://schemas.openxmlformats.org/officeDocument/2006/relationships/image" Target="media/image5.wmf"/><Relationship Id="rId33" Type="http://schemas.openxmlformats.org/officeDocument/2006/relationships/hyperlink" Target="http://twitter.com/#!/manageyourleads" TargetMode="External"/><Relationship Id="rId38"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2.png"/><Relationship Id="rId29" Type="http://schemas.openxmlformats.org/officeDocument/2006/relationships/image" Target="media/image7.wmf"/><Relationship Id="rId41" Type="http://schemas.openxmlformats.org/officeDocument/2006/relationships/hyperlink" Target="http://www.manageyourleads.com/services/appointment-set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shboard.manageyourleads.com/" TargetMode="External"/><Relationship Id="rId24" Type="http://schemas.openxmlformats.org/officeDocument/2006/relationships/control" Target="activeX/activeX2.xml"/><Relationship Id="rId32" Type="http://schemas.openxmlformats.org/officeDocument/2006/relationships/image" Target="media/image8.png"/><Relationship Id="rId37" Type="http://schemas.openxmlformats.org/officeDocument/2006/relationships/hyperlink" Target="http://www.linkedin.com/groups?gid=2529600" TargetMode="External"/><Relationship Id="rId40" Type="http://schemas.openxmlformats.org/officeDocument/2006/relationships/hyperlink" Target="http://www.manageyourleads.com/careers" TargetMode="External"/><Relationship Id="rId5" Type="http://schemas.openxmlformats.org/officeDocument/2006/relationships/footnotes" Target="footnotes.xml"/><Relationship Id="rId15" Type="http://schemas.openxmlformats.org/officeDocument/2006/relationships/hyperlink" Target="http://www.manageyourleads.com/2011/12/appointment-setting-how-to-deal-with-%E2%80%9Cno-show%E2%80%9D-sales-leads/" TargetMode="External"/><Relationship Id="rId23" Type="http://schemas.openxmlformats.org/officeDocument/2006/relationships/image" Target="media/image4.wmf"/><Relationship Id="rId28" Type="http://schemas.openxmlformats.org/officeDocument/2006/relationships/control" Target="activeX/activeX4.xml"/><Relationship Id="rId36" Type="http://schemas.openxmlformats.org/officeDocument/2006/relationships/image" Target="media/image10.png"/><Relationship Id="rId10" Type="http://schemas.openxmlformats.org/officeDocument/2006/relationships/hyperlink" Target="http://www.manageyourleads.com/faq/" TargetMode="External"/><Relationship Id="rId19" Type="http://schemas.openxmlformats.org/officeDocument/2006/relationships/hyperlink" Target="http://www.manageyourleads.com/test-drive-faq/" TargetMode="External"/><Relationship Id="rId31" Type="http://schemas.openxmlformats.org/officeDocument/2006/relationships/hyperlink" Target="http://www.manageyourleads.com/fee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nageyourleads.com/appointment-setting-programs/" TargetMode="External"/><Relationship Id="rId14" Type="http://schemas.openxmlformats.org/officeDocument/2006/relationships/hyperlink" Target="http://www.manageyourleads.com/2012/03/top-5-appointment-setting-closers/" TargetMode="External"/><Relationship Id="rId22" Type="http://schemas.openxmlformats.org/officeDocument/2006/relationships/control" Target="activeX/activeX1.xml"/><Relationship Id="rId27" Type="http://schemas.openxmlformats.org/officeDocument/2006/relationships/image" Target="media/image6.wmf"/><Relationship Id="rId30" Type="http://schemas.openxmlformats.org/officeDocument/2006/relationships/control" Target="activeX/activeX5.xml"/><Relationship Id="rId35" Type="http://schemas.openxmlformats.org/officeDocument/2006/relationships/hyperlink" Target="http://www.manageyourleads.com/services/appointment-setting/"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2017-01-14T20:37:00Z</dcterms:created>
  <dcterms:modified xsi:type="dcterms:W3CDTF">2017-01-14T20:43:00Z</dcterms:modified>
</cp:coreProperties>
</file>