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2DF26" w14:textId="696E69CB" w:rsidR="00567CE0" w:rsidRPr="00B27F71" w:rsidRDefault="00567CE0" w:rsidP="007217B8">
      <w:pPr>
        <w:jc w:val="center"/>
        <w:rPr>
          <w:b/>
          <w:color w:val="FF6600"/>
          <w:u w:val="single"/>
        </w:rPr>
      </w:pPr>
      <w:r w:rsidRPr="00B27F71">
        <w:rPr>
          <w:b/>
          <w:color w:val="FF6600"/>
          <w:u w:val="single"/>
        </w:rPr>
        <w:t>Side ONE</w:t>
      </w:r>
      <w:r w:rsidR="0084524A" w:rsidRPr="00B27F71">
        <w:rPr>
          <w:b/>
          <w:color w:val="FF6600"/>
          <w:u w:val="single"/>
        </w:rPr>
        <w:t>- OUTSIDE PANELS</w:t>
      </w:r>
    </w:p>
    <w:p w14:paraId="10F76F2D" w14:textId="77777777" w:rsidR="00567CE0" w:rsidRDefault="00567CE0">
      <w:pPr>
        <w:rPr>
          <w:b/>
          <w:u w:val="single"/>
        </w:rPr>
      </w:pPr>
    </w:p>
    <w:p w14:paraId="4E9DD24E" w14:textId="61F90809" w:rsidR="00117551" w:rsidRDefault="00B27F71">
      <w:pPr>
        <w:rPr>
          <w:b/>
          <w:u w:val="single"/>
        </w:rPr>
      </w:pPr>
      <w:r w:rsidRPr="00B27F71">
        <w:rPr>
          <w:b/>
          <w:color w:val="FF6600"/>
          <w:u w:val="single"/>
        </w:rPr>
        <w:t>RIGHT PANEL</w:t>
      </w:r>
      <w:r>
        <w:rPr>
          <w:b/>
          <w:u w:val="single"/>
        </w:rPr>
        <w:t xml:space="preserve">: </w:t>
      </w:r>
      <w:r w:rsidR="00334EB8" w:rsidRPr="006F3809">
        <w:rPr>
          <w:b/>
          <w:u w:val="single"/>
        </w:rPr>
        <w:t>Front Panel</w:t>
      </w:r>
      <w:r w:rsidR="00567CE0">
        <w:rPr>
          <w:b/>
          <w:u w:val="single"/>
        </w:rPr>
        <w:t xml:space="preserve"> </w:t>
      </w:r>
      <w:r w:rsidR="00567CE0" w:rsidRPr="00567CE0">
        <w:rPr>
          <w:b/>
          <w:i/>
          <w:u w:val="single"/>
        </w:rPr>
        <w:t>when folded</w:t>
      </w:r>
      <w:r w:rsidR="00567CE0">
        <w:rPr>
          <w:b/>
          <w:u w:val="single"/>
        </w:rPr>
        <w:t xml:space="preserve"> (include Oswego Logo and DrFirst Logo)</w:t>
      </w:r>
      <w:r w:rsidR="00334EB8" w:rsidRPr="006F3809">
        <w:rPr>
          <w:b/>
          <w:u w:val="single"/>
        </w:rPr>
        <w:t xml:space="preserve">: </w:t>
      </w:r>
    </w:p>
    <w:p w14:paraId="5AB86A18" w14:textId="77777777" w:rsidR="00715535" w:rsidRDefault="00715535">
      <w:pPr>
        <w:rPr>
          <w:b/>
          <w:u w:val="single"/>
        </w:rPr>
      </w:pPr>
    </w:p>
    <w:p w14:paraId="6FCAFC93" w14:textId="594875C8" w:rsidR="00715535" w:rsidRPr="006F3809" w:rsidRDefault="00715535">
      <w:pPr>
        <w:rPr>
          <w:b/>
          <w:u w:val="single"/>
        </w:rPr>
      </w:pPr>
      <w:r>
        <w:rPr>
          <w:b/>
          <w:u w:val="single"/>
        </w:rPr>
        <w:t>Use the diamond shape and have an image representing medical community with dotted line leading to the network graphic on internal page</w:t>
      </w:r>
    </w:p>
    <w:p w14:paraId="1799DB12" w14:textId="77777777" w:rsidR="00334EB8" w:rsidRPr="006F3809" w:rsidRDefault="00334EB8"/>
    <w:p w14:paraId="1CB57232" w14:textId="2072252B" w:rsidR="00567CE0" w:rsidRDefault="00567CE0">
      <w:r>
        <w:t>Invest in Our Region’s Legacy of an Interconnected Medical Community!</w:t>
      </w:r>
    </w:p>
    <w:p w14:paraId="7F4A89C5" w14:textId="77777777" w:rsidR="00567CE0" w:rsidRDefault="00567CE0"/>
    <w:p w14:paraId="7FA055DB" w14:textId="77777777" w:rsidR="00567CE0" w:rsidRPr="006F3809" w:rsidRDefault="00117551" w:rsidP="00567CE0">
      <w:pPr>
        <w:rPr>
          <w:i/>
        </w:rPr>
      </w:pPr>
      <w:r w:rsidRPr="006F3809">
        <w:t xml:space="preserve">Join the </w:t>
      </w:r>
      <w:r w:rsidR="00567CE0" w:rsidRPr="006F3809">
        <w:t>Oswego Care Collaboration Initiative (OCCI)</w:t>
      </w:r>
    </w:p>
    <w:p w14:paraId="3F226B26" w14:textId="77777777" w:rsidR="00117551" w:rsidRPr="006F3809" w:rsidRDefault="00117551"/>
    <w:p w14:paraId="74F0DF0A" w14:textId="30F964D7" w:rsidR="00B27F71" w:rsidRDefault="00567CE0">
      <w:r>
        <w:t>“Be the change you want to see in the world.”</w:t>
      </w:r>
    </w:p>
    <w:p w14:paraId="773F57BC" w14:textId="77777777" w:rsidR="00567CE0" w:rsidRPr="006F3809" w:rsidRDefault="00567CE0"/>
    <w:p w14:paraId="656395E8" w14:textId="5648946F" w:rsidR="00334EB8" w:rsidRPr="006F3809" w:rsidRDefault="00B27F71">
      <w:pPr>
        <w:rPr>
          <w:b/>
          <w:u w:val="single"/>
        </w:rPr>
      </w:pPr>
      <w:r w:rsidRPr="00B27F71">
        <w:rPr>
          <w:b/>
          <w:color w:val="FF6600"/>
          <w:u w:val="single"/>
        </w:rPr>
        <w:t>LEFT PANEL</w:t>
      </w:r>
      <w:r>
        <w:rPr>
          <w:b/>
          <w:u w:val="single"/>
        </w:rPr>
        <w:t xml:space="preserve">: </w:t>
      </w:r>
      <w:r w:rsidR="00334EB8" w:rsidRPr="006F3809">
        <w:rPr>
          <w:b/>
          <w:u w:val="single"/>
        </w:rPr>
        <w:t>Inside Single Panel</w:t>
      </w:r>
      <w:r w:rsidR="00567CE0">
        <w:rPr>
          <w:b/>
          <w:u w:val="single"/>
        </w:rPr>
        <w:t xml:space="preserve"> </w:t>
      </w:r>
      <w:r w:rsidR="00567CE0" w:rsidRPr="00567CE0">
        <w:rPr>
          <w:b/>
          <w:i/>
          <w:u w:val="single"/>
        </w:rPr>
        <w:t>when folded</w:t>
      </w:r>
      <w:r w:rsidR="00334EB8" w:rsidRPr="006F3809">
        <w:rPr>
          <w:b/>
          <w:u w:val="single"/>
        </w:rPr>
        <w:t xml:space="preserve">. </w:t>
      </w:r>
    </w:p>
    <w:p w14:paraId="387AC2CB" w14:textId="77777777" w:rsidR="00334EB8" w:rsidRPr="006F3809" w:rsidRDefault="00334EB8">
      <w:pPr>
        <w:rPr>
          <w:b/>
        </w:rPr>
      </w:pPr>
    </w:p>
    <w:p w14:paraId="588FB398" w14:textId="33487B14" w:rsidR="00334EB8" w:rsidRDefault="005D6A33">
      <w:pPr>
        <w:rPr>
          <w:b/>
        </w:rPr>
      </w:pPr>
      <w:r w:rsidRPr="006F3809">
        <w:rPr>
          <w:b/>
        </w:rPr>
        <w:t>Header</w:t>
      </w:r>
      <w:r w:rsidR="00334EB8" w:rsidRPr="006F3809">
        <w:rPr>
          <w:b/>
        </w:rPr>
        <w:t xml:space="preserve">: </w:t>
      </w:r>
      <w:r w:rsidR="00AC5C70">
        <w:rPr>
          <w:b/>
        </w:rPr>
        <w:t>Today in Healthcare…</w:t>
      </w:r>
    </w:p>
    <w:p w14:paraId="03F6CE65" w14:textId="24B57E8A" w:rsidR="00AC5C70" w:rsidRPr="006F3809" w:rsidRDefault="00AC5C70" w:rsidP="00AC5C70">
      <w:pPr>
        <w:pStyle w:val="ListParagraph"/>
        <w:numPr>
          <w:ilvl w:val="0"/>
          <w:numId w:val="3"/>
        </w:numPr>
      </w:pPr>
      <w:r w:rsidRPr="006F3809">
        <w:t>80% of medical errors are due to communication issues</w:t>
      </w:r>
      <w:r w:rsidR="00667DF0">
        <w:t>*</w:t>
      </w:r>
    </w:p>
    <w:p w14:paraId="2E589923" w14:textId="77C2559A" w:rsidR="00AC5C70" w:rsidRPr="006F3809" w:rsidRDefault="00AC5C70" w:rsidP="00AC5C70">
      <w:pPr>
        <w:pStyle w:val="ListParagraph"/>
        <w:numPr>
          <w:ilvl w:val="1"/>
          <w:numId w:val="3"/>
        </w:numPr>
      </w:pPr>
      <w:r w:rsidRPr="006F3809">
        <w:t>Communication errors are the leading cause of death and severe injury</w:t>
      </w:r>
      <w:r w:rsidR="00667DF0">
        <w:t>*</w:t>
      </w:r>
    </w:p>
    <w:p w14:paraId="0EE56220" w14:textId="61C4382A" w:rsidR="00AC5C70" w:rsidRPr="006F3809" w:rsidRDefault="00AC5C70" w:rsidP="00AC5C70">
      <w:pPr>
        <w:pStyle w:val="ListParagraph"/>
        <w:numPr>
          <w:ilvl w:val="0"/>
          <w:numId w:val="3"/>
        </w:numPr>
      </w:pPr>
      <w:r w:rsidRPr="006F3809">
        <w:t>70% of providers say secure, text-based messaging improves patient care</w:t>
      </w:r>
      <w:r w:rsidR="00667DF0">
        <w:t>*</w:t>
      </w:r>
    </w:p>
    <w:p w14:paraId="705FEF50" w14:textId="6B13AD0C" w:rsidR="00AC5C70" w:rsidRDefault="00AC5C70" w:rsidP="00AC5C70">
      <w:pPr>
        <w:pStyle w:val="ListParagraph"/>
        <w:numPr>
          <w:ilvl w:val="1"/>
          <w:numId w:val="3"/>
        </w:numPr>
      </w:pPr>
      <w:r>
        <w:t xml:space="preserve">Staff </w:t>
      </w:r>
      <w:r w:rsidR="00667DF0">
        <w:t xml:space="preserve">Efficiency and </w:t>
      </w:r>
      <w:r>
        <w:t>Productivity Increases</w:t>
      </w:r>
    </w:p>
    <w:p w14:paraId="7A7EB9B4" w14:textId="1F15DC6A" w:rsidR="00AC5C70" w:rsidRDefault="00667DF0" w:rsidP="00AC5C70">
      <w:pPr>
        <w:pStyle w:val="ListParagraph"/>
        <w:numPr>
          <w:ilvl w:val="1"/>
          <w:numId w:val="3"/>
        </w:numPr>
      </w:pPr>
      <w:r>
        <w:t>Clinical d</w:t>
      </w:r>
      <w:r w:rsidR="00AC5C70">
        <w:t>ata is more accurate, robust, and accessible</w:t>
      </w:r>
    </w:p>
    <w:p w14:paraId="6AA72E71" w14:textId="637BCA89" w:rsidR="00AC5C70" w:rsidRDefault="00667DF0" w:rsidP="00AC5C70">
      <w:pPr>
        <w:pStyle w:val="ListParagraph"/>
        <w:numPr>
          <w:ilvl w:val="1"/>
          <w:numId w:val="3"/>
        </w:numPr>
      </w:pPr>
      <w:r>
        <w:t xml:space="preserve">Care transitions improve and </w:t>
      </w:r>
      <w:r w:rsidR="00AC5C70">
        <w:t>readmissions plummet</w:t>
      </w:r>
    </w:p>
    <w:p w14:paraId="2FD2BA88" w14:textId="424ABB90" w:rsidR="00667DF0" w:rsidRPr="006F3809" w:rsidRDefault="00667DF0" w:rsidP="00AC5C70">
      <w:pPr>
        <w:pStyle w:val="ListParagraph"/>
        <w:numPr>
          <w:ilvl w:val="1"/>
          <w:numId w:val="3"/>
        </w:numPr>
      </w:pPr>
      <w:r>
        <w:t>Patients are Happier with their care</w:t>
      </w:r>
    </w:p>
    <w:p w14:paraId="7A7357A4" w14:textId="4C691E75" w:rsidR="00AC5C70" w:rsidRPr="00667DF0" w:rsidRDefault="00AC5C70" w:rsidP="00AC5C70">
      <w:pPr>
        <w:rPr>
          <w:sz w:val="22"/>
          <w:szCs w:val="22"/>
        </w:rPr>
      </w:pPr>
      <w:r w:rsidRPr="00AC5C70">
        <w:rPr>
          <w:b/>
          <w:sz w:val="40"/>
          <w:szCs w:val="40"/>
          <w:vertAlign w:val="subscript"/>
        </w:rPr>
        <w:t>You Can Make an Impact</w:t>
      </w:r>
      <w:r w:rsidR="00667DF0">
        <w:rPr>
          <w:b/>
          <w:sz w:val="40"/>
          <w:szCs w:val="40"/>
          <w:vertAlign w:val="subscript"/>
        </w:rPr>
        <w:t>!</w:t>
      </w:r>
      <w:r w:rsidRPr="00AC5C70">
        <w:rPr>
          <w:b/>
          <w:sz w:val="40"/>
          <w:szCs w:val="40"/>
          <w:vertAlign w:val="subscript"/>
        </w:rPr>
        <w:t xml:space="preserve"> </w:t>
      </w:r>
      <w:r w:rsidR="00667DF0">
        <w:rPr>
          <w:b/>
          <w:sz w:val="40"/>
          <w:szCs w:val="40"/>
          <w:vertAlign w:val="subscript"/>
        </w:rPr>
        <w:br/>
      </w:r>
    </w:p>
    <w:p w14:paraId="7124863C" w14:textId="3FABA0C3" w:rsidR="005D6A33" w:rsidRPr="00B27F71" w:rsidRDefault="00667DF0" w:rsidP="00334EB8">
      <w:pPr>
        <w:rPr>
          <w:i/>
        </w:rPr>
      </w:pPr>
      <w:r w:rsidRPr="00B27F71">
        <w:rPr>
          <w:i/>
        </w:rPr>
        <w:t>*Joint Commission</w:t>
      </w:r>
    </w:p>
    <w:p w14:paraId="1C9FE268" w14:textId="77777777" w:rsidR="00B27F71" w:rsidRDefault="00B27F71" w:rsidP="00334EB8"/>
    <w:p w14:paraId="755AF2BF" w14:textId="53828B71" w:rsidR="00667DF0" w:rsidRPr="007217B8" w:rsidRDefault="007217B8" w:rsidP="00334EB8">
      <w:pPr>
        <w:rPr>
          <w:b/>
          <w:i/>
          <w:u w:val="single"/>
        </w:rPr>
      </w:pPr>
      <w:r w:rsidRPr="007217B8">
        <w:rPr>
          <w:b/>
          <w:color w:val="FF6600"/>
          <w:u w:val="single"/>
        </w:rPr>
        <w:t>MIDDLE PANEL:</w:t>
      </w:r>
      <w:r>
        <w:rPr>
          <w:b/>
          <w:u w:val="single"/>
        </w:rPr>
        <w:t xml:space="preserve"> </w:t>
      </w:r>
      <w:r w:rsidR="00667DF0" w:rsidRPr="00667DF0">
        <w:rPr>
          <w:b/>
          <w:u w:val="single"/>
        </w:rPr>
        <w:t>Center Back Panel</w:t>
      </w:r>
      <w:r>
        <w:rPr>
          <w:b/>
          <w:u w:val="single"/>
        </w:rPr>
        <w:t xml:space="preserve"> </w:t>
      </w:r>
      <w:r w:rsidRPr="007217B8">
        <w:rPr>
          <w:b/>
          <w:i/>
          <w:u w:val="single"/>
        </w:rPr>
        <w:t>when folded</w:t>
      </w:r>
    </w:p>
    <w:p w14:paraId="522C5A06" w14:textId="77777777" w:rsidR="007217B8" w:rsidRDefault="007217B8" w:rsidP="00667DF0"/>
    <w:p w14:paraId="0A866835" w14:textId="61586C6E" w:rsidR="007217B8" w:rsidRPr="007217B8" w:rsidRDefault="007217B8" w:rsidP="00667DF0">
      <w:pPr>
        <w:rPr>
          <w:b/>
        </w:rPr>
      </w:pPr>
      <w:r w:rsidRPr="007217B8">
        <w:rPr>
          <w:b/>
        </w:rPr>
        <w:t>Header: Get Connected!</w:t>
      </w:r>
    </w:p>
    <w:p w14:paraId="31EB5171" w14:textId="20022F9D" w:rsidR="00667DF0" w:rsidRDefault="00667DF0" w:rsidP="00667DF0">
      <w:r w:rsidRPr="006F3809">
        <w:t xml:space="preserve">Learn more </w:t>
      </w:r>
      <w:r>
        <w:t>about how DrFirst, OCCI, and many other regional medical communities are building a new nationwide legacy of care collaboration at:</w:t>
      </w:r>
      <w:r>
        <w:br/>
      </w:r>
    </w:p>
    <w:p w14:paraId="6564801A" w14:textId="2BA0203D" w:rsidR="00667DF0" w:rsidRPr="00667DF0" w:rsidRDefault="00667DF0" w:rsidP="00667DF0">
      <w:r w:rsidRPr="00667DF0">
        <w:t>https://www.getconnected.</w:t>
      </w:r>
      <w:r>
        <w:t>drfirst.</w:t>
      </w:r>
      <w:r w:rsidRPr="00667DF0">
        <w:t>com/</w:t>
      </w:r>
    </w:p>
    <w:p w14:paraId="67FF8273" w14:textId="77777777" w:rsidR="00667DF0" w:rsidRDefault="00667DF0" w:rsidP="00667DF0">
      <w:pPr>
        <w:rPr>
          <w:b/>
        </w:rPr>
      </w:pPr>
    </w:p>
    <w:p w14:paraId="0B0A688A" w14:textId="77777777" w:rsidR="0084524A" w:rsidRPr="006F3809" w:rsidRDefault="0084524A" w:rsidP="0084524A">
      <w:pPr>
        <w:ind w:left="720" w:right="2520"/>
      </w:pPr>
      <w:r w:rsidRPr="006F3809">
        <w:rPr>
          <w:b/>
        </w:rPr>
        <w:t>“</w:t>
      </w:r>
      <w:r w:rsidRPr="006F3809">
        <w:t>DrFirst gave us the tools to create a truly responsive and adaptive care collaboration network for our area hospitals, clinics, and pha</w:t>
      </w:r>
      <w:r>
        <w:t xml:space="preserve">rmacies. We’re eager to see the benefits of a centralized communications and data sharing and </w:t>
      </w:r>
      <w:r w:rsidRPr="006F3809">
        <w:t>our community’s overall health improve!”</w:t>
      </w:r>
      <w:r>
        <w:t xml:space="preserve"> - </w:t>
      </w:r>
      <w:r>
        <w:rPr>
          <w:rFonts w:eastAsia="Times New Roman" w:cs="Times New Roman"/>
        </w:rPr>
        <w:t xml:space="preserve">Barry Ryle, CIO, Oswego </w:t>
      </w:r>
    </w:p>
    <w:p w14:paraId="789F1C37" w14:textId="77777777" w:rsidR="0084524A" w:rsidRPr="006F3809" w:rsidRDefault="0084524A" w:rsidP="0084524A">
      <w:pPr>
        <w:ind w:left="720" w:right="2520"/>
        <w:rPr>
          <w:b/>
        </w:rPr>
      </w:pPr>
    </w:p>
    <w:p w14:paraId="503C5802" w14:textId="63F2DEE1" w:rsidR="00667DF0" w:rsidRPr="006F3809" w:rsidRDefault="00667DF0" w:rsidP="0084524A">
      <w:pPr>
        <w:ind w:left="720" w:right="2520"/>
      </w:pPr>
      <w:r w:rsidRPr="006F3809">
        <w:rPr>
          <w:b/>
        </w:rPr>
        <w:t>“</w:t>
      </w:r>
      <w:r w:rsidRPr="006F3809">
        <w:t xml:space="preserve">There’s tremendous possibility here to dramatically impact population health. We’re proud to have worked alongside Oswego to create this powerful collaborative network, using our tools and their incredible initiative.” </w:t>
      </w:r>
      <w:r w:rsidR="0084524A">
        <w:t xml:space="preserve">– G. Cameron </w:t>
      </w:r>
      <w:proofErr w:type="spellStart"/>
      <w:r w:rsidR="0084524A">
        <w:t>Deemer</w:t>
      </w:r>
      <w:proofErr w:type="spellEnd"/>
      <w:r w:rsidR="0084524A">
        <w:t>, President, DrFirst</w:t>
      </w:r>
    </w:p>
    <w:p w14:paraId="3838E4F6" w14:textId="77777777" w:rsidR="00667DF0" w:rsidRDefault="00667DF0" w:rsidP="00334EB8">
      <w:pPr>
        <w:rPr>
          <w:b/>
          <w:u w:val="single"/>
        </w:rPr>
      </w:pPr>
    </w:p>
    <w:p w14:paraId="310D9B88" w14:textId="77777777" w:rsidR="0084524A" w:rsidRPr="006F3809" w:rsidRDefault="0084524A" w:rsidP="0084524A">
      <w:pPr>
        <w:rPr>
          <w:b/>
        </w:rPr>
      </w:pPr>
      <w:r w:rsidRPr="006F3809">
        <w:rPr>
          <w:b/>
        </w:rPr>
        <w:t>Oswego Logo</w:t>
      </w:r>
    </w:p>
    <w:p w14:paraId="7214751D" w14:textId="77777777" w:rsidR="0084524A" w:rsidRPr="006F3809" w:rsidRDefault="0084524A" w:rsidP="0084524A">
      <w:pPr>
        <w:rPr>
          <w:b/>
        </w:rPr>
      </w:pPr>
      <w:r w:rsidRPr="006F3809">
        <w:rPr>
          <w:b/>
        </w:rPr>
        <w:t>Your Community Liaison is ______________</w:t>
      </w:r>
    </w:p>
    <w:p w14:paraId="15DDC908" w14:textId="77777777" w:rsidR="0084524A" w:rsidRPr="006F3809" w:rsidRDefault="0084524A" w:rsidP="0084524A">
      <w:pPr>
        <w:rPr>
          <w:b/>
        </w:rPr>
      </w:pPr>
      <w:r w:rsidRPr="006F3809">
        <w:rPr>
          <w:b/>
        </w:rPr>
        <w:t xml:space="preserve">Contact Information: </w:t>
      </w:r>
    </w:p>
    <w:p w14:paraId="7875F62B" w14:textId="77777777" w:rsidR="0084524A" w:rsidRDefault="0084524A" w:rsidP="0084524A">
      <w:pPr>
        <w:rPr>
          <w:b/>
          <w:u w:val="single"/>
        </w:rPr>
      </w:pPr>
    </w:p>
    <w:p w14:paraId="6071CDA6" w14:textId="77777777" w:rsidR="0084524A" w:rsidRPr="006F3809" w:rsidRDefault="0084524A" w:rsidP="0084524A">
      <w:pPr>
        <w:rPr>
          <w:b/>
        </w:rPr>
      </w:pPr>
      <w:r w:rsidRPr="006F3809">
        <w:rPr>
          <w:b/>
        </w:rPr>
        <w:t>DrFirst Logo</w:t>
      </w:r>
    </w:p>
    <w:p w14:paraId="08EB473A" w14:textId="77777777" w:rsidR="0084524A" w:rsidRDefault="0084524A" w:rsidP="0084524A">
      <w:pPr>
        <w:rPr>
          <w:b/>
        </w:rPr>
      </w:pPr>
      <w:r w:rsidRPr="006F3809">
        <w:rPr>
          <w:b/>
        </w:rPr>
        <w:t>You</w:t>
      </w:r>
      <w:r>
        <w:rPr>
          <w:b/>
        </w:rPr>
        <w:t xml:space="preserve">r Regional Tech Advisor is: </w:t>
      </w:r>
      <w:r w:rsidRPr="00E77B9D">
        <w:rPr>
          <w:b/>
        </w:rPr>
        <w:t xml:space="preserve">Stu </w:t>
      </w:r>
      <w:proofErr w:type="spellStart"/>
      <w:r w:rsidRPr="00E77B9D">
        <w:rPr>
          <w:b/>
        </w:rPr>
        <w:t>Ballatt</w:t>
      </w:r>
      <w:proofErr w:type="spellEnd"/>
    </w:p>
    <w:p w14:paraId="45184174" w14:textId="77777777" w:rsidR="0084524A" w:rsidRDefault="0084524A" w:rsidP="0084524A">
      <w:pPr>
        <w:rPr>
          <w:b/>
        </w:rPr>
      </w:pPr>
      <w:r>
        <w:rPr>
          <w:b/>
        </w:rPr>
        <w:t>Email</w:t>
      </w:r>
      <w:r w:rsidRPr="006F3809">
        <w:rPr>
          <w:b/>
        </w:rPr>
        <w:t xml:space="preserve">: </w:t>
      </w:r>
      <w:hyperlink r:id="rId6" w:history="1">
        <w:r w:rsidRPr="006E0C14">
          <w:rPr>
            <w:rStyle w:val="Hyperlink"/>
            <w:b/>
          </w:rPr>
          <w:t>sballatt@drfirst.com</w:t>
        </w:r>
      </w:hyperlink>
    </w:p>
    <w:p w14:paraId="4E93E09F" w14:textId="77777777" w:rsidR="0084524A" w:rsidRPr="006F3809" w:rsidRDefault="0084524A" w:rsidP="0084524A">
      <w:pPr>
        <w:rPr>
          <w:b/>
        </w:rPr>
      </w:pPr>
      <w:r>
        <w:rPr>
          <w:b/>
        </w:rPr>
        <w:t xml:space="preserve">Phone: </w:t>
      </w:r>
      <w:r>
        <w:rPr>
          <w:rFonts w:ascii="Calibri" w:hAnsi="Calibri" w:cs="Calibri"/>
          <w:sz w:val="30"/>
          <w:szCs w:val="30"/>
        </w:rPr>
        <w:t xml:space="preserve">301-231-9510 x 2649  </w:t>
      </w:r>
    </w:p>
    <w:p w14:paraId="18449420" w14:textId="77777777" w:rsidR="007217B8" w:rsidRDefault="007217B8" w:rsidP="00334EB8">
      <w:pPr>
        <w:rPr>
          <w:b/>
          <w:u w:val="single"/>
        </w:rPr>
      </w:pPr>
    </w:p>
    <w:p w14:paraId="3D1F88B1" w14:textId="1BF4B78C" w:rsidR="00667DF0" w:rsidRPr="007217B8" w:rsidRDefault="007217B8" w:rsidP="007217B8">
      <w:pPr>
        <w:jc w:val="center"/>
        <w:rPr>
          <w:b/>
          <w:color w:val="FF6600"/>
          <w:u w:val="single"/>
        </w:rPr>
      </w:pPr>
      <w:r>
        <w:rPr>
          <w:b/>
          <w:color w:val="FF6600"/>
          <w:u w:val="single"/>
        </w:rPr>
        <w:t xml:space="preserve">SIDE </w:t>
      </w:r>
      <w:r w:rsidR="0084524A" w:rsidRPr="007217B8">
        <w:rPr>
          <w:b/>
          <w:color w:val="FF6600"/>
          <w:u w:val="single"/>
        </w:rPr>
        <w:t>2 (INSIDE PANELS)</w:t>
      </w:r>
      <w:r>
        <w:rPr>
          <w:b/>
          <w:u w:val="single"/>
        </w:rPr>
        <w:br/>
      </w:r>
      <w:r w:rsidR="00715535">
        <w:rPr>
          <w:b/>
          <w:u w:val="single"/>
        </w:rPr>
        <w:t xml:space="preserve">Top of First </w:t>
      </w:r>
      <w:r w:rsidR="00715535" w:rsidRPr="006F3809">
        <w:rPr>
          <w:b/>
          <w:u w:val="single"/>
        </w:rPr>
        <w:t>Two panels on the op</w:t>
      </w:r>
      <w:r w:rsidR="00715535">
        <w:rPr>
          <w:b/>
          <w:u w:val="single"/>
        </w:rPr>
        <w:t>en tri-fold spread</w:t>
      </w:r>
      <w:r>
        <w:rPr>
          <w:b/>
          <w:u w:val="single"/>
        </w:rPr>
        <w:t xml:space="preserve"> GRAPHIC</w:t>
      </w:r>
    </w:p>
    <w:p w14:paraId="339F387A" w14:textId="2A7BD5B7" w:rsidR="0084524A" w:rsidRDefault="0084524A" w:rsidP="00334EB8">
      <w:pPr>
        <w:rPr>
          <w:b/>
          <w:u w:val="single"/>
        </w:rPr>
      </w:pPr>
      <w:r>
        <w:rPr>
          <w:b/>
          <w:u w:val="single"/>
        </w:rPr>
        <w:t xml:space="preserve">Header: The OCCI Community Network </w:t>
      </w:r>
    </w:p>
    <w:p w14:paraId="6E90222C" w14:textId="77777777" w:rsidR="0084524A" w:rsidRDefault="0084524A" w:rsidP="00334EB8">
      <w:pPr>
        <w:rPr>
          <w:b/>
          <w:u w:val="single"/>
        </w:rPr>
      </w:pPr>
    </w:p>
    <w:p w14:paraId="50414C3C" w14:textId="76EE50A9" w:rsidR="0084524A" w:rsidRDefault="0084524A" w:rsidP="00334EB8">
      <w:pPr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6C465089" wp14:editId="4F799DE3">
            <wp:extent cx="2115827" cy="1289040"/>
            <wp:effectExtent l="0" t="0" r="0" b="6985"/>
            <wp:docPr id="1" name="img" descr="http://www.giftofcuriosity.com/wp-content/uploads/2014/07/Venn-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giftofcuriosity.com/wp-content/uploads/2014/07/Venn-diagr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533" cy="129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7B8" w:rsidRPr="007217B8">
        <w:rPr>
          <w:rFonts w:eastAsia="Times New Roman" w:cs="Times New Roman"/>
        </w:rPr>
        <w:t xml:space="preserve">  </w:t>
      </w:r>
      <w:r w:rsidR="007217B8">
        <w:rPr>
          <w:rFonts w:eastAsia="Times New Roman" w:cs="Times New Roman"/>
          <w:noProof/>
        </w:rPr>
        <w:drawing>
          <wp:inline distT="0" distB="0" distL="0" distR="0" wp14:anchorId="5D563F9B" wp14:editId="5A48D69C">
            <wp:extent cx="2001187" cy="2090411"/>
            <wp:effectExtent l="0" t="0" r="5715" b="0"/>
            <wp:docPr id="5" name="img" descr="https://thumb7.shutterstock.com/display_pic_with_logo/1081448/148999259/stock-vector-company-network-company-mind-mapping-info-graphic-black-background-148999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thumb7.shutterstock.com/display_pic_with_logo/1081448/148999259/stock-vector-company-network-company-mind-mapping-info-graphic-black-background-1489992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858" cy="209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7B8" w:rsidRPr="007217B8">
        <w:rPr>
          <w:rFonts w:eastAsia="Times New Roman" w:cs="Times New Roman"/>
        </w:rPr>
        <w:t xml:space="preserve"> </w:t>
      </w:r>
      <w:r w:rsidR="007217B8">
        <w:rPr>
          <w:rFonts w:eastAsia="Times New Roman" w:cs="Times New Roman"/>
          <w:noProof/>
        </w:rPr>
        <w:drawing>
          <wp:inline distT="0" distB="0" distL="0" distR="0" wp14:anchorId="28F94E34" wp14:editId="40A9DBCF">
            <wp:extent cx="2955767" cy="2218545"/>
            <wp:effectExtent l="0" t="0" r="0" b="0"/>
            <wp:docPr id="7" name="img" descr="http://www.slideteam.net/media/catalog/product/cache/2/thumbnail/543x403/c68698d68bdc5cacf3dcc75ce675b615/0/4/0414_business_consulting_diagram_graphic_of_tele_network_for_communication_powerpoint_slide_template_Slid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slideteam.net/media/catalog/product/cache/2/thumbnail/543x403/c68698d68bdc5cacf3dcc75ce675b615/0/4/0414_business_consulting_diagram_graphic_of_tele_network_for_communication_powerpoint_slide_template_Slide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13" cy="221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7B8" w:rsidRPr="007217B8">
        <w:rPr>
          <w:rFonts w:eastAsia="Times New Roman" w:cs="Times New Roman"/>
        </w:rPr>
        <w:t xml:space="preserve"> </w:t>
      </w:r>
      <w:r w:rsidR="007217B8">
        <w:rPr>
          <w:b/>
          <w:noProof/>
          <w:u w:val="single"/>
        </w:rPr>
        <w:drawing>
          <wp:inline distT="0" distB="0" distL="0" distR="0" wp14:anchorId="2F9962EC" wp14:editId="2A74D792">
            <wp:extent cx="2821938" cy="1904614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09" cy="190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C7EE" w14:textId="272FFC49" w:rsidR="007217B8" w:rsidRDefault="007217B8" w:rsidP="00334EB8">
      <w:pPr>
        <w:rPr>
          <w:b/>
          <w:u w:val="single"/>
        </w:rPr>
      </w:pPr>
    </w:p>
    <w:p w14:paraId="424BD2BF" w14:textId="2A849909" w:rsidR="007217B8" w:rsidRDefault="0084524A" w:rsidP="00334EB8">
      <w:r w:rsidRPr="007217B8">
        <w:t xml:space="preserve">Create graphic </w:t>
      </w:r>
      <w:r w:rsidR="007217B8">
        <w:t>that shows patient in the center</w:t>
      </w:r>
      <w:r w:rsidRPr="007217B8">
        <w:t xml:space="preserve"> with 2 bubbles (Backline:</w:t>
      </w:r>
      <w:r w:rsidR="00715535" w:rsidRPr="007217B8">
        <w:t xml:space="preserve"> use icons</w:t>
      </w:r>
      <w:r w:rsidRPr="007217B8">
        <w:t xml:space="preserve"> X-rays, lab reports, video screenshot, chat text bubbles), and (Pills, </w:t>
      </w:r>
      <w:r w:rsidR="007217B8">
        <w:t>Rx script, Medication History)</w:t>
      </w:r>
    </w:p>
    <w:p w14:paraId="546F739B" w14:textId="77777777" w:rsidR="007217B8" w:rsidRDefault="007217B8" w:rsidP="00334EB8"/>
    <w:p w14:paraId="04C55528" w14:textId="29CB8DB4" w:rsidR="0084524A" w:rsidRPr="007217B8" w:rsidRDefault="007217B8" w:rsidP="00334EB8">
      <w:r>
        <w:t>Surrounding this, there should be connection to images depicting with labels (see sample graphics for inspiration)</w:t>
      </w:r>
      <w:r w:rsidR="0084524A" w:rsidRPr="007217B8">
        <w:t xml:space="preserve">: </w:t>
      </w:r>
    </w:p>
    <w:p w14:paraId="419FF786" w14:textId="77777777" w:rsidR="0084524A" w:rsidRPr="007217B8" w:rsidRDefault="0084524A" w:rsidP="0084524A">
      <w:pPr>
        <w:pStyle w:val="ListParagraph"/>
        <w:numPr>
          <w:ilvl w:val="0"/>
          <w:numId w:val="10"/>
        </w:numPr>
      </w:pPr>
      <w:r w:rsidRPr="007217B8">
        <w:t>Hospital</w:t>
      </w:r>
    </w:p>
    <w:p w14:paraId="10C0C7BB" w14:textId="58358A46" w:rsidR="0084524A" w:rsidRPr="007217B8" w:rsidRDefault="0084524A" w:rsidP="0084524A">
      <w:pPr>
        <w:pStyle w:val="ListParagraph"/>
        <w:numPr>
          <w:ilvl w:val="1"/>
          <w:numId w:val="10"/>
        </w:numPr>
      </w:pPr>
      <w:r w:rsidRPr="007217B8">
        <w:t>Hospitalist</w:t>
      </w:r>
      <w:r w:rsidR="007217B8">
        <w:t xml:space="preserve"> </w:t>
      </w:r>
    </w:p>
    <w:p w14:paraId="04E989A9" w14:textId="17FF8BB9" w:rsidR="0084524A" w:rsidRPr="007217B8" w:rsidRDefault="0084524A" w:rsidP="0084524A">
      <w:pPr>
        <w:pStyle w:val="ListParagraph"/>
        <w:numPr>
          <w:ilvl w:val="1"/>
          <w:numId w:val="10"/>
        </w:numPr>
      </w:pPr>
      <w:r w:rsidRPr="007217B8">
        <w:t>Attending</w:t>
      </w:r>
    </w:p>
    <w:p w14:paraId="3F6B2700" w14:textId="585C0DDE" w:rsidR="0084524A" w:rsidRPr="007217B8" w:rsidRDefault="0084524A" w:rsidP="0084524A">
      <w:pPr>
        <w:pStyle w:val="ListParagraph"/>
        <w:numPr>
          <w:ilvl w:val="0"/>
          <w:numId w:val="10"/>
        </w:numPr>
      </w:pPr>
      <w:r w:rsidRPr="007217B8">
        <w:t>Providers</w:t>
      </w:r>
    </w:p>
    <w:p w14:paraId="0CC40E0F" w14:textId="60A8D4BD" w:rsidR="0084524A" w:rsidRPr="007217B8" w:rsidRDefault="0084524A" w:rsidP="0084524A">
      <w:pPr>
        <w:pStyle w:val="ListParagraph"/>
        <w:numPr>
          <w:ilvl w:val="1"/>
          <w:numId w:val="10"/>
        </w:numPr>
      </w:pPr>
      <w:r w:rsidRPr="007217B8">
        <w:t>Specialists</w:t>
      </w:r>
    </w:p>
    <w:p w14:paraId="5E8CF53C" w14:textId="0FF51FC7" w:rsidR="0084524A" w:rsidRPr="007217B8" w:rsidRDefault="0084524A" w:rsidP="0084524A">
      <w:pPr>
        <w:pStyle w:val="ListParagraph"/>
        <w:numPr>
          <w:ilvl w:val="1"/>
          <w:numId w:val="10"/>
        </w:numPr>
      </w:pPr>
      <w:r w:rsidRPr="007217B8">
        <w:t>PCP: Primary Care Providers</w:t>
      </w:r>
    </w:p>
    <w:p w14:paraId="47F63D9D" w14:textId="2991843E" w:rsidR="0084524A" w:rsidRPr="007217B8" w:rsidRDefault="0084524A" w:rsidP="0084524A">
      <w:pPr>
        <w:pStyle w:val="ListParagraph"/>
        <w:numPr>
          <w:ilvl w:val="1"/>
          <w:numId w:val="10"/>
        </w:numPr>
      </w:pPr>
      <w:r w:rsidRPr="007217B8">
        <w:t>Nurses</w:t>
      </w:r>
    </w:p>
    <w:p w14:paraId="49D0DD73" w14:textId="76E0CA5F" w:rsidR="0084524A" w:rsidRPr="007217B8" w:rsidRDefault="0084524A" w:rsidP="0084524A">
      <w:pPr>
        <w:pStyle w:val="ListParagraph"/>
        <w:numPr>
          <w:ilvl w:val="0"/>
          <w:numId w:val="10"/>
        </w:numPr>
      </w:pPr>
      <w:r w:rsidRPr="007217B8">
        <w:t>Rehab Facilities</w:t>
      </w:r>
    </w:p>
    <w:p w14:paraId="6CCC5B8B" w14:textId="28C0877D" w:rsidR="0084524A" w:rsidRPr="007217B8" w:rsidRDefault="0084524A" w:rsidP="0084524A">
      <w:pPr>
        <w:pStyle w:val="ListParagraph"/>
        <w:numPr>
          <w:ilvl w:val="0"/>
          <w:numId w:val="10"/>
        </w:numPr>
      </w:pPr>
      <w:r w:rsidRPr="007217B8">
        <w:t>Pharmacy</w:t>
      </w:r>
    </w:p>
    <w:p w14:paraId="7D1A8C51" w14:textId="4BDB6687" w:rsidR="0084524A" w:rsidRPr="007217B8" w:rsidRDefault="0084524A" w:rsidP="0084524A">
      <w:pPr>
        <w:pStyle w:val="ListParagraph"/>
        <w:numPr>
          <w:ilvl w:val="0"/>
          <w:numId w:val="10"/>
        </w:numPr>
      </w:pPr>
      <w:r w:rsidRPr="007217B8">
        <w:t>Dotted line connection</w:t>
      </w:r>
      <w:r w:rsidR="00715535" w:rsidRPr="007217B8">
        <w:t xml:space="preserve"> from front page</w:t>
      </w:r>
      <w:r w:rsidRPr="007217B8">
        <w:t xml:space="preserve"> labeled “YOU”</w:t>
      </w:r>
    </w:p>
    <w:p w14:paraId="216091A9" w14:textId="77777777" w:rsidR="0084524A" w:rsidRPr="007217B8" w:rsidRDefault="0084524A" w:rsidP="00334EB8"/>
    <w:p w14:paraId="05469EF1" w14:textId="77777777" w:rsidR="005D6A33" w:rsidRPr="006F3809" w:rsidRDefault="005D6A33" w:rsidP="00334EB8"/>
    <w:p w14:paraId="24749A43" w14:textId="2CAF16F6" w:rsidR="00E10F28" w:rsidRPr="007217B8" w:rsidRDefault="00F7100C" w:rsidP="00334EB8">
      <w:pPr>
        <w:rPr>
          <w:b/>
          <w:color w:val="FF6600"/>
        </w:rPr>
      </w:pPr>
      <w:r w:rsidRPr="007217B8">
        <w:rPr>
          <w:b/>
          <w:color w:val="FF6600"/>
        </w:rPr>
        <w:t>INSIDE LEFT</w:t>
      </w:r>
      <w:r w:rsidR="007217B8" w:rsidRPr="007217B8">
        <w:rPr>
          <w:b/>
          <w:color w:val="FF6600"/>
        </w:rPr>
        <w:t xml:space="preserve"> Panel</w:t>
      </w:r>
    </w:p>
    <w:p w14:paraId="17BE95DF" w14:textId="64D8D77C" w:rsidR="00253456" w:rsidRPr="006F3809" w:rsidRDefault="005D6A33" w:rsidP="00334EB8">
      <w:pPr>
        <w:rPr>
          <w:b/>
        </w:rPr>
      </w:pPr>
      <w:r w:rsidRPr="006F3809">
        <w:rPr>
          <w:b/>
        </w:rPr>
        <w:t>Below</w:t>
      </w:r>
      <w:r w:rsidR="007217B8">
        <w:rPr>
          <w:b/>
        </w:rPr>
        <w:t xml:space="preserve"> the graphic</w:t>
      </w:r>
    </w:p>
    <w:p w14:paraId="05884F00" w14:textId="74EFB36A" w:rsidR="00253456" w:rsidRPr="006F3809" w:rsidRDefault="002B3849" w:rsidP="00334EB8">
      <w:pPr>
        <w:rPr>
          <w:b/>
        </w:rPr>
      </w:pPr>
      <w:r w:rsidRPr="006F3809">
        <w:rPr>
          <w:b/>
        </w:rPr>
        <w:t xml:space="preserve">Header: </w:t>
      </w:r>
      <w:r w:rsidR="00567CE0">
        <w:rPr>
          <w:b/>
        </w:rPr>
        <w:t xml:space="preserve">Bigger. Better. </w:t>
      </w:r>
      <w:r w:rsidR="00567CE0" w:rsidRPr="00567CE0">
        <w:rPr>
          <w:b/>
        </w:rPr>
        <w:t>Stronger Together.</w:t>
      </w:r>
    </w:p>
    <w:p w14:paraId="3585F461" w14:textId="77777777" w:rsidR="002B3849" w:rsidRPr="006F3809" w:rsidRDefault="002B3849" w:rsidP="00334EB8">
      <w:pPr>
        <w:rPr>
          <w:b/>
        </w:rPr>
      </w:pPr>
    </w:p>
    <w:p w14:paraId="0402866E" w14:textId="2C0CF803" w:rsidR="00715535" w:rsidRDefault="00715535" w:rsidP="00715535">
      <w:r>
        <w:t xml:space="preserve">Everyone plays an </w:t>
      </w:r>
      <w:r w:rsidR="00AE3804" w:rsidRPr="006F3809">
        <w:t>integral role</w:t>
      </w:r>
      <w:r w:rsidR="00AE31B9">
        <w:t xml:space="preserve"> towards creating a well-</w:t>
      </w:r>
      <w:r>
        <w:t>informed and collaborative medical community</w:t>
      </w:r>
      <w:r w:rsidR="00AE3804" w:rsidRPr="006F3809">
        <w:t>.</w:t>
      </w:r>
      <w:r>
        <w:t xml:space="preserve"> The greater the adoption of the DrFirst Backline secure communications, care collaboration and </w:t>
      </w:r>
      <w:proofErr w:type="spellStart"/>
      <w:r>
        <w:t>iPrescribe</w:t>
      </w:r>
      <w:proofErr w:type="spellEnd"/>
      <w:r>
        <w:t xml:space="preserve"> medication management </w:t>
      </w:r>
      <w:r w:rsidR="00AE31B9">
        <w:t xml:space="preserve">tools </w:t>
      </w:r>
      <w:r>
        <w:t>across all Oswego County healthcare facilities, including our hospital and area practices</w:t>
      </w:r>
      <w:r w:rsidR="00AE31B9">
        <w:t xml:space="preserve"> and providers</w:t>
      </w:r>
      <w:r>
        <w:t>, clinics and pharmacies</w:t>
      </w:r>
      <w:r w:rsidR="00AE31B9">
        <w:t>, the better and more useful the network becomes</w:t>
      </w:r>
      <w:r>
        <w:t xml:space="preserve">.  We’re counting on your active adoption of these tools to continue our pursuit of increased community collaboration and enhanced patient care, patient safety, and patient outcomes.  </w:t>
      </w:r>
    </w:p>
    <w:p w14:paraId="393F3839" w14:textId="0C1E5DD6" w:rsidR="00FE0ED4" w:rsidRDefault="00FE0ED4" w:rsidP="00334EB8"/>
    <w:p w14:paraId="31F9F623" w14:textId="7F9E0C32" w:rsidR="00F7100C" w:rsidRDefault="00F7100C" w:rsidP="00334EB8">
      <w:pPr>
        <w:rPr>
          <w:b/>
          <w:color w:val="FF6600"/>
        </w:rPr>
      </w:pPr>
      <w:r w:rsidRPr="007217B8">
        <w:rPr>
          <w:b/>
          <w:color w:val="FF6600"/>
        </w:rPr>
        <w:t>INSIDE MIDDLE</w:t>
      </w:r>
      <w:r w:rsidR="007217B8" w:rsidRPr="007217B8">
        <w:rPr>
          <w:b/>
          <w:color w:val="FF6600"/>
        </w:rPr>
        <w:t xml:space="preserve"> Panel </w:t>
      </w:r>
    </w:p>
    <w:p w14:paraId="68411813" w14:textId="16DD6409" w:rsidR="005D2B97" w:rsidRPr="005D2B97" w:rsidRDefault="005D2B97" w:rsidP="00334EB8">
      <w:pPr>
        <w:rPr>
          <w:b/>
        </w:rPr>
      </w:pPr>
      <w:r w:rsidRPr="006F3809">
        <w:rPr>
          <w:b/>
        </w:rPr>
        <w:t>Below</w:t>
      </w:r>
      <w:r>
        <w:rPr>
          <w:b/>
        </w:rPr>
        <w:t xml:space="preserve"> the graphic</w:t>
      </w:r>
      <w:bookmarkStart w:id="0" w:name="_GoBack"/>
      <w:bookmarkEnd w:id="0"/>
    </w:p>
    <w:p w14:paraId="7BEEA839" w14:textId="250C0777" w:rsidR="00F7100C" w:rsidRDefault="00F7100C" w:rsidP="00334EB8">
      <w:pPr>
        <w:rPr>
          <w:b/>
        </w:rPr>
      </w:pPr>
      <w:r>
        <w:rPr>
          <w:b/>
        </w:rPr>
        <w:t xml:space="preserve">Header: </w:t>
      </w:r>
      <w:r w:rsidR="00E66971" w:rsidRPr="00E66971">
        <w:rPr>
          <w:b/>
        </w:rPr>
        <w:t>Anywhere. Anytime</w:t>
      </w:r>
      <w:r w:rsidR="00E66971">
        <w:rPr>
          <w:b/>
        </w:rPr>
        <w:t>.</w:t>
      </w:r>
      <w:r w:rsidR="00E66971" w:rsidRPr="00E66971">
        <w:rPr>
          <w:b/>
        </w:rPr>
        <w:t xml:space="preserve"> </w:t>
      </w:r>
      <w:proofErr w:type="gramStart"/>
      <w:r w:rsidR="00E66971" w:rsidRPr="00E66971">
        <w:rPr>
          <w:b/>
        </w:rPr>
        <w:t>Access to Critical Patient Data and People</w:t>
      </w:r>
      <w:r w:rsidR="00E66971">
        <w:rPr>
          <w:b/>
        </w:rPr>
        <w:t>.</w:t>
      </w:r>
      <w:proofErr w:type="gramEnd"/>
    </w:p>
    <w:p w14:paraId="0DB88B1F" w14:textId="77777777" w:rsidR="00F7100C" w:rsidRPr="00F7100C" w:rsidRDefault="00F7100C" w:rsidP="00334EB8">
      <w:pPr>
        <w:rPr>
          <w:b/>
        </w:rPr>
      </w:pPr>
    </w:p>
    <w:p w14:paraId="551AB06A" w14:textId="56BF5BC6" w:rsidR="00F7100C" w:rsidRDefault="00F7100C" w:rsidP="00F7100C">
      <w:r>
        <w:t>Backline</w:t>
      </w:r>
      <w:r w:rsidR="001C1809">
        <w:t xml:space="preserve"> and </w:t>
      </w:r>
      <w:proofErr w:type="spellStart"/>
      <w:r w:rsidR="001C1809">
        <w:t>iPrescribe</w:t>
      </w:r>
      <w:proofErr w:type="spellEnd"/>
      <w:r w:rsidR="001C1809">
        <w:t xml:space="preserve"> is </w:t>
      </w:r>
      <w:r>
        <w:t xml:space="preserve">available to clinicians and staff of Oswego Health and other healthcare facilities who serve our community’s patient population. These tools support </w:t>
      </w:r>
      <w:r w:rsidR="001C1809">
        <w:t>our goal to provide our patients with top-</w:t>
      </w:r>
      <w:r w:rsidR="00E66971">
        <w:t xml:space="preserve">notch </w:t>
      </w:r>
      <w:r>
        <w:t xml:space="preserve">care </w:t>
      </w:r>
      <w:r w:rsidR="001C1809">
        <w:t>and giving care teams the real-</w:t>
      </w:r>
      <w:r w:rsidR="00E66971">
        <w:t xml:space="preserve">time information </w:t>
      </w:r>
      <w:r w:rsidR="001C1809">
        <w:t>you need</w:t>
      </w:r>
      <w:r w:rsidR="00E66971">
        <w:t xml:space="preserve">, when you need it. </w:t>
      </w:r>
      <w:r w:rsidR="001C1809">
        <w:t xml:space="preserve">Even in times of emergency or power loss, these two apps can be used </w:t>
      </w:r>
      <w:r w:rsidR="00E66971">
        <w:t xml:space="preserve">over </w:t>
      </w:r>
      <w:r w:rsidR="001C1809">
        <w:t xml:space="preserve">your cellular network and </w:t>
      </w:r>
      <w:proofErr w:type="spellStart"/>
      <w:r w:rsidR="001C1809">
        <w:t>wifi</w:t>
      </w:r>
      <w:proofErr w:type="spellEnd"/>
      <w:r w:rsidR="001C1809">
        <w:t xml:space="preserve"> so you have flexibility and uninterrupted access to connected members of our OCCI community</w:t>
      </w:r>
      <w:r>
        <w:t>!</w:t>
      </w:r>
    </w:p>
    <w:p w14:paraId="5D645B47" w14:textId="77777777" w:rsidR="00F7100C" w:rsidRDefault="00F7100C" w:rsidP="00334EB8"/>
    <w:p w14:paraId="14719691" w14:textId="787969B2" w:rsidR="00715535" w:rsidRPr="005D2B97" w:rsidRDefault="00AE31B9" w:rsidP="00715535">
      <w:pPr>
        <w:rPr>
          <w:b/>
          <w:color w:val="FF6600"/>
        </w:rPr>
      </w:pPr>
      <w:r w:rsidRPr="005D2B97">
        <w:rPr>
          <w:b/>
          <w:color w:val="FF6600"/>
        </w:rPr>
        <w:t>INSIDE</w:t>
      </w:r>
      <w:r w:rsidR="00F7100C" w:rsidRPr="005D2B97">
        <w:rPr>
          <w:b/>
          <w:color w:val="FF6600"/>
        </w:rPr>
        <w:t xml:space="preserve"> RIGHT</w:t>
      </w:r>
      <w:r w:rsidR="007217B8" w:rsidRPr="005D2B97">
        <w:rPr>
          <w:b/>
          <w:color w:val="FF6600"/>
        </w:rPr>
        <w:t xml:space="preserve"> Panel</w:t>
      </w:r>
      <w:r w:rsidR="00E66971" w:rsidRPr="005D2B97">
        <w:rPr>
          <w:b/>
          <w:color w:val="FF6600"/>
        </w:rPr>
        <w:t xml:space="preserve"> (FULL PANEL)</w:t>
      </w:r>
    </w:p>
    <w:p w14:paraId="55E2FDC3" w14:textId="001448C4" w:rsidR="00E66971" w:rsidRPr="00E66971" w:rsidRDefault="00E66971" w:rsidP="00715535">
      <w:pPr>
        <w:rPr>
          <w:b/>
        </w:rPr>
      </w:pPr>
      <w:r w:rsidRPr="00E66971">
        <w:rPr>
          <w:b/>
        </w:rPr>
        <w:t>HEADER:</w:t>
      </w:r>
      <w:r>
        <w:rPr>
          <w:b/>
        </w:rPr>
        <w:t xml:space="preserve"> Award Winning, Proven, and Reliable Tools at Your Fingertips</w:t>
      </w:r>
    </w:p>
    <w:p w14:paraId="64A9F165" w14:textId="1B47EA6F" w:rsidR="00715535" w:rsidRDefault="00F7100C" w:rsidP="00715535">
      <w:r>
        <w:t xml:space="preserve">Being part of the </w:t>
      </w:r>
      <w:r w:rsidR="00715535">
        <w:t xml:space="preserve">OCCI </w:t>
      </w:r>
      <w:r>
        <w:t>Network</w:t>
      </w:r>
      <w:r w:rsidR="00715535">
        <w:t xml:space="preserve"> give</w:t>
      </w:r>
      <w:r>
        <w:t>s</w:t>
      </w:r>
      <w:r w:rsidR="00715535">
        <w:t xml:space="preserve"> you access to two </w:t>
      </w:r>
      <w:r>
        <w:t>mobile apps</w:t>
      </w:r>
      <w:r w:rsidR="00AE31B9">
        <w:t xml:space="preserve"> from DrFirst</w:t>
      </w:r>
      <w:r w:rsidR="00715535">
        <w:t>:</w:t>
      </w:r>
      <w:r w:rsidR="007217B8">
        <w:t xml:space="preserve"> (Should include screenshot of app on a phone.)</w:t>
      </w:r>
    </w:p>
    <w:p w14:paraId="669E9CC9" w14:textId="77777777" w:rsidR="00715535" w:rsidRDefault="00715535" w:rsidP="00715535"/>
    <w:p w14:paraId="618F406E" w14:textId="1F119133" w:rsidR="00AE31B9" w:rsidRDefault="00AE31B9" w:rsidP="00AE31B9">
      <w:pPr>
        <w:pStyle w:val="ListParagraph"/>
        <w:numPr>
          <w:ilvl w:val="0"/>
          <w:numId w:val="11"/>
        </w:numPr>
      </w:pPr>
      <w:proofErr w:type="spellStart"/>
      <w:proofErr w:type="gramStart"/>
      <w:r>
        <w:t>iPrescribe</w:t>
      </w:r>
      <w:proofErr w:type="spellEnd"/>
      <w:proofErr w:type="gramEnd"/>
      <w:r>
        <w:t xml:space="preserve">®: </w:t>
      </w:r>
      <w:r w:rsidR="00E66971">
        <w:t>M</w:t>
      </w:r>
      <w:r>
        <w:t xml:space="preserve">obile e-prescribing app </w:t>
      </w:r>
    </w:p>
    <w:p w14:paraId="4FA7A682" w14:textId="10EBC484" w:rsidR="00AE31B9" w:rsidRDefault="00AE31B9" w:rsidP="00AE31B9">
      <w:pPr>
        <w:pStyle w:val="ListParagraph"/>
        <w:numPr>
          <w:ilvl w:val="0"/>
          <w:numId w:val="12"/>
        </w:numPr>
      </w:pPr>
      <w:r>
        <w:t>Write new/renewal e-prescriptions for legend drugs and controlled substances</w:t>
      </w:r>
    </w:p>
    <w:p w14:paraId="6DABAE4D" w14:textId="5F66E4D3" w:rsidR="00AE31B9" w:rsidRDefault="00AE31B9" w:rsidP="00AE31B9">
      <w:pPr>
        <w:pStyle w:val="ListParagraph"/>
        <w:numPr>
          <w:ilvl w:val="0"/>
          <w:numId w:val="12"/>
        </w:numPr>
      </w:pPr>
      <w:r>
        <w:t>Check patient prescription benefits/costs</w:t>
      </w:r>
    </w:p>
    <w:p w14:paraId="12800930" w14:textId="77777777" w:rsidR="00F7100C" w:rsidRPr="006F3809" w:rsidRDefault="00F7100C" w:rsidP="00F7100C">
      <w:pPr>
        <w:pStyle w:val="ListParagraph"/>
        <w:numPr>
          <w:ilvl w:val="0"/>
          <w:numId w:val="12"/>
        </w:numPr>
        <w:rPr>
          <w:b/>
        </w:rPr>
      </w:pPr>
      <w:r w:rsidRPr="006F3809">
        <w:t xml:space="preserve">Instantly view patient medication history </w:t>
      </w:r>
    </w:p>
    <w:p w14:paraId="638BA9D6" w14:textId="0F425790" w:rsidR="00AE31B9" w:rsidRDefault="00AE31B9" w:rsidP="00AE31B9">
      <w:pPr>
        <w:pStyle w:val="ListParagraph"/>
        <w:numPr>
          <w:ilvl w:val="0"/>
          <w:numId w:val="12"/>
        </w:numPr>
      </w:pPr>
      <w:r>
        <w:t xml:space="preserve">Clinical </w:t>
      </w:r>
      <w:r w:rsidR="00F7100C">
        <w:t xml:space="preserve">alerts and </w:t>
      </w:r>
      <w:r>
        <w:t xml:space="preserve">decision support for </w:t>
      </w:r>
      <w:r w:rsidR="00F7100C">
        <w:t>adverse drug events</w:t>
      </w:r>
      <w:r>
        <w:t xml:space="preserve"> and allergies</w:t>
      </w:r>
    </w:p>
    <w:p w14:paraId="44EC2DD2" w14:textId="77777777" w:rsidR="00AE31B9" w:rsidRDefault="00AE31B9" w:rsidP="00AE31B9">
      <w:pPr>
        <w:pStyle w:val="ListParagraph"/>
      </w:pPr>
    </w:p>
    <w:p w14:paraId="6DF1B6D7" w14:textId="7FFC13AF" w:rsidR="00715535" w:rsidRDefault="00F7100C" w:rsidP="00715535">
      <w:pPr>
        <w:pStyle w:val="ListParagraph"/>
        <w:numPr>
          <w:ilvl w:val="0"/>
          <w:numId w:val="11"/>
        </w:numPr>
      </w:pPr>
      <w:r>
        <w:t xml:space="preserve">Backline®: </w:t>
      </w:r>
      <w:r w:rsidR="00AE31B9">
        <w:t xml:space="preserve">HIPAA-compliant </w:t>
      </w:r>
      <w:r w:rsidR="00715535">
        <w:t xml:space="preserve">communication and collaboration </w:t>
      </w:r>
      <w:r w:rsidR="00AE31B9">
        <w:t>tool</w:t>
      </w:r>
    </w:p>
    <w:p w14:paraId="1D1F0AC8" w14:textId="77DF780E" w:rsidR="00F7100C" w:rsidRDefault="00AE31B9" w:rsidP="00F7100C">
      <w:pPr>
        <w:pStyle w:val="ListParagraph"/>
        <w:numPr>
          <w:ilvl w:val="0"/>
          <w:numId w:val="12"/>
        </w:numPr>
      </w:pPr>
      <w:r>
        <w:t>S</w:t>
      </w:r>
      <w:r w:rsidR="00715535">
        <w:t>ecure text messaging</w:t>
      </w:r>
      <w:r>
        <w:t>:</w:t>
      </w:r>
      <w:r w:rsidR="00715535">
        <w:t xml:space="preserve"> </w:t>
      </w:r>
    </w:p>
    <w:p w14:paraId="03EE422B" w14:textId="77777777" w:rsidR="00F7100C" w:rsidRDefault="00AE31B9" w:rsidP="00F7100C">
      <w:pPr>
        <w:pStyle w:val="ListParagraph"/>
        <w:numPr>
          <w:ilvl w:val="1"/>
          <w:numId w:val="12"/>
        </w:numPr>
      </w:pPr>
      <w:r>
        <w:t>Provider-to-provider</w:t>
      </w:r>
      <w:r w:rsidR="00F7100C">
        <w:t>: Referrals and consults</w:t>
      </w:r>
    </w:p>
    <w:p w14:paraId="4ADC22A8" w14:textId="366C6806" w:rsidR="00F7100C" w:rsidRDefault="00AE31B9" w:rsidP="00F7100C">
      <w:pPr>
        <w:pStyle w:val="ListParagraph"/>
        <w:numPr>
          <w:ilvl w:val="1"/>
          <w:numId w:val="12"/>
        </w:numPr>
      </w:pPr>
      <w:r>
        <w:t>Provider-to-staff</w:t>
      </w:r>
      <w:r w:rsidR="00F7100C">
        <w:t>: Patient centered private or group discussions</w:t>
      </w:r>
    </w:p>
    <w:p w14:paraId="14FC0BDA" w14:textId="2047B7CC" w:rsidR="00F7100C" w:rsidRDefault="00AE31B9" w:rsidP="00F7100C">
      <w:pPr>
        <w:pStyle w:val="ListParagraph"/>
        <w:numPr>
          <w:ilvl w:val="1"/>
          <w:numId w:val="12"/>
        </w:numPr>
      </w:pPr>
      <w:r>
        <w:t>Provider-to-pharmacy</w:t>
      </w:r>
      <w:r w:rsidR="00F7100C">
        <w:t>: Prescription clarifications and follow-ups</w:t>
      </w:r>
    </w:p>
    <w:p w14:paraId="58F73CC7" w14:textId="050939BF" w:rsidR="00AE31B9" w:rsidRDefault="00AE31B9" w:rsidP="00F7100C">
      <w:pPr>
        <w:pStyle w:val="ListParagraph"/>
        <w:numPr>
          <w:ilvl w:val="1"/>
          <w:numId w:val="12"/>
        </w:numPr>
      </w:pPr>
      <w:r>
        <w:t>Provider- to-Patient</w:t>
      </w:r>
      <w:r w:rsidR="00F7100C">
        <w:t xml:space="preserve">: </w:t>
      </w:r>
      <w:r w:rsidR="00F7100C" w:rsidRPr="006F3809">
        <w:t>Engage directly with patients and their families securely</w:t>
      </w:r>
    </w:p>
    <w:p w14:paraId="3D6CAF85" w14:textId="6301AB93" w:rsidR="00715535" w:rsidRDefault="00AE31B9" w:rsidP="00715535">
      <w:pPr>
        <w:pStyle w:val="ListParagraph"/>
        <w:numPr>
          <w:ilvl w:val="0"/>
          <w:numId w:val="12"/>
        </w:numPr>
      </w:pPr>
      <w:r>
        <w:t>Media and file sharing of clinical content</w:t>
      </w:r>
    </w:p>
    <w:p w14:paraId="13D77A9E" w14:textId="25FA5B4B" w:rsidR="00AE31B9" w:rsidRDefault="00AE31B9" w:rsidP="00AE31B9">
      <w:pPr>
        <w:pStyle w:val="ListParagraph"/>
        <w:numPr>
          <w:ilvl w:val="1"/>
          <w:numId w:val="12"/>
        </w:numPr>
      </w:pPr>
      <w:r>
        <w:t>X-rays</w:t>
      </w:r>
    </w:p>
    <w:p w14:paraId="0B67BE40" w14:textId="530DB509" w:rsidR="00AE31B9" w:rsidRDefault="00F7100C" w:rsidP="00AE31B9">
      <w:pPr>
        <w:pStyle w:val="ListParagraph"/>
        <w:numPr>
          <w:ilvl w:val="1"/>
          <w:numId w:val="12"/>
        </w:numPr>
      </w:pPr>
      <w:r>
        <w:t xml:space="preserve">Test and </w:t>
      </w:r>
      <w:r w:rsidR="00AE31B9">
        <w:t>Lab results</w:t>
      </w:r>
    </w:p>
    <w:p w14:paraId="108D0F03" w14:textId="35784BD3" w:rsidR="00AE31B9" w:rsidRDefault="00AE31B9" w:rsidP="00AE31B9">
      <w:pPr>
        <w:pStyle w:val="ListParagraph"/>
        <w:numPr>
          <w:ilvl w:val="1"/>
          <w:numId w:val="12"/>
        </w:numPr>
      </w:pPr>
      <w:r>
        <w:t>Charts</w:t>
      </w:r>
    </w:p>
    <w:p w14:paraId="6B05E433" w14:textId="485B14EE" w:rsidR="00192A83" w:rsidRPr="001C1809" w:rsidRDefault="00AE31B9" w:rsidP="00192A83">
      <w:pPr>
        <w:pStyle w:val="ListParagraph"/>
        <w:numPr>
          <w:ilvl w:val="1"/>
          <w:numId w:val="12"/>
        </w:numPr>
      </w:pPr>
      <w:r>
        <w:t>Videos and more</w:t>
      </w:r>
    </w:p>
    <w:sectPr w:rsidR="00192A83" w:rsidRPr="001C1809" w:rsidSect="005D2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0F392D" w15:done="0"/>
  <w15:commentEx w15:paraId="3F01CD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3EB"/>
    <w:multiLevelType w:val="hybridMultilevel"/>
    <w:tmpl w:val="03DEA892"/>
    <w:lvl w:ilvl="0" w:tplc="4C0E2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D64"/>
    <w:multiLevelType w:val="hybridMultilevel"/>
    <w:tmpl w:val="A6EC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54842"/>
    <w:multiLevelType w:val="hybridMultilevel"/>
    <w:tmpl w:val="A99C5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B6E1E"/>
    <w:multiLevelType w:val="hybridMultilevel"/>
    <w:tmpl w:val="66146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B07520"/>
    <w:multiLevelType w:val="hybridMultilevel"/>
    <w:tmpl w:val="5E681824"/>
    <w:lvl w:ilvl="0" w:tplc="4C0E2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E1626"/>
    <w:multiLevelType w:val="hybridMultilevel"/>
    <w:tmpl w:val="AB58C374"/>
    <w:lvl w:ilvl="0" w:tplc="4C0E2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63433"/>
    <w:multiLevelType w:val="hybridMultilevel"/>
    <w:tmpl w:val="B01228FC"/>
    <w:lvl w:ilvl="0" w:tplc="4C0E2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019A2"/>
    <w:multiLevelType w:val="hybridMultilevel"/>
    <w:tmpl w:val="1AAA3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B6624A"/>
    <w:multiLevelType w:val="hybridMultilevel"/>
    <w:tmpl w:val="088E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86E1F"/>
    <w:multiLevelType w:val="hybridMultilevel"/>
    <w:tmpl w:val="C9E8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6046B"/>
    <w:multiLevelType w:val="hybridMultilevel"/>
    <w:tmpl w:val="67EE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15542"/>
    <w:multiLevelType w:val="hybridMultilevel"/>
    <w:tmpl w:val="0BC8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2"/>
  </w:num>
  <w:num w:numId="12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tactbetsylee@gmail.com">
    <w15:presenceInfo w15:providerId="Windows Live" w15:userId="dbcfc8620cd87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51"/>
    <w:rsid w:val="00117551"/>
    <w:rsid w:val="00192A83"/>
    <w:rsid w:val="001C1809"/>
    <w:rsid w:val="00253456"/>
    <w:rsid w:val="002B3849"/>
    <w:rsid w:val="00334EB8"/>
    <w:rsid w:val="00485F98"/>
    <w:rsid w:val="004A745F"/>
    <w:rsid w:val="00567CE0"/>
    <w:rsid w:val="005D2B97"/>
    <w:rsid w:val="005D6A33"/>
    <w:rsid w:val="00667DF0"/>
    <w:rsid w:val="006F3809"/>
    <w:rsid w:val="00715535"/>
    <w:rsid w:val="007217B8"/>
    <w:rsid w:val="00762CDF"/>
    <w:rsid w:val="0084524A"/>
    <w:rsid w:val="008C665C"/>
    <w:rsid w:val="00997F7A"/>
    <w:rsid w:val="00A97A71"/>
    <w:rsid w:val="00AC5C70"/>
    <w:rsid w:val="00AE31B9"/>
    <w:rsid w:val="00AE3804"/>
    <w:rsid w:val="00B27F71"/>
    <w:rsid w:val="00BD001A"/>
    <w:rsid w:val="00CC3EED"/>
    <w:rsid w:val="00E10F28"/>
    <w:rsid w:val="00E66971"/>
    <w:rsid w:val="00E77B9D"/>
    <w:rsid w:val="00F7100C"/>
    <w:rsid w:val="00F86E96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568EF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E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A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A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8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7D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E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A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A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8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7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commentsExtended" Target="commentsExtended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ballatt@drfirst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717</Words>
  <Characters>4089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DrFirst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contactbetsylee@gmail.com</dc:creator>
  <cp:keywords/>
  <dc:description/>
  <cp:lastModifiedBy>Irene Froehlich</cp:lastModifiedBy>
  <cp:revision>3</cp:revision>
  <dcterms:created xsi:type="dcterms:W3CDTF">2017-03-24T17:59:00Z</dcterms:created>
  <dcterms:modified xsi:type="dcterms:W3CDTF">2017-03-24T18:13:00Z</dcterms:modified>
</cp:coreProperties>
</file>