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13" w:rsidRDefault="005D4813" w:rsidP="005D4813">
      <w:pPr>
        <w:rPr>
          <w:i/>
        </w:rPr>
      </w:pPr>
      <w:r>
        <w:rPr>
          <w:i/>
        </w:rPr>
        <w:t>Our Services -</w:t>
      </w:r>
    </w:p>
    <w:p w:rsidR="005D4813" w:rsidRDefault="005D4813" w:rsidP="005D4813">
      <w:pPr>
        <w:rPr>
          <w:i/>
        </w:rPr>
      </w:pPr>
    </w:p>
    <w:p w:rsidR="005D4813" w:rsidRDefault="005D4813" w:rsidP="005D4813">
      <w:pPr>
        <w:rPr>
          <w:i/>
        </w:rPr>
      </w:pPr>
      <w:r w:rsidRPr="00CA6B4B">
        <w:rPr>
          <w:i/>
        </w:rPr>
        <w:t>Taxation Compliance</w:t>
      </w:r>
    </w:p>
    <w:p w:rsidR="005D4813" w:rsidRDefault="005D4813" w:rsidP="005D4813">
      <w:pPr>
        <w:rPr>
          <w:i/>
        </w:rPr>
      </w:pPr>
    </w:p>
    <w:p w:rsidR="005D4813" w:rsidRDefault="005D4813" w:rsidP="005D4813">
      <w:pPr>
        <w:pStyle w:val="NoSpacing"/>
        <w:rPr>
          <w:i/>
        </w:rPr>
      </w:pPr>
      <w:r w:rsidRPr="00CA6B4B">
        <w:rPr>
          <w:i/>
        </w:rPr>
        <w:t>Financial &amp; Management Reporting</w:t>
      </w:r>
    </w:p>
    <w:p w:rsidR="00E52C33" w:rsidRDefault="00E52C33"/>
    <w:p w:rsidR="005D4813" w:rsidRDefault="005D4813" w:rsidP="005D4813">
      <w:pPr>
        <w:pStyle w:val="NoSpacing"/>
        <w:rPr>
          <w:i/>
        </w:rPr>
      </w:pPr>
      <w:r w:rsidRPr="006E7AA2">
        <w:rPr>
          <w:i/>
        </w:rPr>
        <w:t>Self-Managed Superannuation</w:t>
      </w:r>
    </w:p>
    <w:p w:rsidR="005D4813" w:rsidRDefault="005D4813">
      <w:bookmarkStart w:id="0" w:name="_GoBack"/>
      <w:bookmarkEnd w:id="0"/>
    </w:p>
    <w:p w:rsidR="005D4813" w:rsidRDefault="005D4813" w:rsidP="005D4813">
      <w:pPr>
        <w:pStyle w:val="NoSpacing"/>
        <w:rPr>
          <w:i/>
        </w:rPr>
      </w:pPr>
      <w:r w:rsidRPr="001B5D2C">
        <w:rPr>
          <w:i/>
        </w:rPr>
        <w:t xml:space="preserve">Virtual </w:t>
      </w:r>
      <w:r w:rsidR="00E7072C">
        <w:rPr>
          <w:i/>
        </w:rPr>
        <w:t>CFO</w:t>
      </w:r>
    </w:p>
    <w:p w:rsidR="005D4813" w:rsidRDefault="005D4813"/>
    <w:p w:rsidR="005D4813" w:rsidRPr="00D15679" w:rsidRDefault="005D4813" w:rsidP="005D4813">
      <w:pPr>
        <w:pStyle w:val="NoSpacing"/>
        <w:rPr>
          <w:i/>
        </w:rPr>
      </w:pPr>
      <w:r w:rsidRPr="00D15679">
        <w:rPr>
          <w:i/>
        </w:rPr>
        <w:t xml:space="preserve">Business Planning </w:t>
      </w:r>
    </w:p>
    <w:p w:rsidR="005D4813" w:rsidRDefault="005D4813"/>
    <w:p w:rsidR="005D4813" w:rsidRPr="00807F06" w:rsidRDefault="005D4813" w:rsidP="005D4813">
      <w:pPr>
        <w:pStyle w:val="NoSpacing"/>
        <w:rPr>
          <w:i/>
        </w:rPr>
      </w:pPr>
      <w:r w:rsidRPr="00807F06">
        <w:rPr>
          <w:i/>
        </w:rPr>
        <w:t>K</w:t>
      </w:r>
      <w:r w:rsidR="00E7072C">
        <w:rPr>
          <w:i/>
        </w:rPr>
        <w:t>PI</w:t>
      </w:r>
      <w:r w:rsidRPr="00807F06">
        <w:rPr>
          <w:i/>
        </w:rPr>
        <w:t>s</w:t>
      </w:r>
      <w:r w:rsidR="00E7072C">
        <w:rPr>
          <w:i/>
        </w:rPr>
        <w:t xml:space="preserve"> </w:t>
      </w:r>
      <w:r>
        <w:rPr>
          <w:i/>
        </w:rPr>
        <w:t>&amp; Performance Monitoring</w:t>
      </w:r>
    </w:p>
    <w:p w:rsidR="005D4813" w:rsidRDefault="005D4813"/>
    <w:p w:rsidR="005D4813" w:rsidRDefault="005D4813" w:rsidP="005D4813">
      <w:pPr>
        <w:pStyle w:val="NoSpacing"/>
        <w:rPr>
          <w:i/>
        </w:rPr>
      </w:pPr>
      <w:r w:rsidRPr="007204BA">
        <w:rPr>
          <w:i/>
        </w:rPr>
        <w:t>Succession Planning</w:t>
      </w:r>
    </w:p>
    <w:p w:rsidR="005D4813" w:rsidRDefault="005D4813"/>
    <w:p w:rsidR="005D4813" w:rsidRDefault="005D4813" w:rsidP="005D4813">
      <w:pPr>
        <w:pStyle w:val="NoSpacing"/>
        <w:rPr>
          <w:i/>
        </w:rPr>
      </w:pPr>
      <w:r w:rsidRPr="00D63E88">
        <w:rPr>
          <w:i/>
        </w:rPr>
        <w:t>Estate Planning</w:t>
      </w:r>
    </w:p>
    <w:p w:rsidR="005D4813" w:rsidRDefault="005D4813"/>
    <w:p w:rsidR="005D4813" w:rsidRDefault="005D4813" w:rsidP="005D4813">
      <w:pPr>
        <w:pStyle w:val="NoSpacing"/>
        <w:rPr>
          <w:i/>
        </w:rPr>
      </w:pPr>
      <w:r w:rsidRPr="007C2713">
        <w:rPr>
          <w:i/>
        </w:rPr>
        <w:t>Cloud Solutions</w:t>
      </w:r>
    </w:p>
    <w:p w:rsidR="005D4813" w:rsidRDefault="005D4813"/>
    <w:p w:rsidR="005D4813" w:rsidRDefault="005D4813" w:rsidP="005D4813">
      <w:pPr>
        <w:pStyle w:val="NoSpacing"/>
        <w:rPr>
          <w:i/>
        </w:rPr>
      </w:pPr>
      <w:r w:rsidRPr="001769A6">
        <w:rPr>
          <w:i/>
        </w:rPr>
        <w:t>Business Support Services</w:t>
      </w:r>
    </w:p>
    <w:p w:rsidR="005D4813" w:rsidRDefault="005D4813" w:rsidP="005D4813">
      <w:pPr>
        <w:pStyle w:val="NoSpacing"/>
        <w:rPr>
          <w:i/>
        </w:rPr>
      </w:pPr>
    </w:p>
    <w:p w:rsidR="005D4813" w:rsidRDefault="005D4813" w:rsidP="005D4813">
      <w:pPr>
        <w:pStyle w:val="NoSpacing"/>
        <w:ind w:left="720" w:hanging="720"/>
        <w:rPr>
          <w:i/>
        </w:rPr>
      </w:pPr>
      <w:r>
        <w:rPr>
          <w:i/>
        </w:rPr>
        <w:t>The Wine Industry</w:t>
      </w:r>
    </w:p>
    <w:p w:rsidR="005D4813" w:rsidRDefault="005D4813"/>
    <w:p w:rsidR="005D4813" w:rsidRDefault="005D4813"/>
    <w:sectPr w:rsidR="005D4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13"/>
    <w:rsid w:val="005C6083"/>
    <w:rsid w:val="005D4813"/>
    <w:rsid w:val="00731525"/>
    <w:rsid w:val="00D41672"/>
    <w:rsid w:val="00E52C33"/>
    <w:rsid w:val="00E7072C"/>
    <w:rsid w:val="00E7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07A1"/>
  <w15:chartTrackingRefBased/>
  <w15:docId w15:val="{C1CD6F4C-3DEB-4F79-8778-30FE4174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D4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4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Ryan</dc:creator>
  <cp:keywords/>
  <dc:description/>
  <cp:lastModifiedBy>Kate Ryan</cp:lastModifiedBy>
  <cp:revision>3</cp:revision>
  <dcterms:created xsi:type="dcterms:W3CDTF">2017-03-15T00:00:00Z</dcterms:created>
  <dcterms:modified xsi:type="dcterms:W3CDTF">2017-03-15T00:04:00Z</dcterms:modified>
</cp:coreProperties>
</file>